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A64C36E" w14:textId="77777777" w:rsidR="00430A35" w:rsidRPr="00AF6C3D" w:rsidRDefault="00430A35" w:rsidP="00430A35">
      <w:pPr>
        <w:spacing w:line="200" w:lineRule="atLeast"/>
        <w:ind w:left="180"/>
        <w:jc w:val="center"/>
        <w:rPr>
          <w:b/>
          <w:sz w:val="20"/>
          <w:szCs w:val="20"/>
          <w:lang w:val="en-US"/>
        </w:rPr>
      </w:pPr>
    </w:p>
    <w:p w14:paraId="26AA20E3" w14:textId="77777777" w:rsidR="00C765F6" w:rsidRPr="00AF6C3D" w:rsidRDefault="00C765F6" w:rsidP="00C75FA9">
      <w:pPr>
        <w:spacing w:line="200" w:lineRule="atLeast"/>
        <w:ind w:left="180"/>
        <w:jc w:val="center"/>
        <w:rPr>
          <w:b/>
          <w:noProof/>
          <w:sz w:val="20"/>
          <w:szCs w:val="20"/>
          <w:lang w:eastAsia="pl-PL"/>
        </w:rPr>
      </w:pPr>
    </w:p>
    <w:p w14:paraId="67BC7AB5" w14:textId="77777777" w:rsidR="00430A35" w:rsidRPr="00AF6C3D" w:rsidRDefault="00430A35" w:rsidP="00C75FA9">
      <w:pPr>
        <w:spacing w:line="200" w:lineRule="atLeast"/>
        <w:ind w:left="180"/>
        <w:jc w:val="center"/>
        <w:rPr>
          <w:b/>
          <w:sz w:val="20"/>
          <w:szCs w:val="20"/>
        </w:rPr>
      </w:pPr>
    </w:p>
    <w:p w14:paraId="44BC4E37" w14:textId="77777777" w:rsidR="00C765F6" w:rsidRPr="00AF6C3D" w:rsidRDefault="00C765F6" w:rsidP="00C765F6">
      <w:pPr>
        <w:tabs>
          <w:tab w:val="left" w:pos="851"/>
        </w:tabs>
        <w:spacing w:line="200" w:lineRule="atLeast"/>
        <w:ind w:left="180"/>
        <w:jc w:val="both"/>
        <w:rPr>
          <w:b/>
          <w:sz w:val="20"/>
          <w:szCs w:val="20"/>
        </w:rPr>
      </w:pPr>
    </w:p>
    <w:p w14:paraId="0711735E" w14:textId="77777777" w:rsidR="00430A35" w:rsidRPr="00AF6C3D" w:rsidRDefault="00430A35" w:rsidP="00C765F6">
      <w:pPr>
        <w:tabs>
          <w:tab w:val="left" w:pos="851"/>
        </w:tabs>
        <w:spacing w:line="200" w:lineRule="atLeast"/>
        <w:ind w:left="180"/>
        <w:jc w:val="both"/>
        <w:rPr>
          <w:b/>
          <w:sz w:val="20"/>
          <w:szCs w:val="20"/>
        </w:rPr>
      </w:pPr>
    </w:p>
    <w:p w14:paraId="43839964" w14:textId="77777777" w:rsidR="00C765F6" w:rsidRPr="00AF6C3D" w:rsidRDefault="00E363FE" w:rsidP="00C765F6">
      <w:pPr>
        <w:spacing w:line="200" w:lineRule="atLeast"/>
        <w:ind w:left="180"/>
        <w:jc w:val="both"/>
        <w:rPr>
          <w:b/>
          <w:sz w:val="20"/>
          <w:szCs w:val="20"/>
        </w:rPr>
      </w:pPr>
      <w:r w:rsidRPr="00AF6C3D">
        <w:rPr>
          <w:noProof/>
          <w:lang w:eastAsia="pl-PL"/>
        </w:rPr>
        <mc:AlternateContent>
          <mc:Choice Requires="wps">
            <w:drawing>
              <wp:anchor distT="0" distB="0" distL="114935" distR="114935" simplePos="0" relativeHeight="251657728" behindDoc="0" locked="0" layoutInCell="1" allowOverlap="1" wp14:anchorId="01965D03" wp14:editId="007AF44A">
                <wp:simplePos x="0" y="0"/>
                <wp:positionH relativeFrom="column">
                  <wp:posOffset>5713095</wp:posOffset>
                </wp:positionH>
                <wp:positionV relativeFrom="paragraph">
                  <wp:posOffset>80645</wp:posOffset>
                </wp:positionV>
                <wp:extent cx="2009775" cy="450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34E96" w14:textId="77777777" w:rsidR="008A486A" w:rsidRDefault="008A486A" w:rsidP="00C75FA9">
                            <w:pPr>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65D03" id="_x0000_t202" coordsize="21600,21600" o:spt="202" path="m,l,21600r21600,l21600,xe">
                <v:stroke joinstyle="miter"/>
                <v:path gradientshapeok="t" o:connecttype="rect"/>
              </v:shapetype>
              <v:shape id="Text Box 5" o:spid="_x0000_s1026" type="#_x0000_t202" style="position:absolute;left:0;text-align:left;margin-left:449.85pt;margin-top:6.35pt;width:158.2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" stroked="f">
                <v:fill opacity="0"/>
                <v:textbox inset="0,0,0,0">
                  <w:txbxContent>
                    <w:p w14:paraId="0E034E96" w14:textId="77777777" w:rsidR="008A486A" w:rsidRDefault="008A486A" w:rsidP="00C75FA9">
                      <w:pPr>
                        <w:rPr>
                          <w:b/>
                          <w:lang w:val="en-US"/>
                        </w:rPr>
                      </w:pPr>
                    </w:p>
                  </w:txbxContent>
                </v:textbox>
              </v:shape>
            </w:pict>
          </mc:Fallback>
        </mc:AlternateContent>
      </w:r>
    </w:p>
    <w:p w14:paraId="2AA06CAB" w14:textId="77777777" w:rsidR="00C765F6" w:rsidRPr="00AF6C3D" w:rsidRDefault="00C765F6" w:rsidP="00C765F6">
      <w:pPr>
        <w:spacing w:line="200" w:lineRule="atLeast"/>
        <w:ind w:left="180"/>
        <w:jc w:val="both"/>
        <w:rPr>
          <w:b/>
          <w:sz w:val="20"/>
          <w:szCs w:val="20"/>
        </w:rPr>
      </w:pPr>
    </w:p>
    <w:p w14:paraId="67759FB4" w14:textId="77777777" w:rsidR="00C765F6" w:rsidRPr="00AF6C3D" w:rsidRDefault="00C765F6" w:rsidP="00430A35">
      <w:pPr>
        <w:spacing w:line="200" w:lineRule="atLeast"/>
        <w:ind w:left="180"/>
        <w:jc w:val="center"/>
        <w:rPr>
          <w:b/>
          <w:sz w:val="20"/>
          <w:szCs w:val="20"/>
        </w:rPr>
      </w:pPr>
    </w:p>
    <w:p w14:paraId="267CB673" w14:textId="77777777" w:rsidR="00C765F6" w:rsidRPr="00AF6C3D" w:rsidRDefault="00C765F6" w:rsidP="00C765F6">
      <w:pPr>
        <w:spacing w:line="200" w:lineRule="atLeast"/>
        <w:ind w:left="180"/>
        <w:jc w:val="center"/>
        <w:rPr>
          <w:b/>
          <w:sz w:val="28"/>
          <w:szCs w:val="28"/>
        </w:rPr>
      </w:pPr>
    </w:p>
    <w:p w14:paraId="19702F7F" w14:textId="77777777" w:rsidR="00C765F6" w:rsidRPr="00AF6C3D" w:rsidRDefault="00430A35" w:rsidP="00C765F6">
      <w:pPr>
        <w:spacing w:line="200" w:lineRule="atLeast"/>
        <w:ind w:left="180"/>
        <w:jc w:val="center"/>
        <w:rPr>
          <w:b/>
          <w:sz w:val="28"/>
          <w:szCs w:val="28"/>
        </w:rPr>
      </w:pPr>
      <w:r w:rsidRPr="00AF6C3D">
        <w:rPr>
          <w:b/>
          <w:noProof/>
          <w:sz w:val="20"/>
          <w:szCs w:val="20"/>
          <w:lang w:eastAsia="pl-PL"/>
        </w:rPr>
        <w:drawing>
          <wp:anchor distT="0" distB="0" distL="114300" distR="114300" simplePos="0" relativeHeight="251661312" behindDoc="1" locked="0" layoutInCell="1" allowOverlap="1" wp14:anchorId="07FA7734" wp14:editId="2EBBCD55">
            <wp:simplePos x="0" y="0"/>
            <wp:positionH relativeFrom="column">
              <wp:posOffset>2259330</wp:posOffset>
            </wp:positionH>
            <wp:positionV relativeFrom="page">
              <wp:posOffset>2065020</wp:posOffset>
            </wp:positionV>
            <wp:extent cx="1424940" cy="1402080"/>
            <wp:effectExtent l="0" t="0" r="0" b="0"/>
            <wp:wrapTight wrapText="bothSides">
              <wp:wrapPolygon edited="0">
                <wp:start x="0" y="0"/>
                <wp:lineTo x="0" y="21424"/>
                <wp:lineTo x="21369" y="21424"/>
                <wp:lineTo x="2136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402080"/>
                    </a:xfrm>
                    <a:prstGeom prst="rect">
                      <a:avLst/>
                    </a:prstGeom>
                    <a:noFill/>
                    <a:ln>
                      <a:noFill/>
                    </a:ln>
                  </pic:spPr>
                </pic:pic>
              </a:graphicData>
            </a:graphic>
          </wp:anchor>
        </w:drawing>
      </w:r>
    </w:p>
    <w:p w14:paraId="7FDAED2E" w14:textId="77777777" w:rsidR="00C765F6" w:rsidRPr="00AF6C3D" w:rsidRDefault="00C765F6" w:rsidP="00C765F6">
      <w:pPr>
        <w:spacing w:line="200" w:lineRule="atLeast"/>
        <w:ind w:left="180"/>
        <w:jc w:val="both"/>
        <w:rPr>
          <w:b/>
          <w:sz w:val="20"/>
          <w:szCs w:val="20"/>
        </w:rPr>
      </w:pPr>
    </w:p>
    <w:p w14:paraId="0CC9F9F2" w14:textId="77777777" w:rsidR="00C765F6" w:rsidRPr="00AF6C3D" w:rsidRDefault="00C765F6" w:rsidP="00C765F6">
      <w:pPr>
        <w:spacing w:line="200" w:lineRule="atLeast"/>
        <w:ind w:left="180"/>
        <w:jc w:val="both"/>
        <w:rPr>
          <w:b/>
          <w:sz w:val="20"/>
          <w:szCs w:val="20"/>
        </w:rPr>
      </w:pPr>
    </w:p>
    <w:p w14:paraId="3B8672AF" w14:textId="77777777" w:rsidR="00C765F6" w:rsidRPr="00AF6C3D" w:rsidRDefault="00C765F6" w:rsidP="00C765F6">
      <w:pPr>
        <w:spacing w:line="200" w:lineRule="atLeast"/>
        <w:ind w:left="180"/>
        <w:jc w:val="both"/>
        <w:rPr>
          <w:b/>
          <w:sz w:val="20"/>
          <w:szCs w:val="20"/>
        </w:rPr>
      </w:pPr>
    </w:p>
    <w:p w14:paraId="2FEA7F23" w14:textId="77777777" w:rsidR="00C765F6" w:rsidRPr="00AF6C3D" w:rsidRDefault="00C765F6" w:rsidP="00C765F6">
      <w:pPr>
        <w:spacing w:line="200" w:lineRule="atLeast"/>
        <w:ind w:left="180"/>
        <w:jc w:val="both"/>
        <w:rPr>
          <w:b/>
          <w:sz w:val="20"/>
          <w:szCs w:val="20"/>
        </w:rPr>
      </w:pPr>
    </w:p>
    <w:p w14:paraId="521C3A34" w14:textId="77777777" w:rsidR="00C765F6" w:rsidRPr="00AF6C3D" w:rsidRDefault="00C765F6" w:rsidP="00C765F6">
      <w:pPr>
        <w:spacing w:line="200" w:lineRule="atLeast"/>
        <w:ind w:left="180"/>
        <w:jc w:val="both"/>
        <w:rPr>
          <w:b/>
          <w:sz w:val="20"/>
          <w:szCs w:val="20"/>
        </w:rPr>
      </w:pPr>
    </w:p>
    <w:p w14:paraId="1FF1CA97" w14:textId="77777777" w:rsidR="00C765F6" w:rsidRPr="00AF6C3D" w:rsidRDefault="00C765F6" w:rsidP="00C765F6">
      <w:pPr>
        <w:spacing w:line="200" w:lineRule="atLeast"/>
        <w:ind w:left="180"/>
        <w:jc w:val="both"/>
        <w:rPr>
          <w:b/>
          <w:sz w:val="20"/>
          <w:szCs w:val="20"/>
        </w:rPr>
      </w:pPr>
    </w:p>
    <w:p w14:paraId="19F5B356" w14:textId="77777777" w:rsidR="00C765F6" w:rsidRPr="00AF6C3D" w:rsidRDefault="00C765F6" w:rsidP="00C765F6">
      <w:pPr>
        <w:spacing w:line="200" w:lineRule="atLeast"/>
        <w:ind w:left="180"/>
        <w:jc w:val="center"/>
        <w:rPr>
          <w:b/>
          <w:sz w:val="20"/>
          <w:szCs w:val="20"/>
        </w:rPr>
      </w:pPr>
    </w:p>
    <w:p w14:paraId="01EDB1BA" w14:textId="77777777" w:rsidR="00430A35" w:rsidRPr="00AF6C3D" w:rsidRDefault="00430A35" w:rsidP="00C765F6">
      <w:pPr>
        <w:spacing w:line="200" w:lineRule="atLeast"/>
        <w:ind w:left="180"/>
        <w:jc w:val="center"/>
        <w:rPr>
          <w:b/>
          <w:sz w:val="20"/>
          <w:szCs w:val="20"/>
        </w:rPr>
      </w:pPr>
    </w:p>
    <w:p w14:paraId="16C7EAFD" w14:textId="77777777" w:rsidR="00430A35" w:rsidRPr="00AF6C3D" w:rsidRDefault="00430A35" w:rsidP="00C765F6">
      <w:pPr>
        <w:spacing w:line="200" w:lineRule="atLeast"/>
        <w:ind w:left="180"/>
        <w:jc w:val="center"/>
        <w:rPr>
          <w:b/>
          <w:sz w:val="20"/>
          <w:szCs w:val="20"/>
        </w:rPr>
      </w:pPr>
    </w:p>
    <w:p w14:paraId="0E8EAB28" w14:textId="77777777" w:rsidR="00430A35" w:rsidRPr="00AF6C3D" w:rsidRDefault="00430A35" w:rsidP="00C765F6">
      <w:pPr>
        <w:spacing w:line="200" w:lineRule="atLeast"/>
        <w:ind w:left="180"/>
        <w:jc w:val="center"/>
        <w:rPr>
          <w:b/>
          <w:sz w:val="20"/>
          <w:szCs w:val="20"/>
        </w:rPr>
      </w:pPr>
    </w:p>
    <w:p w14:paraId="1248CD57" w14:textId="77777777" w:rsidR="00430A35" w:rsidRPr="00AF6C3D" w:rsidRDefault="00430A35" w:rsidP="00C765F6">
      <w:pPr>
        <w:spacing w:line="200" w:lineRule="atLeast"/>
        <w:ind w:left="180"/>
        <w:jc w:val="center"/>
        <w:rPr>
          <w:b/>
          <w:sz w:val="20"/>
          <w:szCs w:val="20"/>
        </w:rPr>
      </w:pPr>
    </w:p>
    <w:p w14:paraId="0DFA31BD" w14:textId="77777777" w:rsidR="00430A35" w:rsidRPr="00AF6C3D" w:rsidRDefault="00430A35" w:rsidP="00C765F6">
      <w:pPr>
        <w:spacing w:line="200" w:lineRule="atLeast"/>
        <w:ind w:left="180"/>
        <w:jc w:val="center"/>
        <w:rPr>
          <w:b/>
          <w:sz w:val="20"/>
          <w:szCs w:val="20"/>
        </w:rPr>
      </w:pPr>
    </w:p>
    <w:p w14:paraId="5252DCCD" w14:textId="77777777" w:rsidR="00C765F6" w:rsidRPr="00AF6C3D" w:rsidRDefault="00C765F6" w:rsidP="00C765F6">
      <w:pPr>
        <w:spacing w:line="200" w:lineRule="atLeast"/>
        <w:ind w:left="180"/>
        <w:jc w:val="center"/>
        <w:rPr>
          <w:b/>
          <w:sz w:val="40"/>
          <w:szCs w:val="40"/>
        </w:rPr>
      </w:pPr>
      <w:r w:rsidRPr="00AF6C3D">
        <w:rPr>
          <w:b/>
          <w:sz w:val="40"/>
          <w:szCs w:val="40"/>
        </w:rPr>
        <w:t>Sprawozdanie z działalności Miejskiego Ośrodka Pomocy Społecznej w Przemyślu</w:t>
      </w:r>
    </w:p>
    <w:p w14:paraId="4FED86B4" w14:textId="798296B8" w:rsidR="00C765F6" w:rsidRPr="00AF6C3D" w:rsidRDefault="00C765F6" w:rsidP="00C765F6">
      <w:pPr>
        <w:spacing w:line="200" w:lineRule="atLeast"/>
        <w:ind w:left="180"/>
        <w:jc w:val="center"/>
        <w:rPr>
          <w:b/>
          <w:sz w:val="40"/>
          <w:szCs w:val="40"/>
        </w:rPr>
      </w:pPr>
      <w:r w:rsidRPr="00AF6C3D">
        <w:rPr>
          <w:b/>
          <w:sz w:val="40"/>
          <w:szCs w:val="40"/>
        </w:rPr>
        <w:t>w roku 201</w:t>
      </w:r>
      <w:r w:rsidR="00877444" w:rsidRPr="00AF6C3D">
        <w:rPr>
          <w:b/>
          <w:sz w:val="40"/>
          <w:szCs w:val="40"/>
        </w:rPr>
        <w:t>9</w:t>
      </w:r>
    </w:p>
    <w:p w14:paraId="6655863F" w14:textId="77777777" w:rsidR="00C765F6" w:rsidRPr="00AF6C3D" w:rsidRDefault="00C765F6" w:rsidP="00C765F6">
      <w:pPr>
        <w:spacing w:line="200" w:lineRule="atLeast"/>
        <w:ind w:left="180"/>
        <w:jc w:val="center"/>
        <w:rPr>
          <w:b/>
          <w:sz w:val="20"/>
          <w:szCs w:val="20"/>
        </w:rPr>
      </w:pPr>
    </w:p>
    <w:p w14:paraId="7A0C1D70" w14:textId="77777777" w:rsidR="00C765F6" w:rsidRPr="00AF6C3D" w:rsidRDefault="00C765F6" w:rsidP="00C765F6">
      <w:pPr>
        <w:spacing w:line="200" w:lineRule="atLeast"/>
        <w:ind w:left="180"/>
        <w:jc w:val="center"/>
        <w:rPr>
          <w:b/>
          <w:sz w:val="20"/>
          <w:szCs w:val="20"/>
        </w:rPr>
      </w:pPr>
    </w:p>
    <w:p w14:paraId="3DD249DF" w14:textId="77777777" w:rsidR="00C765F6" w:rsidRPr="00AF6C3D" w:rsidRDefault="00C765F6" w:rsidP="00C765F6">
      <w:pPr>
        <w:spacing w:line="200" w:lineRule="atLeast"/>
        <w:ind w:left="180"/>
        <w:jc w:val="center"/>
        <w:rPr>
          <w:b/>
          <w:sz w:val="20"/>
          <w:szCs w:val="20"/>
        </w:rPr>
      </w:pPr>
    </w:p>
    <w:p w14:paraId="4768D756" w14:textId="76AE7E44" w:rsidR="00FC1B83" w:rsidRPr="00AF6C3D" w:rsidRDefault="00FC1B83" w:rsidP="00FC1B83">
      <w:pPr>
        <w:widowControl w:val="0"/>
        <w:overflowPunct w:val="0"/>
        <w:autoSpaceDE w:val="0"/>
        <w:spacing w:before="48" w:after="48" w:line="360" w:lineRule="auto"/>
        <w:jc w:val="center"/>
        <w:rPr>
          <w:b/>
          <w:sz w:val="32"/>
          <w:szCs w:val="32"/>
        </w:rPr>
      </w:pPr>
      <w:r w:rsidRPr="00AF6C3D">
        <w:rPr>
          <w:b/>
          <w:sz w:val="32"/>
          <w:szCs w:val="32"/>
          <w:lang w:eastAsia="pl-PL"/>
        </w:rPr>
        <w:t>oraz potrzeby w zakresie pomocy społecznej i systemu pieczy zastępczej na 20</w:t>
      </w:r>
      <w:r w:rsidR="00877444" w:rsidRPr="00AF6C3D">
        <w:rPr>
          <w:b/>
          <w:sz w:val="32"/>
          <w:szCs w:val="32"/>
          <w:lang w:eastAsia="pl-PL"/>
        </w:rPr>
        <w:t>20</w:t>
      </w:r>
      <w:r w:rsidRPr="00AF6C3D">
        <w:rPr>
          <w:b/>
          <w:sz w:val="32"/>
          <w:szCs w:val="32"/>
          <w:lang w:eastAsia="pl-PL"/>
        </w:rPr>
        <w:t xml:space="preserve"> rok</w:t>
      </w:r>
    </w:p>
    <w:p w14:paraId="1C19EA97" w14:textId="77777777" w:rsidR="00C765F6" w:rsidRPr="00AF6C3D" w:rsidRDefault="00C765F6" w:rsidP="00C765F6">
      <w:pPr>
        <w:widowControl w:val="0"/>
        <w:overflowPunct w:val="0"/>
        <w:autoSpaceDE w:val="0"/>
        <w:spacing w:before="48" w:after="48" w:line="360" w:lineRule="auto"/>
        <w:jc w:val="both"/>
        <w:rPr>
          <w:b/>
          <w:sz w:val="22"/>
          <w:szCs w:val="22"/>
        </w:rPr>
      </w:pPr>
    </w:p>
    <w:p w14:paraId="29496F5C" w14:textId="77777777" w:rsidR="00C765F6" w:rsidRPr="00AF6C3D" w:rsidRDefault="00C765F6" w:rsidP="00C765F6">
      <w:pPr>
        <w:widowControl w:val="0"/>
        <w:overflowPunct w:val="0"/>
        <w:autoSpaceDE w:val="0"/>
        <w:spacing w:before="48" w:after="48" w:line="360" w:lineRule="auto"/>
        <w:jc w:val="both"/>
        <w:rPr>
          <w:b/>
          <w:sz w:val="22"/>
          <w:szCs w:val="22"/>
        </w:rPr>
      </w:pPr>
    </w:p>
    <w:p w14:paraId="0141E15C" w14:textId="77777777" w:rsidR="00C765F6" w:rsidRPr="00AF6C3D" w:rsidRDefault="00C765F6" w:rsidP="00C765F6">
      <w:pPr>
        <w:widowControl w:val="0"/>
        <w:overflowPunct w:val="0"/>
        <w:autoSpaceDE w:val="0"/>
        <w:spacing w:before="48" w:after="48" w:line="360" w:lineRule="auto"/>
        <w:jc w:val="both"/>
        <w:rPr>
          <w:b/>
          <w:sz w:val="22"/>
          <w:szCs w:val="22"/>
        </w:rPr>
      </w:pPr>
    </w:p>
    <w:p w14:paraId="576F3E18" w14:textId="77777777" w:rsidR="00C765F6" w:rsidRPr="00AF6C3D" w:rsidRDefault="00C765F6" w:rsidP="00C765F6">
      <w:pPr>
        <w:widowControl w:val="0"/>
        <w:overflowPunct w:val="0"/>
        <w:autoSpaceDE w:val="0"/>
        <w:spacing w:before="48" w:after="48" w:line="360" w:lineRule="auto"/>
        <w:jc w:val="both"/>
        <w:rPr>
          <w:b/>
          <w:sz w:val="22"/>
          <w:szCs w:val="22"/>
        </w:rPr>
      </w:pPr>
    </w:p>
    <w:p w14:paraId="61ADF6FC" w14:textId="77777777" w:rsidR="00C765F6" w:rsidRPr="00AF6C3D" w:rsidRDefault="00C765F6" w:rsidP="00C765F6">
      <w:pPr>
        <w:widowControl w:val="0"/>
        <w:overflowPunct w:val="0"/>
        <w:autoSpaceDE w:val="0"/>
        <w:spacing w:before="48" w:after="48" w:line="360" w:lineRule="auto"/>
        <w:jc w:val="both"/>
        <w:rPr>
          <w:b/>
          <w:sz w:val="22"/>
          <w:szCs w:val="22"/>
        </w:rPr>
      </w:pPr>
    </w:p>
    <w:p w14:paraId="69E905CC" w14:textId="77777777" w:rsidR="00C765F6" w:rsidRPr="00AF6C3D" w:rsidRDefault="00C765F6" w:rsidP="00C765F6">
      <w:pPr>
        <w:widowControl w:val="0"/>
        <w:overflowPunct w:val="0"/>
        <w:autoSpaceDE w:val="0"/>
        <w:spacing w:before="48" w:after="48" w:line="360" w:lineRule="auto"/>
        <w:jc w:val="both"/>
        <w:rPr>
          <w:b/>
          <w:sz w:val="22"/>
          <w:szCs w:val="22"/>
        </w:rPr>
      </w:pPr>
    </w:p>
    <w:p w14:paraId="2B9064A9" w14:textId="77777777" w:rsidR="00C765F6" w:rsidRPr="00AF6C3D" w:rsidRDefault="00C765F6" w:rsidP="00C765F6">
      <w:pPr>
        <w:widowControl w:val="0"/>
        <w:overflowPunct w:val="0"/>
        <w:autoSpaceDE w:val="0"/>
        <w:spacing w:before="48" w:after="48" w:line="360" w:lineRule="auto"/>
        <w:jc w:val="both"/>
        <w:rPr>
          <w:b/>
          <w:sz w:val="22"/>
          <w:szCs w:val="22"/>
        </w:rPr>
      </w:pPr>
    </w:p>
    <w:p w14:paraId="5D728368" w14:textId="77777777" w:rsidR="00160CD4" w:rsidRPr="00AF6C3D" w:rsidRDefault="00160CD4" w:rsidP="00C765F6">
      <w:pPr>
        <w:widowControl w:val="0"/>
        <w:overflowPunct w:val="0"/>
        <w:autoSpaceDE w:val="0"/>
        <w:spacing w:before="48" w:after="48" w:line="360" w:lineRule="auto"/>
        <w:jc w:val="both"/>
        <w:rPr>
          <w:b/>
          <w:sz w:val="22"/>
          <w:szCs w:val="22"/>
        </w:rPr>
      </w:pPr>
    </w:p>
    <w:p w14:paraId="0D2808B9" w14:textId="77777777" w:rsidR="00160CD4" w:rsidRPr="00AF6C3D" w:rsidRDefault="00160CD4" w:rsidP="00C765F6">
      <w:pPr>
        <w:widowControl w:val="0"/>
        <w:overflowPunct w:val="0"/>
        <w:autoSpaceDE w:val="0"/>
        <w:spacing w:before="48" w:after="48" w:line="360" w:lineRule="auto"/>
        <w:jc w:val="both"/>
        <w:rPr>
          <w:b/>
          <w:sz w:val="22"/>
          <w:szCs w:val="22"/>
        </w:rPr>
      </w:pPr>
    </w:p>
    <w:p w14:paraId="53E34FD0" w14:textId="77777777" w:rsidR="00C765F6" w:rsidRPr="00AF6C3D" w:rsidRDefault="00C765F6" w:rsidP="00C765F6">
      <w:pPr>
        <w:widowControl w:val="0"/>
        <w:overflowPunct w:val="0"/>
        <w:autoSpaceDE w:val="0"/>
        <w:spacing w:before="48" w:after="48" w:line="360" w:lineRule="auto"/>
        <w:jc w:val="both"/>
        <w:rPr>
          <w:b/>
          <w:sz w:val="22"/>
          <w:szCs w:val="22"/>
        </w:rPr>
      </w:pPr>
      <w:r w:rsidRPr="00AF6C3D">
        <w:rPr>
          <w:b/>
          <w:sz w:val="22"/>
          <w:szCs w:val="22"/>
        </w:rPr>
        <w:tab/>
      </w:r>
      <w:r w:rsidRPr="00AF6C3D">
        <w:rPr>
          <w:b/>
          <w:sz w:val="22"/>
          <w:szCs w:val="22"/>
        </w:rPr>
        <w:tab/>
      </w:r>
      <w:r w:rsidRPr="00AF6C3D">
        <w:rPr>
          <w:b/>
          <w:sz w:val="22"/>
          <w:szCs w:val="22"/>
        </w:rPr>
        <w:tab/>
      </w:r>
      <w:r w:rsidRPr="00AF6C3D">
        <w:rPr>
          <w:b/>
          <w:sz w:val="22"/>
          <w:szCs w:val="22"/>
        </w:rPr>
        <w:tab/>
      </w:r>
    </w:p>
    <w:p w14:paraId="5279B7A7" w14:textId="77777777" w:rsidR="00C765F6" w:rsidRPr="00AF6C3D" w:rsidRDefault="00C765F6" w:rsidP="00C765F6">
      <w:pPr>
        <w:widowControl w:val="0"/>
        <w:overflowPunct w:val="0"/>
        <w:autoSpaceDE w:val="0"/>
        <w:spacing w:before="48" w:after="48" w:line="360" w:lineRule="auto"/>
        <w:jc w:val="both"/>
        <w:rPr>
          <w:b/>
          <w:sz w:val="22"/>
          <w:szCs w:val="22"/>
        </w:rPr>
      </w:pPr>
    </w:p>
    <w:p w14:paraId="22875A63" w14:textId="55802F37" w:rsidR="00C765F6" w:rsidRPr="00AF6C3D" w:rsidRDefault="00202D46" w:rsidP="00C765F6">
      <w:pPr>
        <w:widowControl w:val="0"/>
        <w:overflowPunct w:val="0"/>
        <w:autoSpaceDE w:val="0"/>
        <w:spacing w:before="48" w:after="48" w:line="360" w:lineRule="auto"/>
        <w:jc w:val="center"/>
        <w:rPr>
          <w:b/>
          <w:sz w:val="22"/>
          <w:szCs w:val="22"/>
        </w:rPr>
      </w:pPr>
      <w:r w:rsidRPr="00AF6C3D">
        <w:rPr>
          <w:b/>
          <w:sz w:val="22"/>
          <w:szCs w:val="22"/>
        </w:rPr>
        <w:t xml:space="preserve">Przemyśl, </w:t>
      </w:r>
      <w:r w:rsidR="00D5430D">
        <w:rPr>
          <w:b/>
          <w:sz w:val="22"/>
          <w:szCs w:val="22"/>
        </w:rPr>
        <w:t>marzec</w:t>
      </w:r>
      <w:r w:rsidR="00C765F6" w:rsidRPr="00AF6C3D">
        <w:rPr>
          <w:b/>
          <w:sz w:val="22"/>
          <w:szCs w:val="22"/>
        </w:rPr>
        <w:t xml:space="preserve"> 20</w:t>
      </w:r>
      <w:r w:rsidR="00877444" w:rsidRPr="00AF6C3D">
        <w:rPr>
          <w:b/>
          <w:sz w:val="22"/>
          <w:szCs w:val="22"/>
        </w:rPr>
        <w:t>20</w:t>
      </w:r>
      <w:r w:rsidR="00C765F6" w:rsidRPr="00AF6C3D">
        <w:rPr>
          <w:b/>
          <w:sz w:val="22"/>
          <w:szCs w:val="22"/>
        </w:rPr>
        <w:t xml:space="preserve"> r.</w:t>
      </w:r>
    </w:p>
    <w:p w14:paraId="3DA33DD7" w14:textId="77777777" w:rsidR="006E1B89" w:rsidRPr="00AF6C3D" w:rsidRDefault="006E1B89" w:rsidP="006E1B89">
      <w:pPr>
        <w:ind w:left="1080"/>
        <w:jc w:val="both"/>
        <w:rPr>
          <w:b/>
          <w:sz w:val="22"/>
          <w:szCs w:val="22"/>
        </w:rPr>
      </w:pPr>
    </w:p>
    <w:p w14:paraId="3A882B96" w14:textId="77777777" w:rsidR="006E1B89" w:rsidRPr="00AF6C3D" w:rsidRDefault="006E1B89" w:rsidP="006E1B89">
      <w:pPr>
        <w:ind w:left="1080"/>
        <w:jc w:val="both"/>
        <w:rPr>
          <w:b/>
          <w:sz w:val="22"/>
          <w:szCs w:val="22"/>
        </w:rPr>
      </w:pPr>
    </w:p>
    <w:p w14:paraId="14FCE21A" w14:textId="77777777" w:rsidR="00A012E1" w:rsidRPr="00AF6C3D" w:rsidRDefault="006E1B89" w:rsidP="006E1B89">
      <w:pPr>
        <w:ind w:left="1080" w:hanging="1080"/>
        <w:jc w:val="both"/>
        <w:rPr>
          <w:b/>
          <w:sz w:val="26"/>
          <w:szCs w:val="26"/>
          <w:u w:val="single"/>
        </w:rPr>
      </w:pPr>
      <w:r w:rsidRPr="00AF6C3D">
        <w:rPr>
          <w:b/>
          <w:sz w:val="26"/>
          <w:szCs w:val="26"/>
        </w:rPr>
        <w:lastRenderedPageBreak/>
        <w:t xml:space="preserve">I.  </w:t>
      </w:r>
      <w:r w:rsidR="00A012E1" w:rsidRPr="00AF6C3D">
        <w:rPr>
          <w:b/>
          <w:sz w:val="26"/>
          <w:szCs w:val="26"/>
          <w:u w:val="single"/>
        </w:rPr>
        <w:t>Organizacja Miejskiego Ośrodka Pomocy Społecznej.</w:t>
      </w:r>
    </w:p>
    <w:p w14:paraId="46B00708" w14:textId="77777777" w:rsidR="007626D1" w:rsidRPr="00AF6C3D" w:rsidRDefault="007626D1" w:rsidP="00CF1DEF">
      <w:pPr>
        <w:jc w:val="both"/>
        <w:rPr>
          <w:b/>
          <w:bCs/>
        </w:rPr>
      </w:pPr>
    </w:p>
    <w:p w14:paraId="6EC55CC0" w14:textId="77777777" w:rsidR="00CF1DEF" w:rsidRPr="00AF6C3D" w:rsidRDefault="00CF1DEF" w:rsidP="00CF1DEF">
      <w:pPr>
        <w:jc w:val="both"/>
        <w:rPr>
          <w:b/>
          <w:bCs/>
        </w:rPr>
      </w:pPr>
      <w:r w:rsidRPr="00AF6C3D">
        <w:rPr>
          <w:b/>
          <w:bCs/>
        </w:rPr>
        <w:t>1. Struktura organizacyjna MOPS.</w:t>
      </w:r>
    </w:p>
    <w:p w14:paraId="24842F55" w14:textId="77777777" w:rsidR="00CF1DEF" w:rsidRPr="00AF6C3D" w:rsidRDefault="00CF1DEF" w:rsidP="00CF1DEF">
      <w:pPr>
        <w:ind w:left="360"/>
        <w:jc w:val="both"/>
        <w:rPr>
          <w:u w:val="single"/>
        </w:rPr>
      </w:pPr>
    </w:p>
    <w:p w14:paraId="7E18A239" w14:textId="01C33B7E"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W 2019 roku obowiązywał statut opracowany w 2016 roku. Zarządzeniem Prezydenta Miasta Przemyśla nr 351/2018 z dnia 20.09.2018</w:t>
      </w:r>
      <w:r w:rsidR="00FF5176" w:rsidRPr="00AF6C3D">
        <w:rPr>
          <w:rFonts w:ascii="Times New Roman" w:hAnsi="Times New Roman"/>
          <w:sz w:val="24"/>
          <w:szCs w:val="24"/>
        </w:rPr>
        <w:t xml:space="preserve"> </w:t>
      </w:r>
      <w:r w:rsidRPr="00AF6C3D">
        <w:rPr>
          <w:rFonts w:ascii="Times New Roman" w:hAnsi="Times New Roman"/>
          <w:sz w:val="24"/>
          <w:szCs w:val="24"/>
        </w:rPr>
        <w:t>r. wprowadzony został Regulamin Organizacyjny Miejskiego Ośrodk</w:t>
      </w:r>
      <w:r w:rsidR="00CD6782" w:rsidRPr="00AF6C3D">
        <w:rPr>
          <w:rFonts w:ascii="Times New Roman" w:hAnsi="Times New Roman"/>
          <w:sz w:val="24"/>
          <w:szCs w:val="24"/>
        </w:rPr>
        <w:t>a Pomocy Społecznej w Przemyślu, który obowiązywał również w 2019 roku.</w:t>
      </w:r>
    </w:p>
    <w:p w14:paraId="12145674" w14:textId="55D6B5B8"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Od 1</w:t>
      </w:r>
      <w:r w:rsidR="00FF5176" w:rsidRPr="00AF6C3D">
        <w:rPr>
          <w:rFonts w:ascii="Times New Roman" w:hAnsi="Times New Roman"/>
          <w:sz w:val="24"/>
          <w:szCs w:val="24"/>
        </w:rPr>
        <w:t xml:space="preserve"> </w:t>
      </w:r>
      <w:r w:rsidRPr="00AF6C3D">
        <w:rPr>
          <w:rFonts w:ascii="Times New Roman" w:hAnsi="Times New Roman"/>
          <w:sz w:val="24"/>
          <w:szCs w:val="24"/>
        </w:rPr>
        <w:t>sierpnia 2019 r. kontynuowano przyjmowanie w</w:t>
      </w:r>
      <w:r w:rsidR="005506C1" w:rsidRPr="00AF6C3D">
        <w:rPr>
          <w:rFonts w:ascii="Times New Roman" w:hAnsi="Times New Roman"/>
          <w:sz w:val="24"/>
          <w:szCs w:val="24"/>
        </w:rPr>
        <w:t xml:space="preserve">niosków na wypłatę świadczeń </w:t>
      </w:r>
      <w:r w:rsidR="009159F7" w:rsidRPr="00AF6C3D">
        <w:rPr>
          <w:rFonts w:ascii="Times New Roman" w:hAnsi="Times New Roman"/>
          <w:sz w:val="24"/>
          <w:szCs w:val="24"/>
        </w:rPr>
        <w:t>w </w:t>
      </w:r>
      <w:r w:rsidR="00827803" w:rsidRPr="00AF6C3D">
        <w:rPr>
          <w:rFonts w:ascii="Times New Roman" w:hAnsi="Times New Roman"/>
          <w:sz w:val="24"/>
          <w:szCs w:val="24"/>
        </w:rPr>
        <w:t>ramach rządowego</w:t>
      </w:r>
      <w:r w:rsidR="005506C1" w:rsidRPr="00AF6C3D">
        <w:rPr>
          <w:rFonts w:ascii="Times New Roman" w:hAnsi="Times New Roman"/>
          <w:sz w:val="24"/>
          <w:szCs w:val="24"/>
        </w:rPr>
        <w:t> </w:t>
      </w:r>
      <w:r w:rsidR="00BF7D65" w:rsidRPr="00AF6C3D">
        <w:rPr>
          <w:rFonts w:ascii="Times New Roman" w:hAnsi="Times New Roman"/>
          <w:sz w:val="24"/>
          <w:szCs w:val="24"/>
        </w:rPr>
        <w:t>programu</w:t>
      </w:r>
      <w:r w:rsidRPr="00AF6C3D">
        <w:rPr>
          <w:rFonts w:ascii="Times New Roman" w:hAnsi="Times New Roman"/>
          <w:sz w:val="24"/>
          <w:szCs w:val="24"/>
        </w:rPr>
        <w:t xml:space="preserve"> „Rodzina 500+” oraz na wypłat</w:t>
      </w:r>
      <w:r w:rsidR="005506C1" w:rsidRPr="00AF6C3D">
        <w:rPr>
          <w:rFonts w:ascii="Times New Roman" w:hAnsi="Times New Roman"/>
          <w:sz w:val="24"/>
          <w:szCs w:val="24"/>
        </w:rPr>
        <w:t>ę świadczenia ,,Dobry Start”. W </w:t>
      </w:r>
      <w:r w:rsidRPr="00AF6C3D">
        <w:rPr>
          <w:rFonts w:ascii="Times New Roman" w:hAnsi="Times New Roman"/>
          <w:sz w:val="24"/>
          <w:szCs w:val="24"/>
        </w:rPr>
        <w:t>obydwu przypadkach można było składać wnioski drogą elektroniczną od 1 lipca 2019 r.</w:t>
      </w:r>
      <w:r w:rsidR="00623214" w:rsidRPr="00AF6C3D">
        <w:rPr>
          <w:rFonts w:ascii="Times New Roman" w:hAnsi="Times New Roman"/>
          <w:sz w:val="24"/>
          <w:szCs w:val="24"/>
        </w:rPr>
        <w:t xml:space="preserve"> Dodatkowo od </w:t>
      </w:r>
      <w:r w:rsidRPr="00AF6C3D">
        <w:rPr>
          <w:rFonts w:ascii="Times New Roman" w:hAnsi="Times New Roman"/>
          <w:sz w:val="24"/>
          <w:szCs w:val="24"/>
        </w:rPr>
        <w:t>października 2019 roku w budynku MOPS Przemyśl przy ul. Dworskiego 98 zaczęto przyjmować wnioski i wydawać ,,Przemyską Kartę Seniora”.</w:t>
      </w:r>
    </w:p>
    <w:p w14:paraId="3145496D" w14:textId="77777777" w:rsidR="00CF1DEF" w:rsidRPr="00AF6C3D" w:rsidRDefault="00CF1DEF" w:rsidP="00CF1DEF">
      <w:pPr>
        <w:pStyle w:val="Bezodstpw"/>
        <w:ind w:firstLine="708"/>
        <w:jc w:val="both"/>
        <w:rPr>
          <w:rFonts w:ascii="Times New Roman" w:hAnsi="Times New Roman"/>
          <w:sz w:val="24"/>
          <w:szCs w:val="24"/>
        </w:rPr>
      </w:pPr>
      <w:r w:rsidRPr="00AF6C3D">
        <w:rPr>
          <w:rFonts w:ascii="Times New Roman" w:hAnsi="Times New Roman"/>
          <w:sz w:val="24"/>
          <w:szCs w:val="24"/>
        </w:rPr>
        <w:t xml:space="preserve">W związku z powyższym dokonano szeregu zmian organizacyjno – technicznych polegających na przygotowaniu nowych stanowisk pracy, a w okresie największego nasilenia przyjmowania stron oraz wydawania decyzji uruchomiono sezonowy punkt przyjmowania wniosków w budynku głównym MOPS oraz wzmocniono obsługę kadrową poprzez zatrudnienie dodatkowych pracowników. </w:t>
      </w:r>
    </w:p>
    <w:p w14:paraId="4A1EB7A9" w14:textId="12E5EFE6"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W 2019 roku wydano 42 zarządze</w:t>
      </w:r>
      <w:r w:rsidR="009159F7" w:rsidRPr="00AF6C3D">
        <w:rPr>
          <w:rFonts w:ascii="Times New Roman" w:hAnsi="Times New Roman"/>
          <w:sz w:val="24"/>
          <w:szCs w:val="24"/>
        </w:rPr>
        <w:t>nia</w:t>
      </w:r>
      <w:r w:rsidRPr="00AF6C3D">
        <w:rPr>
          <w:rFonts w:ascii="Times New Roman" w:hAnsi="Times New Roman"/>
          <w:sz w:val="24"/>
          <w:szCs w:val="24"/>
        </w:rPr>
        <w:t xml:space="preserve"> wewnętrzn</w:t>
      </w:r>
      <w:r w:rsidR="009159F7" w:rsidRPr="00AF6C3D">
        <w:rPr>
          <w:rFonts w:ascii="Times New Roman" w:hAnsi="Times New Roman"/>
          <w:sz w:val="24"/>
          <w:szCs w:val="24"/>
        </w:rPr>
        <w:t>e</w:t>
      </w:r>
      <w:r w:rsidRPr="00AF6C3D">
        <w:rPr>
          <w:rFonts w:ascii="Times New Roman" w:hAnsi="Times New Roman"/>
          <w:sz w:val="24"/>
          <w:szCs w:val="24"/>
        </w:rPr>
        <w:t xml:space="preserve">  Dyrektora MOPS porządkując</w:t>
      </w:r>
      <w:r w:rsidR="009159F7" w:rsidRPr="00AF6C3D">
        <w:rPr>
          <w:rFonts w:ascii="Times New Roman" w:hAnsi="Times New Roman"/>
          <w:sz w:val="24"/>
          <w:szCs w:val="24"/>
        </w:rPr>
        <w:t>e</w:t>
      </w:r>
      <w:r w:rsidRPr="00AF6C3D">
        <w:rPr>
          <w:rFonts w:ascii="Times New Roman" w:hAnsi="Times New Roman"/>
          <w:sz w:val="24"/>
          <w:szCs w:val="24"/>
        </w:rPr>
        <w:t xml:space="preserve">  pracę jednostki, m. in. w następujących sprawach: </w:t>
      </w:r>
    </w:p>
    <w:p w14:paraId="177898CD" w14:textId="77777777" w:rsidR="00CF1DEF" w:rsidRPr="00AF6C3D" w:rsidRDefault="00CF1DEF" w:rsidP="00CF1DEF">
      <w:pPr>
        <w:jc w:val="both"/>
      </w:pPr>
      <w:r w:rsidRPr="00AF6C3D">
        <w:t>- Polityka RODO,</w:t>
      </w:r>
    </w:p>
    <w:p w14:paraId="088AB21D" w14:textId="29FA1397" w:rsidR="00CF1DEF" w:rsidRPr="00AF6C3D" w:rsidRDefault="00CF1DEF" w:rsidP="00CF1DEF">
      <w:pPr>
        <w:jc w:val="both"/>
      </w:pPr>
      <w:r w:rsidRPr="00AF6C3D">
        <w:t>- Konkurs ofert -  realizacja    zadań    publicznych   w   zakresie   działalności     na rzecz  integracji i reintegracji o charakterze zawodowym i zdrowotnym w ramach realizacji projektów wieloletnich: ,,Przemyślany Rozwój</w:t>
      </w:r>
      <w:r w:rsidR="00CA746D" w:rsidRPr="00AF6C3D">
        <w:t>”</w:t>
      </w:r>
      <w:r w:rsidRPr="00AF6C3D">
        <w:t xml:space="preserve">, </w:t>
      </w:r>
    </w:p>
    <w:p w14:paraId="4BDFBA82" w14:textId="77777777" w:rsidR="00CF1DEF" w:rsidRPr="00AF6C3D" w:rsidRDefault="00CF1DEF" w:rsidP="00CF1DEF">
      <w:pPr>
        <w:jc w:val="both"/>
      </w:pPr>
      <w:r w:rsidRPr="00AF6C3D">
        <w:t>- Nabór kandydatów na przedstawicieli organizacji pozarządowych,</w:t>
      </w:r>
    </w:p>
    <w:p w14:paraId="6102DB00" w14:textId="3752EC72" w:rsidR="00CF1DEF" w:rsidRPr="00AF6C3D" w:rsidRDefault="00CF1DEF" w:rsidP="00CF1DEF">
      <w:pPr>
        <w:jc w:val="both"/>
      </w:pPr>
      <w:r w:rsidRPr="00AF6C3D">
        <w:t>- Unieważnienie otwartego konkursu ofert na finansowanie całodobowego schronienia i wyżywienia dla bezdomnych mężczyzn z terenu Miasta Przemyśla,</w:t>
      </w:r>
    </w:p>
    <w:p w14:paraId="45987DAB" w14:textId="5638A2E3" w:rsidR="00CF1DEF" w:rsidRPr="00AF6C3D" w:rsidRDefault="00000261" w:rsidP="00CF1DEF">
      <w:pPr>
        <w:jc w:val="both"/>
      </w:pPr>
      <w:r>
        <w:t>- Aktualizacja Oceny R</w:t>
      </w:r>
      <w:r w:rsidR="00CF1DEF" w:rsidRPr="00AF6C3D">
        <w:t>yzyka Zawodo</w:t>
      </w:r>
      <w:r w:rsidR="00337F4D" w:rsidRPr="00AF6C3D">
        <w:t>wego w Miejskim Ośrodku Pomocy S</w:t>
      </w:r>
      <w:r w:rsidR="00CF1DEF" w:rsidRPr="00AF6C3D">
        <w:t>połecznej w Przemyślu,</w:t>
      </w:r>
    </w:p>
    <w:p w14:paraId="0619EDD4" w14:textId="6025C1ED" w:rsidR="00CF1DEF" w:rsidRPr="00AF6C3D" w:rsidRDefault="00CF1DEF" w:rsidP="00CF1DEF">
      <w:pPr>
        <w:jc w:val="both"/>
      </w:pPr>
      <w:r w:rsidRPr="00AF6C3D">
        <w:t>- Zmiany w jednolitym rzeczowym wykazie akt dla Miejski</w:t>
      </w:r>
      <w:r w:rsidR="005506C1" w:rsidRPr="00AF6C3D">
        <w:t>ego Ośrodka Pomocy Społecznej w </w:t>
      </w:r>
      <w:r w:rsidRPr="00AF6C3D">
        <w:t>Przemyślu,</w:t>
      </w:r>
    </w:p>
    <w:p w14:paraId="2BC5964A" w14:textId="77777777" w:rsidR="00CF1DEF" w:rsidRPr="00AF6C3D" w:rsidRDefault="00CF1DEF" w:rsidP="00CF1DEF">
      <w:pPr>
        <w:jc w:val="both"/>
      </w:pPr>
      <w:r w:rsidRPr="00AF6C3D">
        <w:t>- Procedura przekazania sprzętu IT do serwisu,</w:t>
      </w:r>
    </w:p>
    <w:p w14:paraId="5623582B" w14:textId="77777777" w:rsidR="00CF1DEF" w:rsidRPr="00AF6C3D" w:rsidRDefault="00CF1DEF" w:rsidP="00CF1DEF">
      <w:pPr>
        <w:jc w:val="both"/>
      </w:pPr>
      <w:r w:rsidRPr="00AF6C3D">
        <w:t>- Powołanie zakładowej komisji socjalnej na kadencję – 2019 r.,</w:t>
      </w:r>
    </w:p>
    <w:p w14:paraId="24FA47CF" w14:textId="251FE329" w:rsidR="00CF1DEF" w:rsidRPr="00AF6C3D" w:rsidRDefault="00CF1DEF" w:rsidP="00CF1DEF">
      <w:pPr>
        <w:jc w:val="both"/>
      </w:pPr>
      <w:r w:rsidRPr="00AF6C3D">
        <w:t>- Nabór kandydatów</w:t>
      </w:r>
      <w:r w:rsidR="001127FC" w:rsidRPr="00AF6C3D">
        <w:t xml:space="preserve"> </w:t>
      </w:r>
      <w:r w:rsidRPr="00AF6C3D">
        <w:t>- przedstawicieli organizacji pozarządowych na członków komisji konkursowej oceniającej oferty składane w ramach otwartego konkursu ofert,</w:t>
      </w:r>
    </w:p>
    <w:p w14:paraId="30A1900A" w14:textId="20B01590" w:rsidR="00CF1DEF" w:rsidRPr="00AF6C3D" w:rsidRDefault="00CF1DEF" w:rsidP="00CF1DEF">
      <w:pPr>
        <w:jc w:val="both"/>
      </w:pPr>
      <w:r w:rsidRPr="00AF6C3D">
        <w:t>-  Powołanie Komisji Konkursowej w celu opiniowania ofert złożonych w otwartych konkursach ofert na realizację zadań publicznych w zakresie działalności</w:t>
      </w:r>
      <w:r w:rsidR="004E11A6" w:rsidRPr="00AF6C3D">
        <w:t xml:space="preserve"> na rzecz aktywnej integracji i </w:t>
      </w:r>
      <w:r w:rsidRPr="00AF6C3D">
        <w:t>reintegracji o charakterze zawodowym i zdrowotnym w ramach realizacji</w:t>
      </w:r>
      <w:r w:rsidR="00FA1A50" w:rsidRPr="00AF6C3D">
        <w:t xml:space="preserve"> projektu ,,Przemyślany Rozwój”</w:t>
      </w:r>
      <w:r w:rsidRPr="00AF6C3D">
        <w:t>,</w:t>
      </w:r>
    </w:p>
    <w:p w14:paraId="411FA02E" w14:textId="4AA85458" w:rsidR="00CF1DEF" w:rsidRPr="00AF6C3D" w:rsidRDefault="00CF1DEF" w:rsidP="00CF1DEF">
      <w:pPr>
        <w:jc w:val="both"/>
      </w:pPr>
      <w:r w:rsidRPr="00AF6C3D">
        <w:t>- Ogłoszenie otwartych konkursów ofert na realizację zadań publicz</w:t>
      </w:r>
      <w:r w:rsidR="004E11A6" w:rsidRPr="00AF6C3D">
        <w:t>nych w zakresie działalności na </w:t>
      </w:r>
      <w:r w:rsidRPr="00AF6C3D">
        <w:t>rzecz aktywnej integracji i reintegracji o charakterze zawodowym i zdrowotnym w ramach realizacji projektu ,,Przemyślany Rozwój”,</w:t>
      </w:r>
    </w:p>
    <w:p w14:paraId="7550E8AA" w14:textId="660F0F55" w:rsidR="00CF1DEF" w:rsidRPr="00AF6C3D" w:rsidRDefault="00CF1DEF" w:rsidP="00CF1DEF">
      <w:pPr>
        <w:jc w:val="both"/>
      </w:pPr>
      <w:r w:rsidRPr="00AF6C3D">
        <w:t>- Nabór kandydatów</w:t>
      </w:r>
      <w:r w:rsidR="00FA1A50" w:rsidRPr="00AF6C3D">
        <w:t xml:space="preserve"> </w:t>
      </w:r>
      <w:r w:rsidRPr="00AF6C3D">
        <w:t>-</w:t>
      </w:r>
      <w:r w:rsidR="00FA1A50" w:rsidRPr="00AF6C3D">
        <w:t xml:space="preserve"> </w:t>
      </w:r>
      <w:r w:rsidRPr="00AF6C3D">
        <w:t>przedstawicieli pozarządowych na członków komisji konkursowej oceniającej oferty składane w ramach otwartych konkursów ofert,</w:t>
      </w:r>
    </w:p>
    <w:p w14:paraId="3BFAA770" w14:textId="77777777" w:rsidR="00CF1DEF" w:rsidRPr="00AF6C3D" w:rsidRDefault="00CF1DEF" w:rsidP="00CF1DEF">
      <w:pPr>
        <w:jc w:val="both"/>
      </w:pPr>
      <w:r w:rsidRPr="00AF6C3D">
        <w:t>- Powołanie Komisji Konkursowej w celu opiniowania ofert na realizację zadań w okresie zadań publicznych z zakresu pomocy społecznej na terenie miasta Przemyśla,</w:t>
      </w:r>
    </w:p>
    <w:p w14:paraId="19F639E6" w14:textId="77777777" w:rsidR="00CF1DEF" w:rsidRPr="00AF6C3D" w:rsidRDefault="00CF1DEF" w:rsidP="00CF1DEF">
      <w:pPr>
        <w:jc w:val="both"/>
      </w:pPr>
      <w:r w:rsidRPr="00AF6C3D">
        <w:t>- Powołanie Zespołu Doradczego do opiniowania wniosków dotyczących zadań z zakresu rehabilitacji społecznej osób niepełnosprawnych finansowanych ze środków PFRON,</w:t>
      </w:r>
    </w:p>
    <w:p w14:paraId="1617E79A" w14:textId="77777777" w:rsidR="00CF1DEF" w:rsidRPr="00AF6C3D" w:rsidRDefault="00CF1DEF" w:rsidP="00CF1DEF">
      <w:pPr>
        <w:jc w:val="both"/>
      </w:pPr>
      <w:r w:rsidRPr="00AF6C3D">
        <w:t>- Zasady dotyczące sposobu realizacji wniosków o dofinansowanie ze środków PFRON,</w:t>
      </w:r>
    </w:p>
    <w:p w14:paraId="2E1CB785" w14:textId="77777777" w:rsidR="00CF1DEF" w:rsidRPr="00AF6C3D" w:rsidRDefault="00CF1DEF" w:rsidP="00CF1DEF">
      <w:pPr>
        <w:jc w:val="both"/>
      </w:pPr>
      <w:r w:rsidRPr="00AF6C3D">
        <w:t>- Zasady rozpatrywania wniosków oraz wysokości dofinansowania zadań z zakresu rehabilitacji społecznej osób niepełnosprawnych finansowanych ze środków PFRON,</w:t>
      </w:r>
    </w:p>
    <w:p w14:paraId="1EB9221D" w14:textId="3D892C7D" w:rsidR="00CF1DEF" w:rsidRPr="00AF6C3D" w:rsidRDefault="00CF1DEF" w:rsidP="00CF1DEF">
      <w:pPr>
        <w:jc w:val="both"/>
      </w:pPr>
      <w:r w:rsidRPr="00AF6C3D">
        <w:t>- Przyjęcie Wewnętrznej Polityki Antymobbingowej w Miejs</w:t>
      </w:r>
      <w:r w:rsidR="00BE0568" w:rsidRPr="00AF6C3D">
        <w:t>kim Ośrodku Pomocy Społecznej w </w:t>
      </w:r>
      <w:r w:rsidRPr="00AF6C3D">
        <w:t>Przemyślu,</w:t>
      </w:r>
    </w:p>
    <w:p w14:paraId="3F5E803C" w14:textId="77777777" w:rsidR="00CF1DEF" w:rsidRPr="00AF6C3D" w:rsidRDefault="00CF1DEF" w:rsidP="00CF1DEF">
      <w:pPr>
        <w:jc w:val="both"/>
      </w:pPr>
      <w:r w:rsidRPr="00AF6C3D">
        <w:lastRenderedPageBreak/>
        <w:t>- Komisja Konkursowa,</w:t>
      </w:r>
    </w:p>
    <w:p w14:paraId="276A6580" w14:textId="1C896955" w:rsidR="00CF1DEF" w:rsidRPr="00AF6C3D" w:rsidRDefault="00CF1DEF" w:rsidP="00CF1DEF">
      <w:pPr>
        <w:jc w:val="both"/>
      </w:pPr>
      <w:r w:rsidRPr="00AF6C3D">
        <w:t>- Szczegółowe zasady zakupu okularów korygujących wzrok, soczewek kontaktowych i ustalenia limitu kwot refundowanych przez zakład pracy pracownikom pracującym na stanowiskach wyposażonych w monitory ekranowe,</w:t>
      </w:r>
    </w:p>
    <w:p w14:paraId="37C4A1F6" w14:textId="77777777" w:rsidR="00CF1DEF" w:rsidRPr="00AF6C3D" w:rsidRDefault="00CF1DEF" w:rsidP="00CF1DEF">
      <w:pPr>
        <w:jc w:val="both"/>
      </w:pPr>
      <w:r w:rsidRPr="00AF6C3D">
        <w:t>- Instrukcja w sprawie sposobu i gospodarowania składnikami rzeczowymi majątku oraz zasad odpowiedzialności za powierzone mienie w Miejskim Ośrodku Pomocy Społecznej w Przemyślu,</w:t>
      </w:r>
    </w:p>
    <w:p w14:paraId="0D8638A1" w14:textId="77777777" w:rsidR="00CF1DEF" w:rsidRPr="00AF6C3D" w:rsidRDefault="00CF1DEF" w:rsidP="00CF1DEF">
      <w:pPr>
        <w:jc w:val="both"/>
      </w:pPr>
      <w:r w:rsidRPr="00AF6C3D">
        <w:t>- Powołanie Zespołu do spraw oceny formalnej i merytorycznej wniosków złożonych w roku 2019,</w:t>
      </w:r>
    </w:p>
    <w:p w14:paraId="71373F4B" w14:textId="77777777" w:rsidR="00CF1DEF" w:rsidRPr="00AF6C3D" w:rsidRDefault="00CF1DEF" w:rsidP="00CF1DEF">
      <w:pPr>
        <w:jc w:val="both"/>
      </w:pPr>
      <w:r w:rsidRPr="00AF6C3D">
        <w:t>- Wprowadzenie regulaminu pilotażowego programu ,,Aktywny Samorząd” realizowanego przez MOPS Przemyśl w Gminie Miejskiej Przemyśl w 2019 roku,</w:t>
      </w:r>
    </w:p>
    <w:p w14:paraId="6F841309" w14:textId="7B7690F0" w:rsidR="00CF1DEF" w:rsidRPr="00AF6C3D" w:rsidRDefault="00CF1DEF" w:rsidP="00CF1DEF">
      <w:pPr>
        <w:jc w:val="both"/>
      </w:pPr>
      <w:r w:rsidRPr="00AF6C3D">
        <w:t>- Wprowadzenie regulaminu pilotażowego programu ,,Aktywny Samorząd”</w:t>
      </w:r>
      <w:r w:rsidR="00BE0620" w:rsidRPr="00AF6C3D">
        <w:t xml:space="preserve"> obowiązujących w 2019 </w:t>
      </w:r>
      <w:r w:rsidRPr="00AF6C3D">
        <w:t>roku,</w:t>
      </w:r>
    </w:p>
    <w:p w14:paraId="38DB2499" w14:textId="77777777" w:rsidR="00CF1DEF" w:rsidRPr="00AF6C3D" w:rsidRDefault="00CF1DEF" w:rsidP="00CF1DEF">
      <w:pPr>
        <w:jc w:val="both"/>
      </w:pPr>
      <w:r w:rsidRPr="00AF6C3D">
        <w:t>- Regulamin wynagradzania,</w:t>
      </w:r>
    </w:p>
    <w:p w14:paraId="4A17E3D0" w14:textId="595B1A97" w:rsidR="00CF1DEF" w:rsidRPr="00AF6C3D" w:rsidRDefault="00CF1DEF" w:rsidP="00CF1DEF">
      <w:pPr>
        <w:jc w:val="both"/>
      </w:pPr>
      <w:r w:rsidRPr="00AF6C3D">
        <w:t xml:space="preserve">- Powołanie Zespołu ds. opracowania Regulaminu awansowania pracowników Miejskiego Ośrodka Pomocy Społecznej w Przemyślu i Powiatowego Zespołu ds. Orzekania </w:t>
      </w:r>
      <w:r w:rsidR="008966FA" w:rsidRPr="00AF6C3D">
        <w:t>o Niepełnosprawności w </w:t>
      </w:r>
      <w:r w:rsidRPr="00AF6C3D">
        <w:t>Przemyślu,</w:t>
      </w:r>
    </w:p>
    <w:p w14:paraId="118B816D" w14:textId="4F83A15D" w:rsidR="00CF1DEF" w:rsidRPr="00AF6C3D" w:rsidRDefault="00CF1DEF" w:rsidP="00CF1DEF">
      <w:pPr>
        <w:jc w:val="both"/>
      </w:pPr>
      <w:r w:rsidRPr="00AF6C3D">
        <w:t xml:space="preserve">- Zmiana zarządzenia w sprawie powołania Zespołu ds. opracowania Regulaminu awansowania pracowników Miejskiego Ośrodka Pomocy Społecznej w Przemyślu </w:t>
      </w:r>
      <w:r w:rsidR="008966FA" w:rsidRPr="00AF6C3D">
        <w:t>i Powiatowego Zespołu ds. </w:t>
      </w:r>
      <w:r w:rsidRPr="00AF6C3D">
        <w:t>Orzekania o Niepełnosprawności w Przemyślu,</w:t>
      </w:r>
    </w:p>
    <w:p w14:paraId="2FF0E46D" w14:textId="77777777" w:rsidR="00CF1DEF" w:rsidRPr="00AF6C3D" w:rsidRDefault="00CF1DEF" w:rsidP="00CF1DEF">
      <w:pPr>
        <w:jc w:val="both"/>
      </w:pPr>
      <w:r w:rsidRPr="00AF6C3D">
        <w:t>- Ustalenie zakresu terytorialnego i osobowego rejonów pracy socjalnej na ternie Miasta Przemyśla,</w:t>
      </w:r>
    </w:p>
    <w:p w14:paraId="4777FB6B" w14:textId="77777777" w:rsidR="00CF1DEF" w:rsidRPr="00AF6C3D" w:rsidRDefault="00CF1DEF" w:rsidP="00CF1DEF">
      <w:pPr>
        <w:jc w:val="both"/>
      </w:pPr>
      <w:r w:rsidRPr="00AF6C3D">
        <w:t>- Zmiana w Regulaminie pilotażowego programu ,,Aktywny Samorząd” realizowanego przez Miejski Ośrodek Pomocy Społecznej w Przemyślu w Gminie Miejskiej Przemyśl w 2019 roku,</w:t>
      </w:r>
    </w:p>
    <w:p w14:paraId="60F51F32" w14:textId="56A06D7A" w:rsidR="00CF1DEF" w:rsidRPr="00AF6C3D" w:rsidRDefault="00CF1DEF" w:rsidP="00CF1DEF">
      <w:pPr>
        <w:jc w:val="both"/>
      </w:pPr>
      <w:r w:rsidRPr="00AF6C3D">
        <w:t xml:space="preserve">- Zmiana w Regulaminie pilotażowego programu ,,Aktywny Samorząd” obowiązujących </w:t>
      </w:r>
      <w:r w:rsidR="007F5CBA" w:rsidRPr="00AF6C3D">
        <w:t>w 2019 </w:t>
      </w:r>
      <w:r w:rsidRPr="00AF6C3D">
        <w:t>roku,</w:t>
      </w:r>
    </w:p>
    <w:p w14:paraId="36BAAD83" w14:textId="77777777" w:rsidR="00CF1DEF" w:rsidRPr="00AF6C3D" w:rsidRDefault="00CF1DEF" w:rsidP="00CF1DEF">
      <w:pPr>
        <w:jc w:val="both"/>
      </w:pPr>
      <w:r w:rsidRPr="00AF6C3D">
        <w:t>- Instrukcja kasowa,</w:t>
      </w:r>
    </w:p>
    <w:p w14:paraId="329F4718" w14:textId="77777777" w:rsidR="00CF1DEF" w:rsidRPr="00AF6C3D" w:rsidRDefault="00CF1DEF" w:rsidP="00CF1DEF">
      <w:pPr>
        <w:jc w:val="both"/>
      </w:pPr>
      <w:r w:rsidRPr="00AF6C3D">
        <w:t>- Wprowadzenie dokumentacji przyjętych zasad (polityki) rachunkowości w Miejskim Ośrodku Pomocy Społecznej w Przemyślu,</w:t>
      </w:r>
    </w:p>
    <w:p w14:paraId="237728A8" w14:textId="15770A6B" w:rsidR="00CF1DEF" w:rsidRPr="00AF6C3D" w:rsidRDefault="00CF1DEF" w:rsidP="00CF1DEF">
      <w:pPr>
        <w:jc w:val="both"/>
      </w:pPr>
      <w:r w:rsidRPr="00AF6C3D">
        <w:t>- Przepisy wewnętrzne dotyczące zasad rachunkowości w Miejs</w:t>
      </w:r>
      <w:r w:rsidR="008966FA" w:rsidRPr="00AF6C3D">
        <w:t>kim Ośrodku Pomocy Społecznej w </w:t>
      </w:r>
      <w:r w:rsidRPr="00AF6C3D">
        <w:t>Przemyślu w zakresie ewidencji księgowej Projektu pn. ,,Przemyślany Rozwój”,</w:t>
      </w:r>
    </w:p>
    <w:p w14:paraId="2D5F6CB4" w14:textId="4A7F424D" w:rsidR="00CF1DEF" w:rsidRPr="00AF6C3D" w:rsidRDefault="00CF1DEF" w:rsidP="00CF1DEF">
      <w:pPr>
        <w:jc w:val="both"/>
      </w:pPr>
      <w:r w:rsidRPr="00AF6C3D">
        <w:t>- Powołanie Komisji Rekrutacyjnej do przeprowadzenia naboru na stanowisko ,,Informatyka</w:t>
      </w:r>
      <w:r w:rsidR="00E33C44" w:rsidRPr="00AF6C3D">
        <w:t>” w </w:t>
      </w:r>
      <w:r w:rsidRPr="00AF6C3D">
        <w:t>Miejskim Ośrodku Pomocy Społecznej w Przemyślu,</w:t>
      </w:r>
    </w:p>
    <w:p w14:paraId="40DA0DA8" w14:textId="77777777" w:rsidR="00CF1DEF" w:rsidRPr="00AF6C3D" w:rsidRDefault="00CF1DEF" w:rsidP="00CF1DEF">
      <w:pPr>
        <w:jc w:val="both"/>
      </w:pPr>
      <w:r w:rsidRPr="00AF6C3D">
        <w:t>- Powołanie Komisji Rekrutacyjnej do przeprowadzenia naboru na stanowisko ,,Inspektora ochrony danych” w Miejskim Ośrodku Pomocy Społecznej w Przemyślu,</w:t>
      </w:r>
    </w:p>
    <w:p w14:paraId="084ABED3" w14:textId="77777777" w:rsidR="00CF1DEF" w:rsidRPr="00AF6C3D" w:rsidRDefault="00CF1DEF" w:rsidP="00CF1DEF">
      <w:pPr>
        <w:jc w:val="both"/>
      </w:pPr>
      <w:r w:rsidRPr="00AF6C3D">
        <w:t>- Ekwiwalent za odzież i dodatek za pranie,</w:t>
      </w:r>
    </w:p>
    <w:p w14:paraId="3687617F" w14:textId="57AB9E59" w:rsidR="00CF1DEF" w:rsidRPr="00AF6C3D" w:rsidRDefault="00CF1DEF" w:rsidP="00CF1DEF">
      <w:pPr>
        <w:jc w:val="both"/>
      </w:pPr>
      <w:r w:rsidRPr="00AF6C3D">
        <w:t>- Regulamin awansowania pracowników MOPS Przemyśl i Powi</w:t>
      </w:r>
      <w:r w:rsidR="00870EC5" w:rsidRPr="00AF6C3D">
        <w:t>atowego Zespołu ds. Orzekania o </w:t>
      </w:r>
      <w:r w:rsidRPr="00AF6C3D">
        <w:t>Niepełnosprawności w Przemyślu,</w:t>
      </w:r>
    </w:p>
    <w:p w14:paraId="02B40B80" w14:textId="77777777" w:rsidR="00CF1DEF" w:rsidRPr="00AF6C3D" w:rsidRDefault="00CF1DEF" w:rsidP="00CF1DEF">
      <w:pPr>
        <w:jc w:val="both"/>
      </w:pPr>
      <w:r w:rsidRPr="00AF6C3D">
        <w:t>- Otwarty konkurs ofert na finansowanie całodobowego schronienia i wyżywienia działalności polegającej na zapewnieniu schronienia dla osób bezdomnych w formie noclegowni oraz w formie ogrzewalni w okresie od dnia 01 stycznia 2020 r. do dnia 31 grudnia 2020 r.,</w:t>
      </w:r>
    </w:p>
    <w:p w14:paraId="5029D01E" w14:textId="1DFFA2D8" w:rsidR="00CF1DEF" w:rsidRPr="00AF6C3D" w:rsidRDefault="00CF1DEF" w:rsidP="00CF1DEF">
      <w:pPr>
        <w:jc w:val="both"/>
      </w:pPr>
      <w:r w:rsidRPr="00AF6C3D">
        <w:t>- Ogłoszenie naboru kandydatów</w:t>
      </w:r>
      <w:r w:rsidR="00514522" w:rsidRPr="00AF6C3D">
        <w:t xml:space="preserve"> </w:t>
      </w:r>
      <w:r w:rsidRPr="00AF6C3D">
        <w:t>-</w:t>
      </w:r>
      <w:r w:rsidR="00514522" w:rsidRPr="00AF6C3D">
        <w:t xml:space="preserve"> </w:t>
      </w:r>
      <w:r w:rsidRPr="00AF6C3D">
        <w:t>przedstawicieli organizacji pozarządowych na członków komisji konkursowej oceniającej oferty składane w ramach otwartego konkursu ofert,</w:t>
      </w:r>
    </w:p>
    <w:p w14:paraId="6F21E597" w14:textId="77777777" w:rsidR="00CF1DEF" w:rsidRPr="00AF6C3D" w:rsidRDefault="00CF1DEF" w:rsidP="00CF1DEF">
      <w:pPr>
        <w:jc w:val="both"/>
      </w:pPr>
      <w:r w:rsidRPr="00AF6C3D">
        <w:t>-  Powołanie Zespołu ds. aktualizacji oceny ryzyka zawodowego w Miejskim Ośrodku Pomocy Społecznej w Przemyślu,</w:t>
      </w:r>
    </w:p>
    <w:p w14:paraId="0271C8C5" w14:textId="17B341A1" w:rsidR="00CF1DEF" w:rsidRPr="00AF6C3D" w:rsidRDefault="00CF1DEF" w:rsidP="00CF1DEF">
      <w:pPr>
        <w:jc w:val="both"/>
      </w:pPr>
      <w:r w:rsidRPr="00AF6C3D">
        <w:t>- Skrócenie czasu p</w:t>
      </w:r>
      <w:r w:rsidR="003C77A4" w:rsidRPr="00AF6C3D">
        <w:t>racy w Miejskim Ośrodku Pomocy S</w:t>
      </w:r>
      <w:r w:rsidRPr="00AF6C3D">
        <w:t>połecznej w Przemyślu i Powiatowym Zespole ds. Orzekania o Niepełnosprawności w Przemyślu,</w:t>
      </w:r>
    </w:p>
    <w:p w14:paraId="63602315" w14:textId="52E98618" w:rsidR="00CF1DEF" w:rsidRPr="00AF6C3D" w:rsidRDefault="00CF1DEF" w:rsidP="00CF1DEF">
      <w:pPr>
        <w:jc w:val="both"/>
      </w:pPr>
      <w:r w:rsidRPr="00AF6C3D">
        <w:t>- Zmiana zarządzenia nr 27/2019 Dyrektora MOPS Przemyśl z dnia 19 sierpnia 2019 r. w sprawie ustalenia zakresu terytorialnego i osobowego rejonów pracy socjalnej na terenie Miasta Przemyśla,</w:t>
      </w:r>
    </w:p>
    <w:p w14:paraId="7A2EB5A4" w14:textId="5C5E3EF9" w:rsidR="00CF1DEF" w:rsidRPr="00AF6C3D" w:rsidRDefault="00CF1DEF" w:rsidP="00CF1DEF">
      <w:pPr>
        <w:jc w:val="both"/>
      </w:pPr>
      <w:r w:rsidRPr="00AF6C3D">
        <w:t>- Komisja Konkursowa ds. oceny ofert</w:t>
      </w:r>
      <w:r w:rsidR="003C77A4" w:rsidRPr="00AF6C3D">
        <w:t xml:space="preserve"> </w:t>
      </w:r>
      <w:r w:rsidRPr="00AF6C3D">
        <w:t>-</w:t>
      </w:r>
      <w:r w:rsidR="003C77A4" w:rsidRPr="00AF6C3D">
        <w:t xml:space="preserve"> </w:t>
      </w:r>
      <w:r w:rsidRPr="00AF6C3D">
        <w:t>schronisko.</w:t>
      </w:r>
    </w:p>
    <w:p w14:paraId="6CFB4CB0" w14:textId="77777777" w:rsidR="00CF1DEF" w:rsidRPr="00AF6C3D" w:rsidRDefault="00CF1DEF" w:rsidP="00CF1DEF">
      <w:pPr>
        <w:pStyle w:val="Bezodstpw"/>
        <w:jc w:val="both"/>
        <w:rPr>
          <w:rFonts w:ascii="Times New Roman" w:hAnsi="Times New Roman"/>
          <w:sz w:val="24"/>
          <w:szCs w:val="24"/>
        </w:rPr>
      </w:pPr>
    </w:p>
    <w:p w14:paraId="7FB9DC5E" w14:textId="77777777"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 xml:space="preserve">Przedstawiciele MOPS brali udział w pracach różnych struktur i zespołów  na terenie miasta Przemyśla m.in. w pracach Powiatowej Rady Zatrudnienia, Powiatowej Społecznej Rady ds. Osób Niepełnosprawnych, Zespołu Reagowania Kryzysowego, Komisji Rozwiązywania Problemów </w:t>
      </w:r>
      <w:r w:rsidRPr="00AF6C3D">
        <w:rPr>
          <w:rFonts w:ascii="Times New Roman" w:hAnsi="Times New Roman"/>
          <w:sz w:val="24"/>
          <w:szCs w:val="24"/>
        </w:rPr>
        <w:lastRenderedPageBreak/>
        <w:t>Alkoholowych, Komisji Lokalowej (Mieszkaniowej), Wojewódzkiego Zespołu ds. Przeciwdziałania Handlowi Ludźmi oraz Zespołu Kierowania Obroną Cywilną Miasta Przemyśla.</w:t>
      </w:r>
    </w:p>
    <w:p w14:paraId="1847F9A9" w14:textId="77777777" w:rsidR="00CF1DEF" w:rsidRPr="00AF6C3D" w:rsidRDefault="00CF1DEF" w:rsidP="00CF1DEF">
      <w:pPr>
        <w:pStyle w:val="Bezodstpw"/>
        <w:jc w:val="both"/>
        <w:rPr>
          <w:rFonts w:ascii="Times New Roman" w:hAnsi="Times New Roman"/>
          <w:sz w:val="24"/>
          <w:szCs w:val="24"/>
        </w:rPr>
      </w:pPr>
    </w:p>
    <w:p w14:paraId="1C419772" w14:textId="77777777" w:rsidR="00CF1DEF" w:rsidRPr="00AF6C3D" w:rsidRDefault="00CF1DEF" w:rsidP="00CF1DEF">
      <w:pPr>
        <w:jc w:val="both"/>
        <w:rPr>
          <w:b/>
          <w:bCs/>
        </w:rPr>
      </w:pPr>
      <w:r w:rsidRPr="00AF6C3D">
        <w:rPr>
          <w:b/>
          <w:bCs/>
        </w:rPr>
        <w:t>2.  Kontrole  zewnętrzne</w:t>
      </w:r>
    </w:p>
    <w:p w14:paraId="1B5BBC18" w14:textId="77777777" w:rsidR="00CF1DEF" w:rsidRPr="00AF6C3D" w:rsidRDefault="00CF1DEF" w:rsidP="00CF1DEF">
      <w:pPr>
        <w:jc w:val="both"/>
        <w:rPr>
          <w:b/>
          <w:bCs/>
        </w:rPr>
      </w:pPr>
      <w:r w:rsidRPr="00AF6C3D">
        <w:rPr>
          <w:b/>
          <w:bCs/>
        </w:rPr>
        <w:tab/>
      </w:r>
    </w:p>
    <w:p w14:paraId="294BA9BB" w14:textId="77777777" w:rsidR="00CF1DEF" w:rsidRPr="00AF6C3D" w:rsidRDefault="00CF1DEF" w:rsidP="00CF1DEF">
      <w:pPr>
        <w:jc w:val="both"/>
      </w:pPr>
      <w:r w:rsidRPr="00AF6C3D">
        <w:tab/>
        <w:t>W roku 2019 w MOPS przeprowadzonych zostało dwie kontrole:</w:t>
      </w:r>
    </w:p>
    <w:p w14:paraId="56BB2993" w14:textId="77777777" w:rsidR="00CF1DEF" w:rsidRPr="00AF6C3D" w:rsidRDefault="00CF1DEF" w:rsidP="00CF1DEF">
      <w:pPr>
        <w:pStyle w:val="Bezodstpw"/>
        <w:jc w:val="both"/>
        <w:rPr>
          <w:rFonts w:ascii="Times New Roman" w:hAnsi="Times New Roman"/>
          <w:sz w:val="24"/>
          <w:szCs w:val="24"/>
        </w:rPr>
      </w:pPr>
    </w:p>
    <w:p w14:paraId="6536C08B" w14:textId="77777777" w:rsidR="00CF1DEF" w:rsidRPr="00AF6C3D" w:rsidRDefault="00CF1DEF" w:rsidP="00B120B6">
      <w:pPr>
        <w:pStyle w:val="Bezodstpw"/>
        <w:numPr>
          <w:ilvl w:val="0"/>
          <w:numId w:val="21"/>
        </w:numPr>
        <w:jc w:val="both"/>
        <w:rPr>
          <w:rFonts w:ascii="Times New Roman" w:hAnsi="Times New Roman"/>
          <w:sz w:val="24"/>
          <w:szCs w:val="24"/>
        </w:rPr>
      </w:pPr>
      <w:r w:rsidRPr="00AF6C3D">
        <w:rPr>
          <w:rFonts w:ascii="Times New Roman" w:hAnsi="Times New Roman"/>
          <w:sz w:val="24"/>
          <w:szCs w:val="24"/>
        </w:rPr>
        <w:t>Kontrola Projektu – Wykorzystanie budżetu w 2017 roku,</w:t>
      </w:r>
    </w:p>
    <w:p w14:paraId="00859407" w14:textId="70550904" w:rsidR="00CF1DEF" w:rsidRPr="00AF6C3D" w:rsidRDefault="00CF1DEF" w:rsidP="00B120B6">
      <w:pPr>
        <w:pStyle w:val="Bezodstpw"/>
        <w:numPr>
          <w:ilvl w:val="0"/>
          <w:numId w:val="21"/>
        </w:numPr>
        <w:jc w:val="both"/>
        <w:rPr>
          <w:rFonts w:ascii="Times New Roman" w:hAnsi="Times New Roman"/>
          <w:sz w:val="24"/>
          <w:szCs w:val="24"/>
        </w:rPr>
      </w:pPr>
      <w:r w:rsidRPr="00AF6C3D">
        <w:rPr>
          <w:rFonts w:ascii="Times New Roman" w:hAnsi="Times New Roman"/>
          <w:sz w:val="24"/>
          <w:szCs w:val="24"/>
        </w:rPr>
        <w:t>P</w:t>
      </w:r>
      <w:r w:rsidR="001858C3" w:rsidRPr="00AF6C3D">
        <w:rPr>
          <w:rFonts w:ascii="Times New Roman" w:hAnsi="Times New Roman"/>
          <w:sz w:val="24"/>
          <w:szCs w:val="24"/>
        </w:rPr>
        <w:t xml:space="preserve">aństwowa </w:t>
      </w:r>
      <w:r w:rsidRPr="00AF6C3D">
        <w:rPr>
          <w:rFonts w:ascii="Times New Roman" w:hAnsi="Times New Roman"/>
          <w:sz w:val="24"/>
          <w:szCs w:val="24"/>
        </w:rPr>
        <w:t>I</w:t>
      </w:r>
      <w:r w:rsidR="001858C3" w:rsidRPr="00AF6C3D">
        <w:rPr>
          <w:rFonts w:ascii="Times New Roman" w:hAnsi="Times New Roman"/>
          <w:sz w:val="24"/>
          <w:szCs w:val="24"/>
        </w:rPr>
        <w:t xml:space="preserve">nspekcja </w:t>
      </w:r>
      <w:r w:rsidRPr="00AF6C3D">
        <w:rPr>
          <w:rFonts w:ascii="Times New Roman" w:hAnsi="Times New Roman"/>
          <w:sz w:val="24"/>
          <w:szCs w:val="24"/>
        </w:rPr>
        <w:t>P</w:t>
      </w:r>
      <w:r w:rsidR="001858C3" w:rsidRPr="00AF6C3D">
        <w:rPr>
          <w:rFonts w:ascii="Times New Roman" w:hAnsi="Times New Roman"/>
          <w:sz w:val="24"/>
          <w:szCs w:val="24"/>
        </w:rPr>
        <w:t>racy</w:t>
      </w:r>
      <w:r w:rsidRPr="00AF6C3D">
        <w:rPr>
          <w:rFonts w:ascii="Times New Roman" w:hAnsi="Times New Roman"/>
          <w:sz w:val="24"/>
          <w:szCs w:val="24"/>
        </w:rPr>
        <w:t>.</w:t>
      </w:r>
    </w:p>
    <w:p w14:paraId="1F8C89DE" w14:textId="77777777" w:rsidR="00CF1DEF" w:rsidRPr="00AF6C3D" w:rsidRDefault="00CF1DEF" w:rsidP="00CF1DEF">
      <w:pPr>
        <w:jc w:val="both"/>
        <w:rPr>
          <w:sz w:val="26"/>
          <w:szCs w:val="26"/>
        </w:rPr>
      </w:pPr>
    </w:p>
    <w:p w14:paraId="6D91BB66" w14:textId="77777777" w:rsidR="00CF1DEF" w:rsidRPr="00AF6C3D" w:rsidRDefault="00CF1DEF" w:rsidP="00CF1DEF">
      <w:pPr>
        <w:jc w:val="both"/>
        <w:rPr>
          <w:b/>
          <w:bCs/>
        </w:rPr>
      </w:pPr>
      <w:r w:rsidRPr="00AF6C3D">
        <w:rPr>
          <w:b/>
          <w:bCs/>
        </w:rPr>
        <w:t>3. Kontrole  w jednostkach nadzorowanych</w:t>
      </w:r>
    </w:p>
    <w:p w14:paraId="2E2EEAB4" w14:textId="77777777" w:rsidR="003E7F0B" w:rsidRDefault="003E7F0B" w:rsidP="00CF1DEF">
      <w:pPr>
        <w:pStyle w:val="Bezodstpw"/>
        <w:ind w:firstLine="708"/>
        <w:jc w:val="both"/>
        <w:rPr>
          <w:rFonts w:ascii="Times New Roman" w:hAnsi="Times New Roman"/>
          <w:sz w:val="24"/>
          <w:szCs w:val="24"/>
        </w:rPr>
      </w:pPr>
    </w:p>
    <w:p w14:paraId="0ACF34C7" w14:textId="760AAB58" w:rsidR="00CF1DEF" w:rsidRPr="00AF6C3D" w:rsidRDefault="00CF1DEF" w:rsidP="00CF1DEF">
      <w:pPr>
        <w:pStyle w:val="Bezodstpw"/>
        <w:ind w:firstLine="708"/>
        <w:jc w:val="both"/>
        <w:rPr>
          <w:rFonts w:ascii="Times New Roman" w:hAnsi="Times New Roman"/>
          <w:sz w:val="24"/>
          <w:szCs w:val="24"/>
        </w:rPr>
      </w:pPr>
      <w:r w:rsidRPr="00AF6C3D">
        <w:rPr>
          <w:rFonts w:ascii="Times New Roman" w:hAnsi="Times New Roman"/>
          <w:sz w:val="24"/>
          <w:szCs w:val="24"/>
        </w:rPr>
        <w:t xml:space="preserve">W roku 2019 przeprowadzono kontrole w trzech </w:t>
      </w:r>
      <w:r w:rsidR="00413F11" w:rsidRPr="00AF6C3D">
        <w:rPr>
          <w:rFonts w:ascii="Times New Roman" w:hAnsi="Times New Roman"/>
          <w:sz w:val="24"/>
          <w:szCs w:val="24"/>
        </w:rPr>
        <w:t>Warsztatach Terapii Zajęciowej</w:t>
      </w:r>
      <w:r w:rsidRPr="00AF6C3D">
        <w:rPr>
          <w:rFonts w:ascii="Times New Roman" w:hAnsi="Times New Roman"/>
          <w:sz w:val="24"/>
          <w:szCs w:val="24"/>
        </w:rPr>
        <w:t>:</w:t>
      </w:r>
    </w:p>
    <w:p w14:paraId="4A2863C6" w14:textId="77777777" w:rsidR="00CF1DEF" w:rsidRPr="00AF6C3D" w:rsidRDefault="00CF1DEF" w:rsidP="00CF1DEF">
      <w:pPr>
        <w:pStyle w:val="Bezodstpw"/>
        <w:ind w:firstLine="708"/>
        <w:jc w:val="both"/>
        <w:rPr>
          <w:rFonts w:ascii="Times New Roman" w:hAnsi="Times New Roman"/>
          <w:sz w:val="24"/>
          <w:szCs w:val="24"/>
        </w:rPr>
      </w:pPr>
    </w:p>
    <w:p w14:paraId="0A888697" w14:textId="77777777" w:rsidR="00CF1DEF" w:rsidRPr="00AF6C3D" w:rsidRDefault="00CF1DEF" w:rsidP="00CF1DEF">
      <w:pPr>
        <w:rPr>
          <w:b/>
          <w:bCs/>
          <w:sz w:val="23"/>
          <w:szCs w:val="23"/>
        </w:rPr>
      </w:pPr>
      <w:r w:rsidRPr="00AF6C3D">
        <w:rPr>
          <w:b/>
          <w:bCs/>
        </w:rPr>
        <w:t xml:space="preserve"> I    </w:t>
      </w:r>
      <w:r w:rsidRPr="00AF6C3D">
        <w:rPr>
          <w:b/>
          <w:bCs/>
          <w:sz w:val="23"/>
          <w:szCs w:val="23"/>
          <w:u w:val="single"/>
        </w:rPr>
        <w:t>Polskie Towarzystwo Walki z Kalectwem Oddział w Przemyślu</w:t>
      </w:r>
    </w:p>
    <w:p w14:paraId="329FF24C" w14:textId="77777777" w:rsidR="00CF1DEF" w:rsidRPr="00AF6C3D" w:rsidRDefault="00CF1DEF" w:rsidP="00CF1DEF">
      <w:pPr>
        <w:rPr>
          <w:b/>
          <w:bCs/>
          <w:sz w:val="23"/>
          <w:szCs w:val="23"/>
        </w:rPr>
      </w:pPr>
    </w:p>
    <w:p w14:paraId="3D1F243A" w14:textId="5431913C" w:rsidR="00CF1DEF" w:rsidRPr="00AF6C3D" w:rsidRDefault="00CF1DEF" w:rsidP="00CF1DEF">
      <w:pPr>
        <w:ind w:firstLine="708"/>
        <w:jc w:val="both"/>
        <w:rPr>
          <w:sz w:val="23"/>
          <w:szCs w:val="23"/>
        </w:rPr>
      </w:pPr>
      <w:r w:rsidRPr="00AF6C3D">
        <w:rPr>
          <w:sz w:val="23"/>
          <w:szCs w:val="23"/>
        </w:rPr>
        <w:t xml:space="preserve">Nie wydano zaleceń pokontrolnych z uwagi na to, że nie stwierdzono nieprawidłowości </w:t>
      </w:r>
      <w:r w:rsidR="00413F11" w:rsidRPr="00AF6C3D">
        <w:rPr>
          <w:sz w:val="23"/>
          <w:szCs w:val="23"/>
        </w:rPr>
        <w:t>w </w:t>
      </w:r>
      <w:r w:rsidRPr="00AF6C3D">
        <w:rPr>
          <w:sz w:val="23"/>
          <w:szCs w:val="23"/>
        </w:rPr>
        <w:t>kontrolowanym zakresie.</w:t>
      </w:r>
    </w:p>
    <w:p w14:paraId="6EBD9E02" w14:textId="77777777" w:rsidR="00CF1DEF" w:rsidRPr="00AF6C3D" w:rsidRDefault="00CF1DEF" w:rsidP="00CF1DEF"/>
    <w:p w14:paraId="7B63A3DD" w14:textId="4D481782" w:rsidR="00CF1DEF" w:rsidRPr="00AF6C3D" w:rsidRDefault="00CF1DEF" w:rsidP="00CF1DEF">
      <w:pPr>
        <w:jc w:val="both"/>
        <w:rPr>
          <w:b/>
          <w:bCs/>
          <w:sz w:val="22"/>
          <w:szCs w:val="22"/>
          <w:u w:val="single"/>
        </w:rPr>
      </w:pPr>
      <w:r w:rsidRPr="00AF6C3D">
        <w:rPr>
          <w:b/>
          <w:bCs/>
          <w:sz w:val="22"/>
          <w:szCs w:val="22"/>
        </w:rPr>
        <w:t xml:space="preserve">II  </w:t>
      </w:r>
      <w:r w:rsidRPr="00AF6C3D">
        <w:rPr>
          <w:b/>
          <w:bCs/>
          <w:sz w:val="22"/>
          <w:szCs w:val="22"/>
          <w:u w:val="single"/>
        </w:rPr>
        <w:t>Warsztat Terapii Zajęciowej prowadzony przez Przemyski Klub Sportu i Rekreacji Nie</w:t>
      </w:r>
      <w:r w:rsidR="00516BA5" w:rsidRPr="00AF6C3D">
        <w:rPr>
          <w:b/>
          <w:bCs/>
          <w:sz w:val="22"/>
          <w:szCs w:val="22"/>
          <w:u w:val="single"/>
        </w:rPr>
        <w:t>widomych i </w:t>
      </w:r>
      <w:r w:rsidRPr="00AF6C3D">
        <w:rPr>
          <w:b/>
          <w:bCs/>
          <w:sz w:val="22"/>
          <w:szCs w:val="22"/>
          <w:u w:val="single"/>
        </w:rPr>
        <w:t>Słabowidzących ,,Podkarpacie”</w:t>
      </w:r>
    </w:p>
    <w:p w14:paraId="38926047" w14:textId="77777777" w:rsidR="00CF1DEF" w:rsidRPr="00AF6C3D" w:rsidRDefault="00CF1DEF" w:rsidP="00CF1DEF">
      <w:pPr>
        <w:jc w:val="both"/>
        <w:rPr>
          <w:sz w:val="23"/>
          <w:szCs w:val="23"/>
        </w:rPr>
      </w:pPr>
    </w:p>
    <w:p w14:paraId="62845B88" w14:textId="2A764BFC" w:rsidR="00CF1DEF" w:rsidRPr="00AF6C3D" w:rsidRDefault="00CF1DEF" w:rsidP="00CF1DEF">
      <w:pPr>
        <w:ind w:firstLine="708"/>
        <w:jc w:val="both"/>
        <w:rPr>
          <w:sz w:val="23"/>
          <w:szCs w:val="23"/>
        </w:rPr>
      </w:pPr>
      <w:r w:rsidRPr="00AF6C3D">
        <w:rPr>
          <w:sz w:val="23"/>
          <w:szCs w:val="23"/>
        </w:rPr>
        <w:t xml:space="preserve">Nie wydano zaleceń pokontrolnych z uwagi na to, że nie stwierdzono nieprawidłowości </w:t>
      </w:r>
      <w:r w:rsidR="00413F11" w:rsidRPr="00AF6C3D">
        <w:rPr>
          <w:sz w:val="23"/>
          <w:szCs w:val="23"/>
        </w:rPr>
        <w:t>w </w:t>
      </w:r>
      <w:r w:rsidRPr="00AF6C3D">
        <w:rPr>
          <w:sz w:val="23"/>
          <w:szCs w:val="23"/>
        </w:rPr>
        <w:t xml:space="preserve">kontrolowanym zakresie. </w:t>
      </w:r>
    </w:p>
    <w:p w14:paraId="0AB86526" w14:textId="77777777" w:rsidR="00CF1DEF" w:rsidRPr="00AF6C3D" w:rsidRDefault="00CF1DEF" w:rsidP="00CF1DEF">
      <w:pPr>
        <w:ind w:firstLine="708"/>
        <w:jc w:val="both"/>
        <w:rPr>
          <w:sz w:val="23"/>
          <w:szCs w:val="23"/>
        </w:rPr>
      </w:pPr>
    </w:p>
    <w:p w14:paraId="5F0D1621" w14:textId="77777777" w:rsidR="00CF1DEF" w:rsidRPr="00AF6C3D" w:rsidRDefault="00CF1DEF" w:rsidP="00CF1DEF">
      <w:pPr>
        <w:jc w:val="both"/>
        <w:rPr>
          <w:b/>
          <w:bCs/>
          <w:sz w:val="23"/>
          <w:szCs w:val="23"/>
        </w:rPr>
      </w:pPr>
      <w:r w:rsidRPr="00AF6C3D">
        <w:rPr>
          <w:b/>
          <w:bCs/>
          <w:sz w:val="23"/>
          <w:szCs w:val="23"/>
        </w:rPr>
        <w:t xml:space="preserve">III </w:t>
      </w:r>
      <w:r w:rsidRPr="00AF6C3D">
        <w:rPr>
          <w:b/>
          <w:bCs/>
          <w:sz w:val="23"/>
          <w:szCs w:val="23"/>
          <w:u w:val="single"/>
        </w:rPr>
        <w:t>Warsztat Terapii Zajęciowej prowadzony przez Stowarzyszenie Wspierania Osób Niepełnosprawnych Intelektualnie w Przemyślu</w:t>
      </w:r>
    </w:p>
    <w:p w14:paraId="1416DA17" w14:textId="77777777" w:rsidR="00CF1DEF" w:rsidRPr="00AF6C3D" w:rsidRDefault="00CF1DEF" w:rsidP="00CF1DEF">
      <w:pPr>
        <w:jc w:val="both"/>
        <w:rPr>
          <w:b/>
          <w:bCs/>
          <w:sz w:val="23"/>
          <w:szCs w:val="23"/>
        </w:rPr>
      </w:pPr>
    </w:p>
    <w:p w14:paraId="4BB95FA0" w14:textId="03D20C65" w:rsidR="00CF1DEF" w:rsidRPr="00AF6C3D" w:rsidRDefault="00CF1DEF" w:rsidP="00CF1DEF">
      <w:pPr>
        <w:ind w:firstLine="708"/>
        <w:jc w:val="both"/>
        <w:rPr>
          <w:b/>
          <w:bCs/>
          <w:sz w:val="26"/>
          <w:szCs w:val="26"/>
          <w:u w:val="single"/>
        </w:rPr>
      </w:pPr>
      <w:r w:rsidRPr="00AF6C3D">
        <w:rPr>
          <w:sz w:val="23"/>
          <w:szCs w:val="23"/>
        </w:rPr>
        <w:t xml:space="preserve">Nie wydano zaleceń pokontrolnych z uwagi na to, że nie stwierdzono nieprawidłowości </w:t>
      </w:r>
      <w:r w:rsidR="00413F11" w:rsidRPr="00AF6C3D">
        <w:rPr>
          <w:sz w:val="23"/>
          <w:szCs w:val="23"/>
        </w:rPr>
        <w:t>w </w:t>
      </w:r>
      <w:r w:rsidRPr="00AF6C3D">
        <w:rPr>
          <w:sz w:val="23"/>
          <w:szCs w:val="23"/>
        </w:rPr>
        <w:t>kontrolowanym zakresie.</w:t>
      </w:r>
    </w:p>
    <w:p w14:paraId="21964A9A" w14:textId="4385A6B0" w:rsidR="00CF1DEF" w:rsidRPr="00AF6C3D" w:rsidRDefault="00CF1DEF" w:rsidP="00CF1DEF">
      <w:pPr>
        <w:shd w:val="clear" w:color="auto" w:fill="FFFFFF"/>
        <w:jc w:val="both"/>
        <w:rPr>
          <w:b/>
          <w:bCs/>
          <w:sz w:val="26"/>
          <w:szCs w:val="26"/>
          <w:u w:val="single"/>
        </w:rPr>
      </w:pPr>
      <w:r w:rsidRPr="00AF6C3D">
        <w:rPr>
          <w:b/>
          <w:bCs/>
          <w:sz w:val="26"/>
          <w:szCs w:val="26"/>
          <w:u w:val="single"/>
        </w:rPr>
        <w:br/>
      </w:r>
      <w:r w:rsidRPr="00AF6C3D">
        <w:rPr>
          <w:b/>
          <w:bCs/>
          <w:sz w:val="26"/>
          <w:szCs w:val="26"/>
          <w:u w:val="single"/>
        </w:rPr>
        <w:br/>
        <w:t>II.  Zasoby kadrowe Miejskiego Ośrodka Pomocy Społecznej</w:t>
      </w:r>
    </w:p>
    <w:p w14:paraId="1DB8C8BE" w14:textId="77777777" w:rsidR="00CF1DEF" w:rsidRPr="00AF6C3D" w:rsidRDefault="00CF1DEF" w:rsidP="00CF1DEF">
      <w:pPr>
        <w:jc w:val="both"/>
        <w:rPr>
          <w:sz w:val="26"/>
          <w:szCs w:val="26"/>
        </w:rPr>
      </w:pPr>
    </w:p>
    <w:p w14:paraId="54F9EFD9" w14:textId="77777777" w:rsidR="00CF1DEF" w:rsidRPr="00AF6C3D" w:rsidRDefault="00CF1DEF" w:rsidP="00CF1DEF">
      <w:pPr>
        <w:shd w:val="clear" w:color="auto" w:fill="FFFFFF"/>
        <w:jc w:val="both"/>
        <w:rPr>
          <w:b/>
          <w:bCs/>
        </w:rPr>
      </w:pPr>
      <w:r w:rsidRPr="00AF6C3D">
        <w:rPr>
          <w:b/>
          <w:bCs/>
        </w:rPr>
        <w:t>1.  Zatrudnienie.</w:t>
      </w:r>
    </w:p>
    <w:p w14:paraId="137334F9" w14:textId="77777777" w:rsidR="00CF1DEF" w:rsidRPr="00AF6C3D" w:rsidRDefault="00CF1DEF" w:rsidP="00CF1DEF">
      <w:pPr>
        <w:shd w:val="clear" w:color="auto" w:fill="FFFFFF"/>
        <w:jc w:val="both"/>
        <w:rPr>
          <w:b/>
          <w:bCs/>
        </w:rPr>
      </w:pPr>
    </w:p>
    <w:p w14:paraId="45C3DF77" w14:textId="67F56D1F" w:rsidR="00CF1DEF" w:rsidRPr="00AF6C3D" w:rsidRDefault="00CF1DEF" w:rsidP="00CF1DEF">
      <w:pPr>
        <w:pStyle w:val="Bezodstpw"/>
        <w:jc w:val="both"/>
        <w:rPr>
          <w:rFonts w:ascii="Times New Roman" w:hAnsi="Times New Roman"/>
          <w:sz w:val="24"/>
          <w:szCs w:val="24"/>
        </w:rPr>
      </w:pPr>
      <w:r w:rsidRPr="00AF6C3D">
        <w:rPr>
          <w:rFonts w:ascii="Times New Roman" w:hAnsi="Times New Roman"/>
        </w:rPr>
        <w:tab/>
      </w:r>
      <w:r w:rsidRPr="00AF6C3D">
        <w:rPr>
          <w:rFonts w:ascii="Times New Roman" w:hAnsi="Times New Roman"/>
          <w:sz w:val="24"/>
          <w:szCs w:val="24"/>
        </w:rPr>
        <w:t>Według stanu na dzień 31.12.2019 r. MOPS zatrudniał 129 pracowników tj. 125,7</w:t>
      </w:r>
      <w:r w:rsidR="00BD1ED4" w:rsidRPr="00AF6C3D">
        <w:rPr>
          <w:rFonts w:ascii="Times New Roman" w:hAnsi="Times New Roman"/>
          <w:sz w:val="24"/>
          <w:szCs w:val="24"/>
        </w:rPr>
        <w:t xml:space="preserve"> etatów, z </w:t>
      </w:r>
      <w:r w:rsidRPr="00AF6C3D">
        <w:rPr>
          <w:rFonts w:ascii="Times New Roman" w:hAnsi="Times New Roman"/>
          <w:sz w:val="24"/>
          <w:szCs w:val="24"/>
        </w:rPr>
        <w:t>czego Powiatowy Zespół do Spraw Orzekania o Niepełnosprawności zatrudniał 7 osób tj. 6,5 etatów oraz 12 lekarzy i innych specjalistów świadczyło praco pracę w ramach umowy zlecenia  (przewodniczący i członkowie komisji orzekających o niepełnosprawności i o stopniu niepełnosprawności).</w:t>
      </w:r>
    </w:p>
    <w:p w14:paraId="0660BC1D" w14:textId="61B23450" w:rsidR="00CF1DEF" w:rsidRPr="00AF6C3D" w:rsidRDefault="00CF1DEF" w:rsidP="00CF1DEF">
      <w:pPr>
        <w:pStyle w:val="Bezodstpw"/>
        <w:ind w:firstLine="708"/>
        <w:jc w:val="both"/>
        <w:rPr>
          <w:rFonts w:ascii="Times New Roman" w:hAnsi="Times New Roman"/>
          <w:sz w:val="24"/>
          <w:szCs w:val="24"/>
        </w:rPr>
      </w:pPr>
      <w:r w:rsidRPr="00AF6C3D">
        <w:rPr>
          <w:rFonts w:ascii="Times New Roman" w:hAnsi="Times New Roman"/>
          <w:sz w:val="24"/>
          <w:szCs w:val="24"/>
        </w:rPr>
        <w:t>W MOPS i PZOON zatrudniano 24 pracowników z orzeczonym stopniem niepełnosprawności, co sprawia, że wyznaczony dla jednostek samorządowych minimalny wskaźnik zatrudnienia osób niepełnosprawnych był znacznie przekroc</w:t>
      </w:r>
      <w:r w:rsidR="002B2AE8" w:rsidRPr="00AF6C3D">
        <w:rPr>
          <w:rFonts w:ascii="Times New Roman" w:hAnsi="Times New Roman"/>
          <w:sz w:val="24"/>
          <w:szCs w:val="24"/>
        </w:rPr>
        <w:t>zony i w związku z tym MOPS nie </w:t>
      </w:r>
      <w:r w:rsidRPr="00AF6C3D">
        <w:rPr>
          <w:rFonts w:ascii="Times New Roman" w:hAnsi="Times New Roman"/>
          <w:sz w:val="24"/>
          <w:szCs w:val="24"/>
        </w:rPr>
        <w:t>wnosił wpłat na fundusz PFRON.</w:t>
      </w:r>
    </w:p>
    <w:p w14:paraId="481D5CE2" w14:textId="1900500D"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W roku 2019 zanotowano następujący ruch kadrowy: przyj</w:t>
      </w:r>
      <w:r w:rsidR="00131988" w:rsidRPr="00AF6C3D">
        <w:rPr>
          <w:rFonts w:ascii="Times New Roman" w:hAnsi="Times New Roman"/>
          <w:sz w:val="24"/>
          <w:szCs w:val="24"/>
        </w:rPr>
        <w:t>ęto do pracy 5 pracowników, zaś </w:t>
      </w:r>
      <w:r w:rsidRPr="00AF6C3D">
        <w:rPr>
          <w:rFonts w:ascii="Times New Roman" w:hAnsi="Times New Roman"/>
          <w:sz w:val="24"/>
          <w:szCs w:val="24"/>
        </w:rPr>
        <w:t>rozwiązano stosunek pracy z 8 pracownikami.</w:t>
      </w:r>
    </w:p>
    <w:p w14:paraId="2981145B" w14:textId="0C8DC7DE"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Przyjęcia: po stażu, zastępstwo, prace interwencyjne</w:t>
      </w:r>
      <w:r w:rsidR="002B2AE8" w:rsidRPr="00AF6C3D">
        <w:rPr>
          <w:rFonts w:ascii="Times New Roman" w:hAnsi="Times New Roman"/>
          <w:sz w:val="24"/>
          <w:szCs w:val="24"/>
        </w:rPr>
        <w:t>.</w:t>
      </w:r>
    </w:p>
    <w:p w14:paraId="57F6C11F" w14:textId="3115073D"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Odejścia: 5</w:t>
      </w:r>
      <w:r w:rsidR="002B2AE8" w:rsidRPr="00AF6C3D">
        <w:rPr>
          <w:rFonts w:ascii="Times New Roman" w:hAnsi="Times New Roman"/>
          <w:sz w:val="24"/>
          <w:szCs w:val="24"/>
        </w:rPr>
        <w:t xml:space="preserve"> </w:t>
      </w:r>
      <w:r w:rsidRPr="00AF6C3D">
        <w:rPr>
          <w:rFonts w:ascii="Times New Roman" w:hAnsi="Times New Roman"/>
          <w:sz w:val="24"/>
          <w:szCs w:val="24"/>
        </w:rPr>
        <w:t>- upływ czasu, 2</w:t>
      </w:r>
      <w:r w:rsidR="0049335D" w:rsidRPr="00AF6C3D">
        <w:rPr>
          <w:rFonts w:ascii="Times New Roman" w:hAnsi="Times New Roman"/>
          <w:sz w:val="24"/>
          <w:szCs w:val="24"/>
        </w:rPr>
        <w:t xml:space="preserve"> </w:t>
      </w:r>
      <w:r w:rsidRPr="00AF6C3D">
        <w:rPr>
          <w:rFonts w:ascii="Times New Roman" w:hAnsi="Times New Roman"/>
          <w:sz w:val="24"/>
          <w:szCs w:val="24"/>
        </w:rPr>
        <w:t>- przejście na emeryturę, 1</w:t>
      </w:r>
      <w:r w:rsidR="002B2AE8" w:rsidRPr="00AF6C3D">
        <w:rPr>
          <w:rFonts w:ascii="Times New Roman" w:hAnsi="Times New Roman"/>
          <w:sz w:val="24"/>
          <w:szCs w:val="24"/>
        </w:rPr>
        <w:t xml:space="preserve"> - wypowiedzenie umowy przez </w:t>
      </w:r>
      <w:r w:rsidRPr="00AF6C3D">
        <w:rPr>
          <w:rFonts w:ascii="Times New Roman" w:hAnsi="Times New Roman"/>
          <w:sz w:val="24"/>
          <w:szCs w:val="24"/>
        </w:rPr>
        <w:t>pracownika, 0</w:t>
      </w:r>
      <w:r w:rsidR="002B2AE8" w:rsidRPr="00AF6C3D">
        <w:rPr>
          <w:rFonts w:ascii="Times New Roman" w:hAnsi="Times New Roman"/>
          <w:sz w:val="24"/>
          <w:szCs w:val="24"/>
        </w:rPr>
        <w:t xml:space="preserve"> </w:t>
      </w:r>
      <w:r w:rsidRPr="00AF6C3D">
        <w:rPr>
          <w:rFonts w:ascii="Times New Roman" w:hAnsi="Times New Roman"/>
          <w:sz w:val="24"/>
          <w:szCs w:val="24"/>
        </w:rPr>
        <w:t>- wypowiedzenie umowy przez pracodawcę.</w:t>
      </w:r>
    </w:p>
    <w:p w14:paraId="305BA8D7" w14:textId="77777777" w:rsidR="00CF1DEF" w:rsidRPr="00AF6C3D" w:rsidRDefault="00CF1DEF" w:rsidP="00CF1DEF">
      <w:pPr>
        <w:pStyle w:val="Bezodstpw"/>
        <w:jc w:val="both"/>
        <w:rPr>
          <w:rFonts w:ascii="Times New Roman" w:hAnsi="Times New Roman"/>
          <w:sz w:val="24"/>
          <w:szCs w:val="24"/>
        </w:rPr>
      </w:pPr>
    </w:p>
    <w:p w14:paraId="47690D22" w14:textId="79E80AA8" w:rsidR="00CF1DEF" w:rsidRPr="00AF6C3D" w:rsidRDefault="00CF1DEF" w:rsidP="00CF1DEF">
      <w:pPr>
        <w:pStyle w:val="Bezodstpw"/>
        <w:ind w:firstLine="708"/>
        <w:jc w:val="both"/>
        <w:rPr>
          <w:rFonts w:ascii="Times New Roman" w:hAnsi="Times New Roman"/>
          <w:sz w:val="24"/>
          <w:szCs w:val="24"/>
        </w:rPr>
      </w:pPr>
      <w:r w:rsidRPr="00AF6C3D">
        <w:rPr>
          <w:rFonts w:ascii="Times New Roman" w:hAnsi="Times New Roman"/>
          <w:sz w:val="24"/>
          <w:szCs w:val="24"/>
        </w:rPr>
        <w:lastRenderedPageBreak/>
        <w:t>W 2019 roku kontynuowano program rynku pracy dot</w:t>
      </w:r>
      <w:r w:rsidR="0049335D" w:rsidRPr="00AF6C3D">
        <w:rPr>
          <w:rFonts w:ascii="Times New Roman" w:hAnsi="Times New Roman"/>
          <w:sz w:val="24"/>
          <w:szCs w:val="24"/>
        </w:rPr>
        <w:t xml:space="preserve">. organizacji prac społecznie </w:t>
      </w:r>
      <w:r w:rsidRPr="00AF6C3D">
        <w:rPr>
          <w:rFonts w:ascii="Times New Roman" w:hAnsi="Times New Roman"/>
          <w:sz w:val="24"/>
          <w:szCs w:val="24"/>
        </w:rPr>
        <w:t>użytecznych. Z tej formy aktywizacji zawodowej skorzystało w MOPS 6 osób wykonując różne prace o charakterze pomocniczym (utrzymanie czystości na terenie obi</w:t>
      </w:r>
      <w:r w:rsidR="00DF55CA" w:rsidRPr="00AF6C3D">
        <w:rPr>
          <w:rFonts w:ascii="Times New Roman" w:hAnsi="Times New Roman"/>
          <w:sz w:val="24"/>
          <w:szCs w:val="24"/>
        </w:rPr>
        <w:t>ektów, odśnieżanie, konserwacje </w:t>
      </w:r>
      <w:r w:rsidRPr="00AF6C3D">
        <w:rPr>
          <w:rFonts w:ascii="Times New Roman" w:hAnsi="Times New Roman"/>
          <w:sz w:val="24"/>
          <w:szCs w:val="24"/>
        </w:rPr>
        <w:t>itp.)</w:t>
      </w:r>
    </w:p>
    <w:p w14:paraId="2429A0B4" w14:textId="77777777"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 xml:space="preserve"> Struktura  zatrudnienia według  komórek organizacyjnych i etatów przedstawia się następująco (stan na 31.12.2019 r.):</w:t>
      </w:r>
    </w:p>
    <w:p w14:paraId="6C06DA93"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kierownictwo Ośrodka - 3 etaty,</w:t>
      </w:r>
    </w:p>
    <w:p w14:paraId="5DFC3AA7"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obsługa prawna - 1 etat,</w:t>
      </w:r>
    </w:p>
    <w:p w14:paraId="3062FF3F"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obsługa informatyczna - 2 etaty,</w:t>
      </w:r>
    </w:p>
    <w:p w14:paraId="60E6E0E9"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Dział Pomocy Środowiskowej - 42 etatów,</w:t>
      </w:r>
    </w:p>
    <w:p w14:paraId="144F405C"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Dział Administracji - 8 etatów, </w:t>
      </w:r>
    </w:p>
    <w:p w14:paraId="3F64CA9C"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Dział Dodatków Mieszkaniowych - 11 etatów,</w:t>
      </w:r>
    </w:p>
    <w:p w14:paraId="18BD9D90"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Dział Finansowo-Księgowy - 14 etatów,</w:t>
      </w:r>
    </w:p>
    <w:p w14:paraId="3D525D74"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Dział Świadczeń i Dokumentacji - 7 etatów, </w:t>
      </w:r>
    </w:p>
    <w:p w14:paraId="1BD7F133"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Dział Wspierania Rodziny i Pieczy Zastępczej - 10 etatów, </w:t>
      </w:r>
    </w:p>
    <w:p w14:paraId="464D04FF"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Wieloosobowe Stanowisko ds. Rehabilitacji Społecznej - 3 etaty,</w:t>
      </w:r>
    </w:p>
    <w:p w14:paraId="13C591D1"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Dział Świadczeń Rodzinnych, Alimentacyjnych i Wychowawczych - 15 etatów,</w:t>
      </w:r>
    </w:p>
    <w:p w14:paraId="1D77B6F9" w14:textId="1CF0324B"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  Wieloosobowe stanowisko ds. realizacji projektu – </w:t>
      </w:r>
      <w:r w:rsidR="00160FC4" w:rsidRPr="00AF6C3D">
        <w:rPr>
          <w:rFonts w:ascii="Times New Roman" w:hAnsi="Times New Roman"/>
          <w:sz w:val="24"/>
          <w:szCs w:val="24"/>
        </w:rPr>
        <w:t>2</w:t>
      </w:r>
      <w:r w:rsidRPr="00AF6C3D">
        <w:rPr>
          <w:rFonts w:ascii="Times New Roman" w:hAnsi="Times New Roman"/>
          <w:sz w:val="24"/>
          <w:szCs w:val="24"/>
        </w:rPr>
        <w:t xml:space="preserve"> 3/4 etaty,</w:t>
      </w:r>
    </w:p>
    <w:p w14:paraId="14B34334" w14:textId="77777777"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 xml:space="preserve">  -  Powiatowy Zespół do Spraw Orzekania o Niepełnosprawności  -6,5 etatów</w:t>
      </w:r>
    </w:p>
    <w:p w14:paraId="3C25E613" w14:textId="77777777"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 xml:space="preserve">  -  Starszy Inspektor ds. BHP - ¼ etatu,</w:t>
      </w:r>
    </w:p>
    <w:p w14:paraId="14F84BFC" w14:textId="77777777"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 xml:space="preserve">  -  Inspektor ochrony danych - 0,2 etatu.</w:t>
      </w:r>
    </w:p>
    <w:p w14:paraId="1487B74D" w14:textId="77777777" w:rsidR="00CF1DEF" w:rsidRPr="00AF6C3D" w:rsidRDefault="00CF1DEF" w:rsidP="00CF1DEF">
      <w:pPr>
        <w:pStyle w:val="Bezodstpw"/>
        <w:jc w:val="both"/>
        <w:rPr>
          <w:rFonts w:ascii="Times New Roman" w:hAnsi="Times New Roman"/>
        </w:rPr>
      </w:pPr>
    </w:p>
    <w:p w14:paraId="358FB3A7" w14:textId="77777777" w:rsidR="00CF1DEF" w:rsidRPr="00AF6C3D" w:rsidRDefault="00CF1DEF" w:rsidP="00CF1DEF">
      <w:pPr>
        <w:jc w:val="both"/>
        <w:rPr>
          <w:b/>
          <w:bCs/>
        </w:rPr>
      </w:pPr>
      <w:r w:rsidRPr="00AF6C3D">
        <w:rPr>
          <w:b/>
          <w:bCs/>
        </w:rPr>
        <w:t>2. Doskonalenie  zawodowe pracowników, kursy, szkolenia</w:t>
      </w:r>
    </w:p>
    <w:p w14:paraId="64EBEDB9" w14:textId="77777777" w:rsidR="00CF1DEF" w:rsidRPr="00AF6C3D" w:rsidRDefault="00CF1DEF" w:rsidP="00CF1DEF">
      <w:pPr>
        <w:jc w:val="both"/>
      </w:pPr>
    </w:p>
    <w:p w14:paraId="4A0BCD2A" w14:textId="77777777" w:rsidR="00CF1DEF" w:rsidRPr="00AF6C3D" w:rsidRDefault="00CF1DEF" w:rsidP="00CF1DEF">
      <w:pPr>
        <w:pStyle w:val="Bezodstpw"/>
        <w:ind w:firstLine="708"/>
        <w:jc w:val="both"/>
        <w:rPr>
          <w:rFonts w:ascii="Times New Roman" w:hAnsi="Times New Roman"/>
          <w:sz w:val="24"/>
          <w:szCs w:val="24"/>
        </w:rPr>
      </w:pPr>
      <w:r w:rsidRPr="00AF6C3D">
        <w:rPr>
          <w:rFonts w:ascii="Times New Roman" w:hAnsi="Times New Roman"/>
          <w:sz w:val="24"/>
          <w:szCs w:val="24"/>
        </w:rPr>
        <w:t xml:space="preserve">W roku 2019 pracownicy MOPS skorzystali z wielu szkoleń organizowanych przez firmy zewnętrzne, z których znaczna część nie była finansowana z środków pochodzących z budżetu MOPS, były to szkolenia bezpłatne. Tut. Ośrodek pozyskał także środki na szkolenia z Krajowego Funduszu Szkoleniowego. </w:t>
      </w:r>
    </w:p>
    <w:p w14:paraId="41CAA0DF" w14:textId="77777777" w:rsidR="00CF1DEF" w:rsidRPr="00AF6C3D" w:rsidRDefault="00CF1DEF" w:rsidP="00CF1DEF">
      <w:pPr>
        <w:pStyle w:val="Bezodstpw"/>
        <w:ind w:firstLine="708"/>
        <w:jc w:val="both"/>
        <w:rPr>
          <w:rFonts w:ascii="Times New Roman" w:hAnsi="Times New Roman"/>
          <w:sz w:val="24"/>
          <w:szCs w:val="24"/>
        </w:rPr>
      </w:pPr>
      <w:r w:rsidRPr="00AF6C3D">
        <w:rPr>
          <w:rFonts w:ascii="Times New Roman" w:hAnsi="Times New Roman"/>
          <w:sz w:val="24"/>
          <w:szCs w:val="24"/>
        </w:rPr>
        <w:t xml:space="preserve"> Kursy,  szkolenia oraz warsztaty, w których udział brali pracownicy:</w:t>
      </w:r>
    </w:p>
    <w:p w14:paraId="158A51F9"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,,Fundusz alimentacyjny”,</w:t>
      </w:r>
    </w:p>
    <w:p w14:paraId="76777174"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„Problematyka interwencji kryzysowej”,</w:t>
      </w:r>
    </w:p>
    <w:p w14:paraId="5F487197"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„Świadczenia wychowawcze 500+”,</w:t>
      </w:r>
    </w:p>
    <w:p w14:paraId="793A90D5"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„Karta dużej rodziny – nowelizacja”,</w:t>
      </w:r>
    </w:p>
    <w:p w14:paraId="56D3398F"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„Superwizja”,</w:t>
      </w:r>
    </w:p>
    <w:p w14:paraId="0053F84C"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„Współpraca między służbami”,</w:t>
      </w:r>
    </w:p>
    <w:p w14:paraId="30692AD1"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„Jak skutecznie budować system wsparcia rodziny?”,</w:t>
      </w:r>
    </w:p>
    <w:p w14:paraId="4D9C5809"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„Procedury związane z odbieraniem dziecka”,</w:t>
      </w:r>
    </w:p>
    <w:p w14:paraId="01EA3DC5"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„Praca z rodziną z problemami uzależnienia”,</w:t>
      </w:r>
    </w:p>
    <w:p w14:paraId="125062A5"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„Superwizja gr V”,</w:t>
      </w:r>
    </w:p>
    <w:p w14:paraId="30E510A3" w14:textId="51394020"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„Mediacje – profesjonalny sposób rozwiązywania problemów n</w:t>
      </w:r>
      <w:r w:rsidR="00E351FE" w:rsidRPr="00AF6C3D">
        <w:rPr>
          <w:rFonts w:ascii="Times New Roman" w:hAnsi="Times New Roman"/>
          <w:sz w:val="24"/>
          <w:szCs w:val="24"/>
        </w:rPr>
        <w:t>a drodze dialogu motywującego w </w:t>
      </w:r>
      <w:r w:rsidRPr="00AF6C3D">
        <w:rPr>
          <w:rFonts w:ascii="Times New Roman" w:hAnsi="Times New Roman"/>
          <w:sz w:val="24"/>
          <w:szCs w:val="24"/>
        </w:rPr>
        <w:t>pracy z rodziną”,</w:t>
      </w:r>
    </w:p>
    <w:p w14:paraId="5EBC0CA3"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„Świadczenia rodzinne oraz świadczenia wychowawcze 500+”,</w:t>
      </w:r>
    </w:p>
    <w:p w14:paraId="6F3DB7BB"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„Spotkanie konsultacyjne”,</w:t>
      </w:r>
    </w:p>
    <w:p w14:paraId="2DBE7E11" w14:textId="7AA74298" w:rsidR="00CF1DEF" w:rsidRPr="00AF6C3D" w:rsidRDefault="004B20AB"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w:t>
      </w:r>
      <w:r w:rsidR="00CF1DEF" w:rsidRPr="00AF6C3D">
        <w:rPr>
          <w:rFonts w:ascii="Times New Roman" w:hAnsi="Times New Roman"/>
          <w:sz w:val="24"/>
          <w:szCs w:val="24"/>
        </w:rPr>
        <w:t>,,Diagnoza rodziny w kontekście działań interwencyjnych”,</w:t>
      </w:r>
    </w:p>
    <w:p w14:paraId="7FF712D6"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„Zamówienia publiczne i zasady konkurencyjności”,</w:t>
      </w:r>
    </w:p>
    <w:p w14:paraId="449A9294" w14:textId="339348BB"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,,Zachowania autodestrukcyjne”,</w:t>
      </w:r>
    </w:p>
    <w:p w14:paraId="78F614E6"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„Wielcy nieobecni na rynku pracy – bierni zawodowo na rynku pracy”,</w:t>
      </w:r>
    </w:p>
    <w:p w14:paraId="17C701EA" w14:textId="6574C465"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lastRenderedPageBreak/>
        <w:t>- „Zmiany, umowy z wykonawcą w świetle obowiązującej ustawy Prawo Zamówień Publicznych”,</w:t>
      </w:r>
    </w:p>
    <w:p w14:paraId="48A1344A" w14:textId="4B9F3F5E"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„Poprawna realizacja zasady dostępności dla polityki spójności na lata 2014-2020</w:t>
      </w:r>
      <w:r w:rsidR="00F21AB5" w:rsidRPr="00AF6C3D">
        <w:rPr>
          <w:rFonts w:ascii="Times New Roman" w:hAnsi="Times New Roman"/>
          <w:sz w:val="24"/>
          <w:szCs w:val="24"/>
        </w:rPr>
        <w:t>,</w:t>
      </w:r>
      <w:r w:rsidRPr="00AF6C3D">
        <w:rPr>
          <w:rFonts w:ascii="Times New Roman" w:hAnsi="Times New Roman"/>
          <w:sz w:val="24"/>
          <w:szCs w:val="24"/>
        </w:rPr>
        <w:t xml:space="preserve"> w kontekście realizowanych projektów współfinansowanych ze środków EFS”,</w:t>
      </w:r>
    </w:p>
    <w:p w14:paraId="6B5FE341"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ml:space="preserve">- „Karta Dużej Rodziny”, </w:t>
      </w:r>
    </w:p>
    <w:p w14:paraId="589E35CA"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„Praktyczne aspekty elektronizacji zamówień publicznych”,</w:t>
      </w:r>
    </w:p>
    <w:p w14:paraId="488265EB"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„Kodeks postępowania administracyjnego w OPS”,</w:t>
      </w:r>
    </w:p>
    <w:p w14:paraId="4D8CB28D" w14:textId="374EC979"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,,Zasada dostępności dla polityki spójności na lata 2014-2020”,</w:t>
      </w:r>
    </w:p>
    <w:p w14:paraId="29AA9E52" w14:textId="6493F601"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,,Superwizja VI spotkanie”,</w:t>
      </w:r>
    </w:p>
    <w:p w14:paraId="3ADBBC47" w14:textId="7D3CC5EC"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,,Projekt „Narzędzie agregowania i monitorowania danych w obszarze włączenia społecznego”,</w:t>
      </w:r>
    </w:p>
    <w:p w14:paraId="2282C98E"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„Zarządzanie dokumentacją w sekretariacie i kancelarii”,</w:t>
      </w:r>
    </w:p>
    <w:p w14:paraId="0E7AFF3E"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„XXIII Konferencja przeciw przemocy w rodzinie – sytuacja osób starszych”,</w:t>
      </w:r>
    </w:p>
    <w:p w14:paraId="1F9E98E9" w14:textId="30E25B9B"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„Przeprowadzenie postępowania na przykładzie przetargu nieo</w:t>
      </w:r>
      <w:r w:rsidR="00590166" w:rsidRPr="00AF6C3D">
        <w:rPr>
          <w:rFonts w:ascii="Times New Roman" w:hAnsi="Times New Roman"/>
          <w:sz w:val="24"/>
          <w:szCs w:val="24"/>
        </w:rPr>
        <w:t>graniczonego dofinansowanego ze </w:t>
      </w:r>
      <w:r w:rsidRPr="00AF6C3D">
        <w:rPr>
          <w:rFonts w:ascii="Times New Roman" w:hAnsi="Times New Roman"/>
          <w:sz w:val="24"/>
          <w:szCs w:val="24"/>
        </w:rPr>
        <w:t>środków UE”,</w:t>
      </w:r>
    </w:p>
    <w:p w14:paraId="225CDCA4" w14:textId="76E10925"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,,Świadczenie wychowawcze 500+”,</w:t>
      </w:r>
    </w:p>
    <w:p w14:paraId="5F8949AE" w14:textId="192EA5B8"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,,Aspekty finansowo – księgowe w projektach EFS realizowanych w ramach RPO Województwa Podkarpackiego 2014-2020”,</w:t>
      </w:r>
    </w:p>
    <w:p w14:paraId="30DC8AB4" w14:textId="2D9847B1"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,,Aspekty finansowo – księgowe w projektach EFS realizowanych w ramach RPO Województwa Podkarpackiego 2014-2020”,</w:t>
      </w:r>
    </w:p>
    <w:p w14:paraId="17C1E3D9" w14:textId="46032A34"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,,Projekt „Narzędzie agregowania i monitorowania danych w obszarze włączenia społecznego”,</w:t>
      </w:r>
    </w:p>
    <w:p w14:paraId="044EC81D" w14:textId="6786733E"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,,Spotkanie szkoleniowo  konsultacyjne (Aktywny Samorząd</w:t>
      </w:r>
      <w:r w:rsidR="00DF19BA" w:rsidRPr="00AF6C3D">
        <w:rPr>
          <w:rFonts w:ascii="Times New Roman" w:hAnsi="Times New Roman"/>
          <w:sz w:val="24"/>
          <w:szCs w:val="24"/>
        </w:rPr>
        <w:t>)</w:t>
      </w:r>
      <w:r w:rsidRPr="00AF6C3D">
        <w:rPr>
          <w:rFonts w:ascii="Times New Roman" w:hAnsi="Times New Roman"/>
          <w:sz w:val="24"/>
          <w:szCs w:val="24"/>
        </w:rPr>
        <w:t>”,</w:t>
      </w:r>
    </w:p>
    <w:p w14:paraId="5D5FB090" w14:textId="2696D478"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,,Jak dobrze przygotować się do nowego okresu zasiłkowego?”,</w:t>
      </w:r>
    </w:p>
    <w:p w14:paraId="3B056EB6" w14:textId="0361D8D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,,Sprawozdawczość jednostek samorządu terytorialnego i ich jednostek organizacyjnych za II kwartał”,</w:t>
      </w:r>
    </w:p>
    <w:p w14:paraId="5A751342" w14:textId="5BC86108"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,,Dodatki mieszkaniowe i energetyczne w świetle obowiązującego prawa”,</w:t>
      </w:r>
    </w:p>
    <w:p w14:paraId="5870AE55" w14:textId="313F6133"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,,Zamówienia publiczne i zasady konkurencyjności w EFS”,</w:t>
      </w:r>
    </w:p>
    <w:p w14:paraId="75DCC72C" w14:textId="6780AD94"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,,Wypadki przy pracy w praktyce – szkolenie”,</w:t>
      </w:r>
    </w:p>
    <w:p w14:paraId="31D1CA16" w14:textId="4E8FEE9E"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,,Fundusz alimentacyjny 2019”,</w:t>
      </w:r>
    </w:p>
    <w:p w14:paraId="5842856F" w14:textId="02C1F3CD"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,,Spotkanie informacyjne”,</w:t>
      </w:r>
    </w:p>
    <w:p w14:paraId="0B05CC31" w14:textId="65B2AF20"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,,Spotkanie szkoleniowo – warsztatowe dot. programu SOW”,</w:t>
      </w:r>
    </w:p>
    <w:p w14:paraId="7877379C" w14:textId="12F54C8D"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,,Karta Dużej Rodziny”,</w:t>
      </w:r>
    </w:p>
    <w:p w14:paraId="109D4446" w14:textId="2C00104E"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,,Społeczne i prawne aspekty handlu ludźmi”,</w:t>
      </w:r>
    </w:p>
    <w:p w14:paraId="7C50FAC8" w14:textId="1B84EDFE"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w:t>
      </w:r>
      <w:r w:rsidR="00DF19BA" w:rsidRPr="00AF6C3D">
        <w:rPr>
          <w:rFonts w:ascii="Times New Roman" w:hAnsi="Times New Roman"/>
          <w:sz w:val="24"/>
          <w:szCs w:val="24"/>
        </w:rPr>
        <w:t xml:space="preserve"> </w:t>
      </w:r>
      <w:r w:rsidRPr="00AF6C3D">
        <w:rPr>
          <w:rFonts w:ascii="Times New Roman" w:hAnsi="Times New Roman"/>
          <w:sz w:val="24"/>
          <w:szCs w:val="24"/>
        </w:rPr>
        <w:t>,,Zasada konkurencyjności o rozeznanie rynku w zamówieniach udzielanych na podstawie wytycznych w zakresie kwalifikalności wydatków w ramach EFRR, EFS oraz FS na lata 2014-2020”,</w:t>
      </w:r>
    </w:p>
    <w:p w14:paraId="49B1C431" w14:textId="64D99179"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,,Podkarpackie Forum Bezpieczeństwa”,</w:t>
      </w:r>
    </w:p>
    <w:p w14:paraId="43C05741"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,,Świadczenia rodzinne – aktualne problemy”,</w:t>
      </w:r>
    </w:p>
    <w:p w14:paraId="44E02F15" w14:textId="09AEB011"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,,Małe zamówienia publiczne do 30 tys. EURO”,</w:t>
      </w:r>
    </w:p>
    <w:p w14:paraId="677B03A1"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,,Szkolenie z zakresu elektronicznej komunikacji pomiędzy Gminą a Wojewodą”,</w:t>
      </w:r>
    </w:p>
    <w:p w14:paraId="754730DF"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,,Zamówienia publiczne”,</w:t>
      </w:r>
    </w:p>
    <w:p w14:paraId="472ABEBE" w14:textId="0DA53F3D"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,,Wizja pracy socjalnej w zakresie rozwiązywania problemów osób, rodzi</w:t>
      </w:r>
      <w:r w:rsidR="00251294" w:rsidRPr="00AF6C3D">
        <w:rPr>
          <w:rFonts w:ascii="Times New Roman" w:hAnsi="Times New Roman"/>
          <w:sz w:val="24"/>
          <w:szCs w:val="24"/>
        </w:rPr>
        <w:t>n</w:t>
      </w:r>
      <w:r w:rsidRPr="00AF6C3D">
        <w:rPr>
          <w:rFonts w:ascii="Times New Roman" w:hAnsi="Times New Roman"/>
          <w:sz w:val="24"/>
          <w:szCs w:val="24"/>
        </w:rPr>
        <w:t xml:space="preserve"> i społeczności lokalnych”,</w:t>
      </w:r>
    </w:p>
    <w:p w14:paraId="4DE44FDF"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,,Polityka zabezpieczenia społecznego w jednostce samorządu terytorialnego”,</w:t>
      </w:r>
    </w:p>
    <w:p w14:paraId="4AD8F77A"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,,Zamknięcie ksiąg rachunkowych OPS – praktyczne warsztaty”,</w:t>
      </w:r>
    </w:p>
    <w:p w14:paraId="009AD885"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,,Spotkanie informacyjne dot. grantów na współpracę międzynarodową dla realizatorów projektów z EFS”,</w:t>
      </w:r>
    </w:p>
    <w:p w14:paraId="4F710795"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,,Obsługa SOW”,</w:t>
      </w:r>
    </w:p>
    <w:p w14:paraId="3E3CD1D9"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lastRenderedPageBreak/>
        <w:t>- ,,Szkolenie dot. realizacji projektu współfinansowanego z EFS w pigułce”,</w:t>
      </w:r>
    </w:p>
    <w:p w14:paraId="3E4B344B"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,,Ochrona danych osobowych w projektach współfinansowanych z EFS”,</w:t>
      </w:r>
    </w:p>
    <w:p w14:paraId="6621FF81" w14:textId="77777777" w:rsidR="00CF1DEF" w:rsidRPr="00AF6C3D" w:rsidRDefault="00CF1DEF" w:rsidP="00CF1DEF">
      <w:pPr>
        <w:pStyle w:val="Bezodstpw"/>
        <w:spacing w:line="276" w:lineRule="auto"/>
        <w:jc w:val="both"/>
        <w:rPr>
          <w:rFonts w:ascii="Times New Roman" w:hAnsi="Times New Roman"/>
          <w:sz w:val="24"/>
          <w:szCs w:val="24"/>
        </w:rPr>
      </w:pPr>
      <w:r w:rsidRPr="00AF6C3D">
        <w:rPr>
          <w:rFonts w:ascii="Times New Roman" w:hAnsi="Times New Roman"/>
          <w:sz w:val="24"/>
          <w:szCs w:val="24"/>
        </w:rPr>
        <w:t>- ,,Szkolenie w zakresie systemu CESARZ, sprawozdania budżetowe”.</w:t>
      </w:r>
    </w:p>
    <w:p w14:paraId="4153E509" w14:textId="77777777" w:rsidR="00CF1DEF" w:rsidRPr="00AF6C3D" w:rsidRDefault="00CF1DEF" w:rsidP="00CF1DEF">
      <w:pPr>
        <w:pStyle w:val="Bezodstpw"/>
        <w:ind w:firstLine="708"/>
        <w:jc w:val="both"/>
        <w:rPr>
          <w:rFonts w:ascii="Times New Roman" w:hAnsi="Times New Roman"/>
          <w:sz w:val="24"/>
          <w:szCs w:val="24"/>
        </w:rPr>
      </w:pPr>
      <w:r w:rsidRPr="00AF6C3D">
        <w:rPr>
          <w:rFonts w:ascii="Times New Roman" w:hAnsi="Times New Roman"/>
          <w:sz w:val="24"/>
          <w:szCs w:val="24"/>
        </w:rPr>
        <w:t>Łącznie z różnych form szkoleń skorzystało 47 pracowników, z tego niektórzy kilkakrotnie (w roku poprzednim 84 osoby).</w:t>
      </w:r>
    </w:p>
    <w:p w14:paraId="4A8656B2" w14:textId="77777777"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Zgodnie z przepisami  terminowo    organizowane    są   szkolenia    okresowe pracowników z zakresu bezpieczeństwa i higieny pracy.</w:t>
      </w:r>
    </w:p>
    <w:p w14:paraId="1EB8CEFF" w14:textId="77777777" w:rsidR="00CF1DEF" w:rsidRPr="00AF6C3D" w:rsidRDefault="00CF1DEF" w:rsidP="00CF1DEF">
      <w:pPr>
        <w:pStyle w:val="Bezodstpw"/>
        <w:jc w:val="both"/>
        <w:rPr>
          <w:rFonts w:ascii="Times New Roman" w:hAnsi="Times New Roman"/>
          <w:sz w:val="24"/>
          <w:szCs w:val="24"/>
        </w:rPr>
      </w:pPr>
    </w:p>
    <w:p w14:paraId="32E9C86E" w14:textId="77777777" w:rsidR="00CF1DEF" w:rsidRPr="00AF6C3D" w:rsidRDefault="00CF1DEF" w:rsidP="00CF1DEF">
      <w:pPr>
        <w:jc w:val="both"/>
        <w:rPr>
          <w:b/>
          <w:bCs/>
        </w:rPr>
      </w:pPr>
      <w:r w:rsidRPr="00AF6C3D">
        <w:rPr>
          <w:b/>
          <w:bCs/>
        </w:rPr>
        <w:t>3</w:t>
      </w:r>
      <w:r w:rsidRPr="00AF6C3D">
        <w:t xml:space="preserve">. </w:t>
      </w:r>
      <w:r w:rsidRPr="00AF6C3D">
        <w:rPr>
          <w:b/>
          <w:bCs/>
        </w:rPr>
        <w:t>Warunki pracy, wyposażenie.</w:t>
      </w:r>
    </w:p>
    <w:p w14:paraId="4DBAFBDA" w14:textId="77777777" w:rsidR="00CF1DEF" w:rsidRPr="00AF6C3D" w:rsidRDefault="00CF1DEF" w:rsidP="00CF1DEF">
      <w:pPr>
        <w:jc w:val="both"/>
        <w:rPr>
          <w:b/>
          <w:bCs/>
        </w:rPr>
      </w:pPr>
    </w:p>
    <w:p w14:paraId="195CB682" w14:textId="72291ED5" w:rsidR="00CF1DEF" w:rsidRPr="00AF6C3D" w:rsidRDefault="00CF1DEF" w:rsidP="00CF1DEF">
      <w:pPr>
        <w:pStyle w:val="Bezodstpw"/>
        <w:jc w:val="both"/>
        <w:rPr>
          <w:rFonts w:ascii="Times New Roman" w:hAnsi="Times New Roman"/>
          <w:sz w:val="24"/>
          <w:szCs w:val="24"/>
        </w:rPr>
      </w:pPr>
      <w:r w:rsidRPr="00AF6C3D">
        <w:rPr>
          <w:rFonts w:ascii="Times New Roman" w:hAnsi="Times New Roman"/>
        </w:rPr>
        <w:tab/>
      </w:r>
      <w:r w:rsidRPr="00AF6C3D">
        <w:rPr>
          <w:rFonts w:ascii="Times New Roman" w:hAnsi="Times New Roman"/>
          <w:sz w:val="24"/>
          <w:szCs w:val="24"/>
        </w:rPr>
        <w:t>Główna siedziba MOPS mieści się przy ul. Leszczyńskiego 3 w budynku wolnostojącym trzykondygnacyjnym z zagospodarowaną  sutereną i strychem o łącznej powierzchni 1.066 m</w:t>
      </w:r>
      <w:r w:rsidRPr="00AF6C3D">
        <w:rPr>
          <w:rFonts w:ascii="Times New Roman" w:hAnsi="Times New Roman"/>
          <w:sz w:val="24"/>
          <w:szCs w:val="24"/>
          <w:vertAlign w:val="superscript"/>
        </w:rPr>
        <w:t>2</w:t>
      </w:r>
      <w:r w:rsidR="00ED21C3" w:rsidRPr="00AF6C3D">
        <w:rPr>
          <w:rFonts w:ascii="Times New Roman" w:hAnsi="Times New Roman"/>
          <w:sz w:val="24"/>
          <w:szCs w:val="24"/>
        </w:rPr>
        <w:t>, w </w:t>
      </w:r>
      <w:r w:rsidR="009820CF">
        <w:rPr>
          <w:rFonts w:ascii="Times New Roman" w:hAnsi="Times New Roman"/>
          <w:sz w:val="24"/>
          <w:szCs w:val="24"/>
        </w:rPr>
        <w:t>tym </w:t>
      </w:r>
      <w:r w:rsidRPr="00AF6C3D">
        <w:rPr>
          <w:rFonts w:ascii="Times New Roman" w:hAnsi="Times New Roman"/>
          <w:sz w:val="24"/>
          <w:szCs w:val="24"/>
        </w:rPr>
        <w:t>534 m</w:t>
      </w:r>
      <w:r w:rsidRPr="00AF6C3D">
        <w:rPr>
          <w:rFonts w:ascii="Times New Roman" w:hAnsi="Times New Roman"/>
          <w:sz w:val="24"/>
          <w:szCs w:val="24"/>
          <w:vertAlign w:val="superscript"/>
        </w:rPr>
        <w:t>2</w:t>
      </w:r>
      <w:r w:rsidRPr="00AF6C3D">
        <w:rPr>
          <w:rFonts w:ascii="Times New Roman" w:hAnsi="Times New Roman"/>
          <w:sz w:val="24"/>
          <w:szCs w:val="24"/>
        </w:rPr>
        <w:t xml:space="preserve"> powierzchni biurowej. Budynek ten od roku 2012 jest w </w:t>
      </w:r>
      <w:r w:rsidR="005069E1" w:rsidRPr="00AF6C3D">
        <w:rPr>
          <w:rFonts w:ascii="Times New Roman" w:hAnsi="Times New Roman"/>
          <w:sz w:val="24"/>
          <w:szCs w:val="24"/>
        </w:rPr>
        <w:t xml:space="preserve">trwałym zarządzie </w:t>
      </w:r>
      <w:r w:rsidRPr="00AF6C3D">
        <w:rPr>
          <w:rFonts w:ascii="Times New Roman" w:hAnsi="Times New Roman"/>
          <w:sz w:val="24"/>
          <w:szCs w:val="24"/>
        </w:rPr>
        <w:t xml:space="preserve">MOPS. </w:t>
      </w:r>
    </w:p>
    <w:p w14:paraId="14D26AAD" w14:textId="62FD082C"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Budynek znajduje się w dobrym stanie technicznym i w znacznym stopniu przystosowany jest  do potrzeb osób niepełnosprawnych. Na terenie parceli znajduj</w:t>
      </w:r>
      <w:r w:rsidR="009820CF">
        <w:rPr>
          <w:rFonts w:ascii="Times New Roman" w:hAnsi="Times New Roman"/>
          <w:sz w:val="24"/>
          <w:szCs w:val="24"/>
        </w:rPr>
        <w:t>e się parking   samochodowy dla </w:t>
      </w:r>
      <w:r w:rsidRPr="00AF6C3D">
        <w:rPr>
          <w:rFonts w:ascii="Times New Roman" w:hAnsi="Times New Roman"/>
          <w:sz w:val="24"/>
          <w:szCs w:val="24"/>
        </w:rPr>
        <w:t xml:space="preserve">pracowników i klientów, w tym także stanowiska postojowe dla osób niepełnosprawnych. </w:t>
      </w:r>
    </w:p>
    <w:p w14:paraId="67533354" w14:textId="6AE935EB"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W siedzibie przy ul. Leszczyńskiego 3 oraz w oddziale przy ul. Dworskiego 98 wykonywane są niezbędne bieżące remonty w celu utrzymania obiektów w dobrej kondycji technicznej (cyklinowanie parkietów, ułożenie paneli podłogowych, malowanie  pom</w:t>
      </w:r>
      <w:r w:rsidR="00D34A2F" w:rsidRPr="00AF6C3D">
        <w:rPr>
          <w:rFonts w:ascii="Times New Roman" w:hAnsi="Times New Roman"/>
          <w:sz w:val="24"/>
          <w:szCs w:val="24"/>
        </w:rPr>
        <w:t>ieszczeń biurowych i </w:t>
      </w:r>
      <w:r w:rsidRPr="00AF6C3D">
        <w:rPr>
          <w:rFonts w:ascii="Times New Roman" w:hAnsi="Times New Roman"/>
          <w:sz w:val="24"/>
          <w:szCs w:val="24"/>
        </w:rPr>
        <w:t>użytkowych, uzupełnianie infrastruktury, modernizacja si</w:t>
      </w:r>
      <w:r w:rsidR="00D34A2F" w:rsidRPr="00AF6C3D">
        <w:rPr>
          <w:rFonts w:ascii="Times New Roman" w:hAnsi="Times New Roman"/>
          <w:sz w:val="24"/>
          <w:szCs w:val="24"/>
        </w:rPr>
        <w:t>eci elektrycznej, doposażenie w </w:t>
      </w:r>
      <w:r w:rsidRPr="00AF6C3D">
        <w:rPr>
          <w:rFonts w:ascii="Times New Roman" w:hAnsi="Times New Roman"/>
          <w:sz w:val="24"/>
          <w:szCs w:val="24"/>
        </w:rPr>
        <w:t xml:space="preserve">klimatyzatory itp.). </w:t>
      </w:r>
    </w:p>
    <w:p w14:paraId="7DE51E77" w14:textId="37B368B0"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 xml:space="preserve">W niedalekim sąsiedztwie przy ul. Dworskiego 98 w budynku Centrum Kształcenia Zawodowego i Ustawicznego Nr 1 na zasadzie użyczenia MOPS zajmuje dwie  kondygnacje (wysoki parter oraz piętro). W  pomieszczeniach na parterze mieści się Dział Świadczeń Rodzinnych, Alimentacyjnych i Wychowawczych oraz stanowiska związane z obsługą osób niepełnosprawnych  (PFRON), zaś na piętrze Dział Dodatków Mieszkaniowych z sekcją </w:t>
      </w:r>
      <w:r w:rsidR="00D34A2F" w:rsidRPr="00AF6C3D">
        <w:rPr>
          <w:rFonts w:ascii="Times New Roman" w:hAnsi="Times New Roman"/>
          <w:sz w:val="24"/>
          <w:szCs w:val="24"/>
        </w:rPr>
        <w:t>ds. dodatku energetycznego oraz </w:t>
      </w:r>
      <w:r w:rsidRPr="00AF6C3D">
        <w:rPr>
          <w:rFonts w:ascii="Times New Roman" w:hAnsi="Times New Roman"/>
          <w:sz w:val="24"/>
          <w:szCs w:val="24"/>
        </w:rPr>
        <w:t xml:space="preserve">stypendiów i zasiłków szkolnych, Dział Wspierania Rodziny </w:t>
      </w:r>
      <w:r w:rsidR="00D34A2F" w:rsidRPr="00AF6C3D">
        <w:rPr>
          <w:rFonts w:ascii="Times New Roman" w:hAnsi="Times New Roman"/>
          <w:sz w:val="24"/>
          <w:szCs w:val="24"/>
        </w:rPr>
        <w:t>i Pieczy Zastępczej wraz z </w:t>
      </w:r>
      <w:r w:rsidRPr="00AF6C3D">
        <w:rPr>
          <w:rFonts w:ascii="Times New Roman" w:hAnsi="Times New Roman"/>
          <w:sz w:val="24"/>
          <w:szCs w:val="24"/>
        </w:rPr>
        <w:t>Ośrodkiem Wsparcia Socjalnego. Łącznie zajmujemy ta</w:t>
      </w:r>
      <w:r w:rsidR="00D34A2F" w:rsidRPr="00AF6C3D">
        <w:rPr>
          <w:rFonts w:ascii="Times New Roman" w:hAnsi="Times New Roman"/>
          <w:sz w:val="24"/>
          <w:szCs w:val="24"/>
        </w:rPr>
        <w:t>m 20 pomieszczeń biurowych oraz </w:t>
      </w:r>
      <w:r w:rsidRPr="00AF6C3D">
        <w:rPr>
          <w:rFonts w:ascii="Times New Roman" w:hAnsi="Times New Roman"/>
          <w:sz w:val="24"/>
          <w:szCs w:val="24"/>
        </w:rPr>
        <w:t>kilka gospodarczych.</w:t>
      </w:r>
    </w:p>
    <w:p w14:paraId="59CEAC39" w14:textId="77777777"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Budynek wyposażony jest w dźwig dla osób niepełnosprawnych, a stan techniczny użytkowanych pomieszczeń jest zadowalający.</w:t>
      </w:r>
    </w:p>
    <w:p w14:paraId="68B1DD3F" w14:textId="77777777" w:rsidR="00CF1DEF" w:rsidRPr="00AF6C3D" w:rsidRDefault="00CF1DEF" w:rsidP="00CF1DEF">
      <w:pPr>
        <w:pStyle w:val="Bezodstpw"/>
        <w:jc w:val="both"/>
        <w:rPr>
          <w:rFonts w:ascii="Times New Roman" w:hAnsi="Times New Roman"/>
          <w:sz w:val="24"/>
          <w:szCs w:val="24"/>
        </w:rPr>
      </w:pPr>
      <w:r w:rsidRPr="00AF6C3D">
        <w:rPr>
          <w:rFonts w:ascii="Times New Roman" w:hAnsi="Times New Roman"/>
          <w:sz w:val="24"/>
          <w:szCs w:val="24"/>
        </w:rPr>
        <w:tab/>
        <w:t xml:space="preserve">Budynki przy ul. Leszczyńskiego 3 oraz Dworskiego 98, a w nich systemy informatyczne, posiadane sprzęty, dokumentacja w archiwum zakładowym są zabezpieczone elektronicznym systemem antywłamaniowym oraz monitoringu. </w:t>
      </w:r>
    </w:p>
    <w:p w14:paraId="0A81B23A" w14:textId="77777777" w:rsidR="00CF1DEF" w:rsidRPr="00AF6C3D" w:rsidRDefault="00CF1DEF" w:rsidP="00CF1DEF">
      <w:pPr>
        <w:pStyle w:val="Bezodstpw"/>
        <w:jc w:val="both"/>
        <w:rPr>
          <w:rFonts w:ascii="Times New Roman" w:hAnsi="Times New Roman"/>
          <w:sz w:val="26"/>
          <w:szCs w:val="26"/>
        </w:rPr>
      </w:pPr>
      <w:r w:rsidRPr="00AF6C3D">
        <w:rPr>
          <w:rFonts w:ascii="Times New Roman" w:hAnsi="Times New Roman"/>
          <w:sz w:val="24"/>
          <w:szCs w:val="24"/>
        </w:rPr>
        <w:tab/>
        <w:t>W miarę posiadanych środków finansowych dokonywano systematycznej wymiany zużytych mebli i sprzętu biurowego.</w:t>
      </w:r>
    </w:p>
    <w:p w14:paraId="059C6936" w14:textId="77777777" w:rsidR="003F1CC0" w:rsidRPr="00AF6C3D" w:rsidRDefault="003F1CC0" w:rsidP="006437B5">
      <w:pPr>
        <w:pStyle w:val="Bezodstpw"/>
        <w:jc w:val="both"/>
        <w:rPr>
          <w:rFonts w:ascii="Times New Roman" w:hAnsi="Times New Roman"/>
          <w:sz w:val="26"/>
          <w:szCs w:val="26"/>
        </w:rPr>
      </w:pPr>
    </w:p>
    <w:p w14:paraId="7723D8EC" w14:textId="77777777" w:rsidR="00DA7D7A" w:rsidRPr="00AF6C3D" w:rsidRDefault="00DA7D7A" w:rsidP="006437B5">
      <w:pPr>
        <w:pStyle w:val="Bezodstpw"/>
        <w:jc w:val="both"/>
        <w:rPr>
          <w:rFonts w:ascii="Times New Roman" w:hAnsi="Times New Roman"/>
          <w:sz w:val="26"/>
          <w:szCs w:val="26"/>
        </w:rPr>
      </w:pPr>
    </w:p>
    <w:p w14:paraId="5C7CF749" w14:textId="77777777" w:rsidR="008864FC" w:rsidRPr="00AF6C3D" w:rsidRDefault="008864FC" w:rsidP="008864FC">
      <w:pPr>
        <w:jc w:val="both"/>
        <w:rPr>
          <w:b/>
          <w:sz w:val="26"/>
          <w:szCs w:val="26"/>
          <w:u w:val="single"/>
        </w:rPr>
      </w:pPr>
      <w:r w:rsidRPr="00AF6C3D">
        <w:rPr>
          <w:b/>
          <w:sz w:val="26"/>
          <w:szCs w:val="26"/>
          <w:u w:val="single"/>
        </w:rPr>
        <w:t>III. Budżet MOPS</w:t>
      </w:r>
    </w:p>
    <w:p w14:paraId="41278DFA" w14:textId="77777777" w:rsidR="008864FC" w:rsidRPr="00AF6C3D" w:rsidRDefault="008864FC" w:rsidP="008864FC">
      <w:pPr>
        <w:pStyle w:val="Tekstpodstawowywcity31"/>
        <w:spacing w:line="360" w:lineRule="auto"/>
        <w:ind w:left="0"/>
        <w:rPr>
          <w:sz w:val="26"/>
          <w:szCs w:val="26"/>
        </w:rPr>
      </w:pPr>
    </w:p>
    <w:p w14:paraId="3EC67714" w14:textId="53B5858E" w:rsidR="00BB36A6" w:rsidRPr="00AF6C3D" w:rsidRDefault="008864FC" w:rsidP="00BB36A6">
      <w:pPr>
        <w:pStyle w:val="Tekstpodstawowywcity31"/>
        <w:ind w:left="0"/>
        <w:rPr>
          <w:sz w:val="24"/>
          <w:szCs w:val="24"/>
        </w:rPr>
      </w:pPr>
      <w:r w:rsidRPr="00AF6C3D">
        <w:rPr>
          <w:sz w:val="24"/>
          <w:szCs w:val="24"/>
        </w:rPr>
        <w:tab/>
      </w:r>
      <w:r w:rsidR="00BB36A6" w:rsidRPr="00AF6C3D">
        <w:rPr>
          <w:sz w:val="24"/>
          <w:szCs w:val="24"/>
        </w:rPr>
        <w:t xml:space="preserve">W 2019 r. realizując powierzone zadania wydano kwotę </w:t>
      </w:r>
      <w:r w:rsidR="00BB36A6" w:rsidRPr="00AF6C3D">
        <w:rPr>
          <w:b/>
          <w:bCs/>
          <w:sz w:val="24"/>
          <w:szCs w:val="24"/>
        </w:rPr>
        <w:t>97 250 362,79 zł</w:t>
      </w:r>
      <w:r w:rsidR="00BB36A6" w:rsidRPr="00AF6C3D">
        <w:rPr>
          <w:sz w:val="24"/>
          <w:szCs w:val="24"/>
        </w:rPr>
        <w:t xml:space="preserve"> stanowiącą                  99,5 % planowanego budżetu. Na podstawie decyzji administracyjnych MOPS - finansowanie usług opiekuńczych i specjalistycznych usług opiekuńczych dla osób z zaburzeniami psychicznymi jest dokonywane bezpośrednio z budżetu Urzędu Miejskiego do jednostek je realizujących tj. PCK</w:t>
      </w:r>
      <w:r w:rsidR="00AF6C3D">
        <w:rPr>
          <w:sz w:val="24"/>
          <w:szCs w:val="24"/>
        </w:rPr>
        <w:t xml:space="preserve"> oraz </w:t>
      </w:r>
      <w:r w:rsidR="00BB36A6" w:rsidRPr="00AF6C3D">
        <w:rPr>
          <w:sz w:val="24"/>
          <w:szCs w:val="24"/>
        </w:rPr>
        <w:t>PKPS.</w:t>
      </w:r>
    </w:p>
    <w:p w14:paraId="5ED30066" w14:textId="77777777" w:rsidR="00BB36A6" w:rsidRPr="00AF6C3D" w:rsidRDefault="00BB36A6" w:rsidP="00BB36A6">
      <w:pPr>
        <w:jc w:val="both"/>
        <w:rPr>
          <w:b/>
          <w:bCs/>
        </w:rPr>
      </w:pPr>
    </w:p>
    <w:p w14:paraId="3545D424" w14:textId="77777777" w:rsidR="00DA7D7A" w:rsidRPr="00AF6C3D" w:rsidRDefault="00DA7D7A" w:rsidP="00BB36A6">
      <w:pPr>
        <w:jc w:val="both"/>
        <w:rPr>
          <w:b/>
          <w:bCs/>
        </w:rPr>
      </w:pPr>
    </w:p>
    <w:p w14:paraId="52E82D0A" w14:textId="77777777" w:rsidR="00DA7D7A" w:rsidRPr="00AF6C3D" w:rsidRDefault="00DA7D7A" w:rsidP="00BB36A6">
      <w:pPr>
        <w:jc w:val="both"/>
        <w:rPr>
          <w:b/>
          <w:bCs/>
        </w:rPr>
      </w:pPr>
    </w:p>
    <w:p w14:paraId="239CCE50" w14:textId="77777777" w:rsidR="00DA7D7A" w:rsidRPr="00AF6C3D" w:rsidRDefault="00DA7D7A" w:rsidP="00BB36A6">
      <w:pPr>
        <w:jc w:val="both"/>
        <w:rPr>
          <w:b/>
          <w:bCs/>
        </w:rPr>
      </w:pPr>
    </w:p>
    <w:p w14:paraId="1F4C5418" w14:textId="77777777" w:rsidR="00DA7D7A" w:rsidRPr="00AF6C3D" w:rsidRDefault="00DA7D7A" w:rsidP="00BB36A6">
      <w:pPr>
        <w:jc w:val="both"/>
        <w:rPr>
          <w:b/>
          <w:bCs/>
        </w:rPr>
      </w:pPr>
    </w:p>
    <w:p w14:paraId="4DD4A99B" w14:textId="77777777" w:rsidR="00BB36A6" w:rsidRPr="00AF6C3D" w:rsidRDefault="00BB36A6" w:rsidP="00BB36A6">
      <w:pPr>
        <w:jc w:val="both"/>
        <w:rPr>
          <w:b/>
          <w:bCs/>
        </w:rPr>
      </w:pPr>
      <w:r w:rsidRPr="00AF6C3D">
        <w:rPr>
          <w:b/>
          <w:bCs/>
        </w:rPr>
        <w:lastRenderedPageBreak/>
        <w:t>Tabela Nr 1. Wykonanie  planu  budżetu  według  rozdziałów w 2019 r.</w:t>
      </w:r>
    </w:p>
    <w:tbl>
      <w:tblPr>
        <w:tblW w:w="5000" w:type="pct"/>
        <w:tblInd w:w="-68" w:type="dxa"/>
        <w:tblCellMar>
          <w:left w:w="70" w:type="dxa"/>
          <w:right w:w="70" w:type="dxa"/>
        </w:tblCellMar>
        <w:tblLook w:val="0000" w:firstRow="0" w:lastRow="0" w:firstColumn="0" w:lastColumn="0" w:noHBand="0" w:noVBand="0"/>
      </w:tblPr>
      <w:tblGrid>
        <w:gridCol w:w="587"/>
        <w:gridCol w:w="3678"/>
        <w:gridCol w:w="1941"/>
        <w:gridCol w:w="1975"/>
        <w:gridCol w:w="1438"/>
        <w:gridCol w:w="8"/>
      </w:tblGrid>
      <w:tr w:rsidR="00AF6C3D" w:rsidRPr="00AF6C3D" w14:paraId="05AB1218" w14:textId="77777777" w:rsidTr="000173B1">
        <w:trPr>
          <w:cantSplit/>
          <w:trHeight w:val="499"/>
          <w:tblHeader/>
        </w:trPr>
        <w:tc>
          <w:tcPr>
            <w:tcW w:w="305" w:type="pct"/>
            <w:tcBorders>
              <w:top w:val="single" w:sz="4" w:space="0" w:color="000000"/>
              <w:left w:val="single" w:sz="4" w:space="0" w:color="000000"/>
              <w:bottom w:val="single" w:sz="4" w:space="0" w:color="000000"/>
              <w:right w:val="nil"/>
            </w:tcBorders>
            <w:vAlign w:val="center"/>
          </w:tcPr>
          <w:p w14:paraId="727B8642" w14:textId="77777777" w:rsidR="00BB36A6" w:rsidRPr="00AF6C3D" w:rsidRDefault="00BB36A6" w:rsidP="000173B1">
            <w:pPr>
              <w:overflowPunct w:val="0"/>
              <w:autoSpaceDE w:val="0"/>
              <w:snapToGrid w:val="0"/>
              <w:jc w:val="center"/>
              <w:rPr>
                <w:b/>
                <w:bCs/>
              </w:rPr>
            </w:pPr>
            <w:r w:rsidRPr="00AF6C3D">
              <w:rPr>
                <w:b/>
                <w:bCs/>
                <w:sz w:val="22"/>
                <w:szCs w:val="22"/>
              </w:rPr>
              <w:t>Lp.</w:t>
            </w:r>
          </w:p>
        </w:tc>
        <w:tc>
          <w:tcPr>
            <w:tcW w:w="1910" w:type="pct"/>
            <w:tcBorders>
              <w:top w:val="single" w:sz="4" w:space="0" w:color="000000"/>
              <w:left w:val="single" w:sz="4" w:space="0" w:color="000000"/>
              <w:bottom w:val="single" w:sz="4" w:space="0" w:color="000000"/>
              <w:right w:val="nil"/>
            </w:tcBorders>
            <w:vAlign w:val="center"/>
          </w:tcPr>
          <w:p w14:paraId="07DA81D9" w14:textId="77777777" w:rsidR="00BB36A6" w:rsidRPr="00AF6C3D" w:rsidRDefault="00BB36A6" w:rsidP="000173B1">
            <w:pPr>
              <w:snapToGrid w:val="0"/>
              <w:ind w:left="180"/>
              <w:jc w:val="center"/>
              <w:rPr>
                <w:b/>
                <w:bCs/>
              </w:rPr>
            </w:pPr>
            <w:r w:rsidRPr="00AF6C3D">
              <w:rPr>
                <w:b/>
                <w:bCs/>
                <w:sz w:val="22"/>
                <w:szCs w:val="22"/>
              </w:rPr>
              <w:t>Tytuł</w:t>
            </w:r>
          </w:p>
        </w:tc>
        <w:tc>
          <w:tcPr>
            <w:tcW w:w="1008" w:type="pct"/>
            <w:tcBorders>
              <w:top w:val="single" w:sz="4" w:space="0" w:color="000000"/>
              <w:left w:val="single" w:sz="4" w:space="0" w:color="000000"/>
              <w:bottom w:val="single" w:sz="4" w:space="0" w:color="000000"/>
              <w:right w:val="nil"/>
            </w:tcBorders>
            <w:vAlign w:val="center"/>
          </w:tcPr>
          <w:p w14:paraId="64B41CA6" w14:textId="77777777" w:rsidR="00BB36A6" w:rsidRPr="00AF6C3D" w:rsidRDefault="00BB36A6" w:rsidP="000173B1">
            <w:pPr>
              <w:snapToGrid w:val="0"/>
              <w:ind w:left="180"/>
              <w:jc w:val="center"/>
              <w:rPr>
                <w:b/>
                <w:bCs/>
              </w:rPr>
            </w:pPr>
            <w:r w:rsidRPr="00AF6C3D">
              <w:rPr>
                <w:b/>
                <w:bCs/>
                <w:sz w:val="22"/>
                <w:szCs w:val="22"/>
              </w:rPr>
              <w:t xml:space="preserve">Plan </w:t>
            </w:r>
            <w:r w:rsidRPr="00AF6C3D">
              <w:rPr>
                <w:b/>
                <w:bCs/>
                <w:sz w:val="22"/>
                <w:szCs w:val="22"/>
              </w:rPr>
              <w:br/>
              <w:t>w złotych</w:t>
            </w:r>
          </w:p>
        </w:tc>
        <w:tc>
          <w:tcPr>
            <w:tcW w:w="1026" w:type="pct"/>
            <w:tcBorders>
              <w:top w:val="single" w:sz="4" w:space="0" w:color="000000"/>
              <w:left w:val="single" w:sz="2" w:space="0" w:color="000000"/>
              <w:bottom w:val="single" w:sz="4" w:space="0" w:color="000000"/>
              <w:right w:val="nil"/>
            </w:tcBorders>
            <w:vAlign w:val="center"/>
          </w:tcPr>
          <w:p w14:paraId="6CBBFCB2" w14:textId="77777777" w:rsidR="00BB36A6" w:rsidRPr="00AF6C3D" w:rsidRDefault="00BB36A6" w:rsidP="000173B1">
            <w:pPr>
              <w:snapToGrid w:val="0"/>
              <w:ind w:left="180"/>
              <w:jc w:val="center"/>
              <w:rPr>
                <w:b/>
                <w:bCs/>
              </w:rPr>
            </w:pPr>
            <w:r w:rsidRPr="00AF6C3D">
              <w:rPr>
                <w:b/>
                <w:bCs/>
                <w:sz w:val="22"/>
                <w:szCs w:val="22"/>
              </w:rPr>
              <w:t>Wykonanie w złotych</w:t>
            </w:r>
          </w:p>
        </w:tc>
        <w:tc>
          <w:tcPr>
            <w:tcW w:w="751" w:type="pct"/>
            <w:gridSpan w:val="2"/>
            <w:tcBorders>
              <w:top w:val="single" w:sz="4" w:space="0" w:color="000000"/>
              <w:left w:val="single" w:sz="2" w:space="0" w:color="000000"/>
              <w:bottom w:val="single" w:sz="4" w:space="0" w:color="000000"/>
              <w:right w:val="single" w:sz="4" w:space="0" w:color="000000"/>
            </w:tcBorders>
            <w:vAlign w:val="center"/>
          </w:tcPr>
          <w:p w14:paraId="02DA2431" w14:textId="77777777" w:rsidR="00BB36A6" w:rsidRPr="00AF6C3D" w:rsidRDefault="00BB36A6" w:rsidP="000173B1">
            <w:pPr>
              <w:snapToGrid w:val="0"/>
              <w:ind w:left="180"/>
              <w:jc w:val="center"/>
              <w:rPr>
                <w:b/>
                <w:bCs/>
              </w:rPr>
            </w:pPr>
            <w:r w:rsidRPr="00AF6C3D">
              <w:rPr>
                <w:b/>
                <w:bCs/>
                <w:sz w:val="22"/>
                <w:szCs w:val="22"/>
              </w:rPr>
              <w:t xml:space="preserve">Wykonanie </w:t>
            </w:r>
            <w:r w:rsidRPr="00AF6C3D">
              <w:rPr>
                <w:b/>
                <w:bCs/>
                <w:sz w:val="22"/>
                <w:szCs w:val="22"/>
              </w:rPr>
              <w:br/>
              <w:t>w procentach</w:t>
            </w:r>
          </w:p>
        </w:tc>
      </w:tr>
      <w:tr w:rsidR="00AF6C3D" w:rsidRPr="00AF6C3D" w14:paraId="07D7D0DC" w14:textId="77777777" w:rsidTr="000173B1">
        <w:trPr>
          <w:gridAfter w:val="1"/>
          <w:wAfter w:w="4" w:type="pct"/>
          <w:cantSplit/>
          <w:trHeight w:val="358"/>
        </w:trPr>
        <w:tc>
          <w:tcPr>
            <w:tcW w:w="4996" w:type="pct"/>
            <w:gridSpan w:val="5"/>
            <w:tcBorders>
              <w:top w:val="single" w:sz="4" w:space="0" w:color="000000"/>
              <w:left w:val="single" w:sz="2" w:space="0" w:color="000000"/>
              <w:bottom w:val="single" w:sz="2" w:space="0" w:color="000000"/>
              <w:right w:val="single" w:sz="2" w:space="0" w:color="000000"/>
            </w:tcBorders>
            <w:vAlign w:val="center"/>
          </w:tcPr>
          <w:p w14:paraId="0EE1CF3B" w14:textId="77777777" w:rsidR="00BB36A6" w:rsidRPr="00AF6C3D" w:rsidRDefault="00BB36A6" w:rsidP="000173B1">
            <w:pPr>
              <w:snapToGrid w:val="0"/>
              <w:ind w:left="180"/>
              <w:jc w:val="center"/>
              <w:rPr>
                <w:rFonts w:eastAsia="SimSun"/>
                <w:b/>
                <w:bCs/>
              </w:rPr>
            </w:pPr>
          </w:p>
        </w:tc>
      </w:tr>
      <w:tr w:rsidR="00AF6C3D" w:rsidRPr="00AF6C3D" w14:paraId="57C02D9D" w14:textId="77777777" w:rsidTr="000173B1">
        <w:trPr>
          <w:gridAfter w:val="1"/>
          <w:wAfter w:w="4" w:type="pct"/>
          <w:cantSplit/>
          <w:trHeight w:val="696"/>
        </w:trPr>
        <w:tc>
          <w:tcPr>
            <w:tcW w:w="305" w:type="pct"/>
            <w:tcBorders>
              <w:top w:val="nil"/>
              <w:left w:val="single" w:sz="2" w:space="0" w:color="000000"/>
              <w:bottom w:val="single" w:sz="2" w:space="0" w:color="000000"/>
              <w:right w:val="nil"/>
            </w:tcBorders>
            <w:vAlign w:val="center"/>
          </w:tcPr>
          <w:p w14:paraId="7D74489E" w14:textId="77777777" w:rsidR="00BB36A6" w:rsidRPr="00AF6C3D" w:rsidRDefault="00BB36A6" w:rsidP="000173B1">
            <w:pPr>
              <w:overflowPunct w:val="0"/>
              <w:autoSpaceDE w:val="0"/>
              <w:snapToGrid w:val="0"/>
              <w:ind w:left="180"/>
              <w:jc w:val="center"/>
            </w:pPr>
            <w:r w:rsidRPr="00AF6C3D">
              <w:rPr>
                <w:sz w:val="22"/>
                <w:szCs w:val="22"/>
              </w:rPr>
              <w:t>1</w:t>
            </w:r>
          </w:p>
        </w:tc>
        <w:tc>
          <w:tcPr>
            <w:tcW w:w="1910" w:type="pct"/>
            <w:tcBorders>
              <w:top w:val="nil"/>
              <w:left w:val="single" w:sz="2" w:space="0" w:color="000000"/>
              <w:bottom w:val="single" w:sz="2" w:space="0" w:color="000000"/>
              <w:right w:val="nil"/>
            </w:tcBorders>
            <w:vAlign w:val="center"/>
          </w:tcPr>
          <w:p w14:paraId="7112E2E6" w14:textId="77777777" w:rsidR="00BB36A6" w:rsidRPr="00AF6C3D" w:rsidRDefault="00BB36A6" w:rsidP="000173B1">
            <w:pPr>
              <w:snapToGrid w:val="0"/>
            </w:pPr>
            <w:r w:rsidRPr="00AF6C3D">
              <w:rPr>
                <w:sz w:val="22"/>
                <w:szCs w:val="22"/>
              </w:rPr>
              <w:t xml:space="preserve">Rozdział 85195 </w:t>
            </w:r>
          </w:p>
          <w:p w14:paraId="7C977FC5" w14:textId="77777777" w:rsidR="00BB36A6" w:rsidRPr="00AF6C3D" w:rsidRDefault="00BB36A6" w:rsidP="000173B1">
            <w:pPr>
              <w:snapToGrid w:val="0"/>
            </w:pPr>
            <w:r w:rsidRPr="00AF6C3D">
              <w:rPr>
                <w:sz w:val="22"/>
                <w:szCs w:val="22"/>
              </w:rPr>
              <w:t xml:space="preserve"> Pozostała działalność</w:t>
            </w:r>
          </w:p>
        </w:tc>
        <w:tc>
          <w:tcPr>
            <w:tcW w:w="1008" w:type="pct"/>
            <w:tcBorders>
              <w:top w:val="nil"/>
              <w:left w:val="single" w:sz="2" w:space="0" w:color="000000"/>
              <w:bottom w:val="single" w:sz="2" w:space="0" w:color="000000"/>
              <w:right w:val="nil"/>
            </w:tcBorders>
            <w:vAlign w:val="center"/>
          </w:tcPr>
          <w:p w14:paraId="5B0DB043" w14:textId="77777777" w:rsidR="00BB36A6" w:rsidRPr="00AF6C3D" w:rsidRDefault="00BB36A6" w:rsidP="000173B1">
            <w:pPr>
              <w:overflowPunct w:val="0"/>
              <w:autoSpaceDE w:val="0"/>
              <w:snapToGrid w:val="0"/>
              <w:jc w:val="right"/>
            </w:pPr>
            <w:r w:rsidRPr="00AF6C3D">
              <w:t>10 680,00</w:t>
            </w:r>
          </w:p>
        </w:tc>
        <w:tc>
          <w:tcPr>
            <w:tcW w:w="1026" w:type="pct"/>
            <w:tcBorders>
              <w:top w:val="nil"/>
              <w:left w:val="single" w:sz="2" w:space="0" w:color="000000"/>
              <w:bottom w:val="single" w:sz="2" w:space="0" w:color="000000"/>
              <w:right w:val="nil"/>
            </w:tcBorders>
            <w:vAlign w:val="center"/>
          </w:tcPr>
          <w:p w14:paraId="372FD262" w14:textId="77777777" w:rsidR="00BB36A6" w:rsidRPr="00AF6C3D" w:rsidRDefault="00BB36A6" w:rsidP="000173B1">
            <w:pPr>
              <w:overflowPunct w:val="0"/>
              <w:autoSpaceDE w:val="0"/>
              <w:snapToGrid w:val="0"/>
              <w:ind w:left="180"/>
              <w:jc w:val="right"/>
            </w:pPr>
            <w:r w:rsidRPr="00AF6C3D">
              <w:t>10 679,29</w:t>
            </w:r>
          </w:p>
        </w:tc>
        <w:tc>
          <w:tcPr>
            <w:tcW w:w="747" w:type="pct"/>
            <w:tcBorders>
              <w:top w:val="nil"/>
              <w:left w:val="single" w:sz="2" w:space="0" w:color="000000"/>
              <w:bottom w:val="single" w:sz="2" w:space="0" w:color="000000"/>
              <w:right w:val="single" w:sz="2" w:space="0" w:color="000000"/>
            </w:tcBorders>
            <w:vAlign w:val="center"/>
          </w:tcPr>
          <w:p w14:paraId="40A6BD7D" w14:textId="77777777" w:rsidR="00BB36A6" w:rsidRPr="00AF6C3D" w:rsidRDefault="00BB36A6" w:rsidP="000173B1">
            <w:pPr>
              <w:overflowPunct w:val="0"/>
              <w:autoSpaceDE w:val="0"/>
              <w:snapToGrid w:val="0"/>
              <w:ind w:left="180"/>
              <w:jc w:val="right"/>
            </w:pPr>
            <w:r w:rsidRPr="00AF6C3D">
              <w:t>100,0</w:t>
            </w:r>
          </w:p>
        </w:tc>
      </w:tr>
      <w:tr w:rsidR="00AF6C3D" w:rsidRPr="00AF6C3D" w14:paraId="1CD741FB" w14:textId="77777777" w:rsidTr="000173B1">
        <w:trPr>
          <w:gridAfter w:val="1"/>
          <w:wAfter w:w="4" w:type="pct"/>
          <w:cantSplit/>
          <w:trHeight w:val="564"/>
        </w:trPr>
        <w:tc>
          <w:tcPr>
            <w:tcW w:w="305" w:type="pct"/>
            <w:tcBorders>
              <w:top w:val="nil"/>
              <w:left w:val="single" w:sz="2" w:space="0" w:color="000000"/>
              <w:bottom w:val="single" w:sz="2" w:space="0" w:color="000000"/>
              <w:right w:val="nil"/>
            </w:tcBorders>
            <w:vAlign w:val="center"/>
          </w:tcPr>
          <w:p w14:paraId="02A2CBA3" w14:textId="77777777" w:rsidR="00BB36A6" w:rsidRPr="00AF6C3D" w:rsidRDefault="00BB36A6" w:rsidP="000173B1">
            <w:pPr>
              <w:overflowPunct w:val="0"/>
              <w:autoSpaceDE w:val="0"/>
              <w:snapToGrid w:val="0"/>
              <w:ind w:left="180"/>
              <w:jc w:val="center"/>
            </w:pPr>
            <w:r w:rsidRPr="00AF6C3D">
              <w:rPr>
                <w:sz w:val="22"/>
                <w:szCs w:val="22"/>
              </w:rPr>
              <w:t>2</w:t>
            </w:r>
          </w:p>
        </w:tc>
        <w:tc>
          <w:tcPr>
            <w:tcW w:w="1910" w:type="pct"/>
            <w:tcBorders>
              <w:top w:val="nil"/>
              <w:left w:val="single" w:sz="2" w:space="0" w:color="000000"/>
              <w:bottom w:val="single" w:sz="2" w:space="0" w:color="000000"/>
              <w:right w:val="nil"/>
            </w:tcBorders>
            <w:vAlign w:val="center"/>
          </w:tcPr>
          <w:p w14:paraId="3A6AD966" w14:textId="77777777" w:rsidR="00BB36A6" w:rsidRPr="00AF6C3D" w:rsidRDefault="00BB36A6" w:rsidP="000173B1">
            <w:pPr>
              <w:snapToGrid w:val="0"/>
            </w:pPr>
            <w:r w:rsidRPr="00AF6C3D">
              <w:rPr>
                <w:sz w:val="22"/>
                <w:szCs w:val="22"/>
              </w:rPr>
              <w:t>Rozdział  85202</w:t>
            </w:r>
          </w:p>
          <w:p w14:paraId="3022E5D7" w14:textId="77777777" w:rsidR="00BB36A6" w:rsidRPr="00AF6C3D" w:rsidRDefault="00BB36A6" w:rsidP="000173B1">
            <w:pPr>
              <w:overflowPunct w:val="0"/>
              <w:autoSpaceDE w:val="0"/>
            </w:pPr>
            <w:r w:rsidRPr="00AF6C3D">
              <w:rPr>
                <w:sz w:val="22"/>
                <w:szCs w:val="22"/>
              </w:rPr>
              <w:t>Domy  pomocy  społecznej</w:t>
            </w:r>
          </w:p>
        </w:tc>
        <w:tc>
          <w:tcPr>
            <w:tcW w:w="1008" w:type="pct"/>
            <w:tcBorders>
              <w:top w:val="nil"/>
              <w:left w:val="single" w:sz="2" w:space="0" w:color="000000"/>
              <w:bottom w:val="single" w:sz="2" w:space="0" w:color="000000"/>
              <w:right w:val="nil"/>
            </w:tcBorders>
            <w:vAlign w:val="center"/>
          </w:tcPr>
          <w:p w14:paraId="45D83409" w14:textId="77777777" w:rsidR="00BB36A6" w:rsidRPr="00AF6C3D" w:rsidRDefault="00BB36A6" w:rsidP="000173B1">
            <w:pPr>
              <w:overflowPunct w:val="0"/>
              <w:autoSpaceDE w:val="0"/>
              <w:snapToGrid w:val="0"/>
              <w:ind w:left="180"/>
              <w:jc w:val="right"/>
            </w:pPr>
            <w:r w:rsidRPr="00AF6C3D">
              <w:t>5 717 442,84</w:t>
            </w:r>
          </w:p>
        </w:tc>
        <w:tc>
          <w:tcPr>
            <w:tcW w:w="1026" w:type="pct"/>
            <w:tcBorders>
              <w:top w:val="nil"/>
              <w:left w:val="single" w:sz="2" w:space="0" w:color="000000"/>
              <w:bottom w:val="single" w:sz="2" w:space="0" w:color="000000"/>
              <w:right w:val="nil"/>
            </w:tcBorders>
            <w:vAlign w:val="center"/>
          </w:tcPr>
          <w:p w14:paraId="12510953" w14:textId="77777777" w:rsidR="00BB36A6" w:rsidRPr="00AF6C3D" w:rsidRDefault="00BB36A6" w:rsidP="000173B1">
            <w:pPr>
              <w:overflowPunct w:val="0"/>
              <w:autoSpaceDE w:val="0"/>
              <w:snapToGrid w:val="0"/>
              <w:ind w:left="180"/>
              <w:jc w:val="right"/>
            </w:pPr>
            <w:r w:rsidRPr="00AF6C3D">
              <w:t>5 716 586,89</w:t>
            </w:r>
          </w:p>
        </w:tc>
        <w:tc>
          <w:tcPr>
            <w:tcW w:w="747" w:type="pct"/>
            <w:tcBorders>
              <w:top w:val="nil"/>
              <w:left w:val="single" w:sz="2" w:space="0" w:color="000000"/>
              <w:bottom w:val="single" w:sz="2" w:space="0" w:color="000000"/>
              <w:right w:val="single" w:sz="2" w:space="0" w:color="000000"/>
            </w:tcBorders>
            <w:vAlign w:val="center"/>
          </w:tcPr>
          <w:p w14:paraId="49DF76A4" w14:textId="77777777" w:rsidR="00BB36A6" w:rsidRPr="00AF6C3D" w:rsidRDefault="00BB36A6" w:rsidP="000173B1">
            <w:pPr>
              <w:overflowPunct w:val="0"/>
              <w:autoSpaceDE w:val="0"/>
              <w:snapToGrid w:val="0"/>
              <w:ind w:left="180"/>
              <w:jc w:val="right"/>
            </w:pPr>
            <w:r w:rsidRPr="00AF6C3D">
              <w:t>100,0</w:t>
            </w:r>
          </w:p>
        </w:tc>
      </w:tr>
      <w:tr w:rsidR="00AF6C3D" w:rsidRPr="00AF6C3D" w14:paraId="4D194275" w14:textId="77777777" w:rsidTr="000173B1">
        <w:trPr>
          <w:gridAfter w:val="1"/>
          <w:wAfter w:w="4" w:type="pct"/>
          <w:cantSplit/>
          <w:trHeight w:val="499"/>
        </w:trPr>
        <w:tc>
          <w:tcPr>
            <w:tcW w:w="305" w:type="pct"/>
            <w:tcBorders>
              <w:top w:val="nil"/>
              <w:left w:val="single" w:sz="2" w:space="0" w:color="000000"/>
              <w:bottom w:val="single" w:sz="4" w:space="0" w:color="000000"/>
              <w:right w:val="nil"/>
            </w:tcBorders>
            <w:vAlign w:val="center"/>
          </w:tcPr>
          <w:p w14:paraId="090AE9D7" w14:textId="77777777" w:rsidR="00BB36A6" w:rsidRPr="00AF6C3D" w:rsidRDefault="00BB36A6" w:rsidP="000173B1">
            <w:pPr>
              <w:overflowPunct w:val="0"/>
              <w:autoSpaceDE w:val="0"/>
              <w:snapToGrid w:val="0"/>
              <w:ind w:left="180"/>
              <w:jc w:val="center"/>
            </w:pPr>
            <w:r w:rsidRPr="00AF6C3D">
              <w:rPr>
                <w:sz w:val="22"/>
                <w:szCs w:val="22"/>
              </w:rPr>
              <w:t>3</w:t>
            </w:r>
          </w:p>
        </w:tc>
        <w:tc>
          <w:tcPr>
            <w:tcW w:w="1910" w:type="pct"/>
            <w:tcBorders>
              <w:top w:val="nil"/>
              <w:left w:val="single" w:sz="2" w:space="0" w:color="000000"/>
              <w:bottom w:val="single" w:sz="4" w:space="0" w:color="000000"/>
              <w:right w:val="nil"/>
            </w:tcBorders>
            <w:vAlign w:val="center"/>
          </w:tcPr>
          <w:p w14:paraId="02B9A4AB" w14:textId="77777777" w:rsidR="00BB36A6" w:rsidRPr="00AF6C3D" w:rsidRDefault="00BB36A6" w:rsidP="000173B1">
            <w:pPr>
              <w:snapToGrid w:val="0"/>
            </w:pPr>
            <w:r w:rsidRPr="00AF6C3D">
              <w:rPr>
                <w:sz w:val="22"/>
                <w:szCs w:val="22"/>
              </w:rPr>
              <w:t>Rozdział 85205</w:t>
            </w:r>
          </w:p>
          <w:p w14:paraId="26EED325" w14:textId="77777777" w:rsidR="00BB36A6" w:rsidRPr="00AF6C3D" w:rsidRDefault="00BB36A6" w:rsidP="000173B1">
            <w:pPr>
              <w:snapToGrid w:val="0"/>
            </w:pPr>
            <w:r w:rsidRPr="00AF6C3D">
              <w:rPr>
                <w:sz w:val="22"/>
                <w:szCs w:val="22"/>
              </w:rPr>
              <w:t>Przeciwdziałanie przemocy                          w rodzinie</w:t>
            </w:r>
          </w:p>
        </w:tc>
        <w:tc>
          <w:tcPr>
            <w:tcW w:w="1008" w:type="pct"/>
            <w:tcBorders>
              <w:top w:val="nil"/>
              <w:left w:val="single" w:sz="2" w:space="0" w:color="000000"/>
              <w:bottom w:val="single" w:sz="4" w:space="0" w:color="000000"/>
              <w:right w:val="nil"/>
            </w:tcBorders>
            <w:vAlign w:val="center"/>
          </w:tcPr>
          <w:p w14:paraId="3326ED90" w14:textId="77777777" w:rsidR="00BB36A6" w:rsidRPr="00AF6C3D" w:rsidRDefault="00BB36A6" w:rsidP="000173B1">
            <w:pPr>
              <w:overflowPunct w:val="0"/>
              <w:autoSpaceDE w:val="0"/>
              <w:snapToGrid w:val="0"/>
              <w:ind w:left="180"/>
              <w:jc w:val="right"/>
            </w:pPr>
            <w:r w:rsidRPr="00AF6C3D">
              <w:t>800,00</w:t>
            </w:r>
          </w:p>
        </w:tc>
        <w:tc>
          <w:tcPr>
            <w:tcW w:w="1026" w:type="pct"/>
            <w:tcBorders>
              <w:top w:val="nil"/>
              <w:left w:val="single" w:sz="2" w:space="0" w:color="000000"/>
              <w:bottom w:val="single" w:sz="4" w:space="0" w:color="000000"/>
              <w:right w:val="nil"/>
            </w:tcBorders>
            <w:vAlign w:val="center"/>
          </w:tcPr>
          <w:p w14:paraId="777483DA" w14:textId="77777777" w:rsidR="00BB36A6" w:rsidRPr="00AF6C3D" w:rsidRDefault="00BB36A6" w:rsidP="000173B1">
            <w:pPr>
              <w:overflowPunct w:val="0"/>
              <w:autoSpaceDE w:val="0"/>
              <w:snapToGrid w:val="0"/>
              <w:ind w:left="180"/>
              <w:jc w:val="right"/>
            </w:pPr>
            <w:r w:rsidRPr="00AF6C3D">
              <w:t>770,00</w:t>
            </w:r>
          </w:p>
        </w:tc>
        <w:tc>
          <w:tcPr>
            <w:tcW w:w="747" w:type="pct"/>
            <w:tcBorders>
              <w:top w:val="nil"/>
              <w:left w:val="single" w:sz="2" w:space="0" w:color="000000"/>
              <w:bottom w:val="single" w:sz="4" w:space="0" w:color="000000"/>
              <w:right w:val="single" w:sz="2" w:space="0" w:color="000000"/>
            </w:tcBorders>
            <w:vAlign w:val="center"/>
          </w:tcPr>
          <w:p w14:paraId="4BF33A88" w14:textId="77777777" w:rsidR="00BB36A6" w:rsidRPr="00AF6C3D" w:rsidRDefault="00BB36A6" w:rsidP="000173B1">
            <w:pPr>
              <w:overflowPunct w:val="0"/>
              <w:autoSpaceDE w:val="0"/>
              <w:snapToGrid w:val="0"/>
              <w:ind w:left="180"/>
              <w:jc w:val="right"/>
            </w:pPr>
            <w:r w:rsidRPr="00AF6C3D">
              <w:t>96,3</w:t>
            </w:r>
          </w:p>
        </w:tc>
      </w:tr>
      <w:tr w:rsidR="00AF6C3D" w:rsidRPr="00AF6C3D" w14:paraId="7988AFA5" w14:textId="77777777" w:rsidTr="000173B1">
        <w:trPr>
          <w:cantSplit/>
          <w:trHeight w:val="649"/>
        </w:trPr>
        <w:tc>
          <w:tcPr>
            <w:tcW w:w="305" w:type="pct"/>
            <w:tcBorders>
              <w:top w:val="single" w:sz="4" w:space="0" w:color="000000"/>
              <w:left w:val="single" w:sz="4" w:space="0" w:color="000000"/>
              <w:bottom w:val="single" w:sz="4" w:space="0" w:color="000000"/>
              <w:right w:val="nil"/>
            </w:tcBorders>
            <w:vAlign w:val="center"/>
          </w:tcPr>
          <w:p w14:paraId="5D174E2E" w14:textId="77777777" w:rsidR="00BB36A6" w:rsidRPr="00AF6C3D" w:rsidRDefault="00BB36A6" w:rsidP="000173B1">
            <w:pPr>
              <w:overflowPunct w:val="0"/>
              <w:autoSpaceDE w:val="0"/>
              <w:snapToGrid w:val="0"/>
              <w:ind w:left="180"/>
              <w:jc w:val="center"/>
            </w:pPr>
            <w:r w:rsidRPr="00AF6C3D">
              <w:rPr>
                <w:sz w:val="22"/>
                <w:szCs w:val="22"/>
              </w:rPr>
              <w:t>4</w:t>
            </w:r>
          </w:p>
        </w:tc>
        <w:tc>
          <w:tcPr>
            <w:tcW w:w="1910" w:type="pct"/>
            <w:tcBorders>
              <w:top w:val="single" w:sz="4" w:space="0" w:color="000000"/>
              <w:left w:val="single" w:sz="2" w:space="0" w:color="000000"/>
              <w:bottom w:val="single" w:sz="4" w:space="0" w:color="000000"/>
              <w:right w:val="nil"/>
            </w:tcBorders>
            <w:vAlign w:val="center"/>
          </w:tcPr>
          <w:p w14:paraId="621F2615" w14:textId="77777777" w:rsidR="00BB36A6" w:rsidRPr="00AF6C3D" w:rsidRDefault="00BB36A6" w:rsidP="000173B1">
            <w:pPr>
              <w:overflowPunct w:val="0"/>
              <w:autoSpaceDE w:val="0"/>
              <w:snapToGrid w:val="0"/>
            </w:pPr>
            <w:r w:rsidRPr="00AF6C3D">
              <w:rPr>
                <w:sz w:val="22"/>
                <w:szCs w:val="22"/>
              </w:rPr>
              <w:t>Rozdział  85213</w:t>
            </w:r>
          </w:p>
          <w:p w14:paraId="6004D8A1" w14:textId="77777777" w:rsidR="00BB36A6" w:rsidRPr="00AF6C3D" w:rsidRDefault="00BB36A6" w:rsidP="000173B1">
            <w:pPr>
              <w:overflowPunct w:val="0"/>
              <w:autoSpaceDE w:val="0"/>
            </w:pPr>
            <w:r w:rsidRPr="00AF6C3D">
              <w:rPr>
                <w:sz w:val="22"/>
                <w:szCs w:val="22"/>
              </w:rPr>
              <w:t xml:space="preserve">Składki na  </w:t>
            </w:r>
            <w:proofErr w:type="spellStart"/>
            <w:r w:rsidRPr="00AF6C3D">
              <w:rPr>
                <w:sz w:val="22"/>
                <w:szCs w:val="22"/>
              </w:rPr>
              <w:t>ubezp</w:t>
            </w:r>
            <w:proofErr w:type="spellEnd"/>
            <w:r w:rsidRPr="00AF6C3D">
              <w:rPr>
                <w:sz w:val="22"/>
                <w:szCs w:val="22"/>
              </w:rPr>
              <w:t>. zdrowotne</w:t>
            </w:r>
          </w:p>
        </w:tc>
        <w:tc>
          <w:tcPr>
            <w:tcW w:w="1008" w:type="pct"/>
            <w:tcBorders>
              <w:top w:val="single" w:sz="4" w:space="0" w:color="000000"/>
              <w:left w:val="single" w:sz="2" w:space="0" w:color="000000"/>
              <w:bottom w:val="single" w:sz="4" w:space="0" w:color="000000"/>
              <w:right w:val="nil"/>
            </w:tcBorders>
            <w:vAlign w:val="center"/>
          </w:tcPr>
          <w:p w14:paraId="34F792FF" w14:textId="77777777" w:rsidR="00BB36A6" w:rsidRPr="00AF6C3D" w:rsidRDefault="00BB36A6" w:rsidP="000173B1">
            <w:pPr>
              <w:snapToGrid w:val="0"/>
              <w:ind w:left="180"/>
              <w:jc w:val="right"/>
            </w:pPr>
            <w:r w:rsidRPr="00AF6C3D">
              <w:t>252 360,00</w:t>
            </w:r>
          </w:p>
        </w:tc>
        <w:tc>
          <w:tcPr>
            <w:tcW w:w="1026" w:type="pct"/>
            <w:tcBorders>
              <w:top w:val="single" w:sz="4" w:space="0" w:color="000000"/>
              <w:left w:val="single" w:sz="2" w:space="0" w:color="000000"/>
              <w:bottom w:val="single" w:sz="4" w:space="0" w:color="000000"/>
              <w:right w:val="nil"/>
            </w:tcBorders>
            <w:vAlign w:val="center"/>
          </w:tcPr>
          <w:p w14:paraId="18CF19CE" w14:textId="77777777" w:rsidR="00BB36A6" w:rsidRPr="00AF6C3D" w:rsidRDefault="00BB36A6" w:rsidP="000173B1">
            <w:pPr>
              <w:snapToGrid w:val="0"/>
              <w:ind w:left="180"/>
              <w:jc w:val="right"/>
            </w:pPr>
            <w:r w:rsidRPr="00AF6C3D">
              <w:t>251 469,49</w:t>
            </w:r>
          </w:p>
        </w:tc>
        <w:tc>
          <w:tcPr>
            <w:tcW w:w="751" w:type="pct"/>
            <w:gridSpan w:val="2"/>
            <w:tcBorders>
              <w:top w:val="single" w:sz="4" w:space="0" w:color="000000"/>
              <w:left w:val="single" w:sz="2" w:space="0" w:color="000000"/>
              <w:bottom w:val="single" w:sz="4" w:space="0" w:color="000000"/>
              <w:right w:val="single" w:sz="4" w:space="0" w:color="000000"/>
            </w:tcBorders>
            <w:vAlign w:val="center"/>
          </w:tcPr>
          <w:p w14:paraId="5C1DAD28" w14:textId="77777777" w:rsidR="00BB36A6" w:rsidRPr="00AF6C3D" w:rsidRDefault="00BB36A6" w:rsidP="000173B1">
            <w:pPr>
              <w:snapToGrid w:val="0"/>
              <w:ind w:left="180"/>
              <w:jc w:val="right"/>
            </w:pPr>
            <w:r w:rsidRPr="00AF6C3D">
              <w:t>99,5</w:t>
            </w:r>
          </w:p>
        </w:tc>
      </w:tr>
      <w:tr w:rsidR="00AF6C3D" w:rsidRPr="00AF6C3D" w14:paraId="77FF2518" w14:textId="77777777" w:rsidTr="000173B1">
        <w:trPr>
          <w:cantSplit/>
          <w:trHeight w:val="757"/>
        </w:trPr>
        <w:tc>
          <w:tcPr>
            <w:tcW w:w="305" w:type="pct"/>
            <w:tcBorders>
              <w:top w:val="single" w:sz="4" w:space="0" w:color="000000"/>
              <w:left w:val="single" w:sz="4" w:space="0" w:color="000000"/>
              <w:bottom w:val="single" w:sz="4" w:space="0" w:color="000000"/>
              <w:right w:val="nil"/>
            </w:tcBorders>
            <w:vAlign w:val="center"/>
          </w:tcPr>
          <w:p w14:paraId="0BC73E29" w14:textId="77777777" w:rsidR="00BB36A6" w:rsidRPr="00AF6C3D" w:rsidRDefault="00BB36A6" w:rsidP="000173B1">
            <w:pPr>
              <w:overflowPunct w:val="0"/>
              <w:autoSpaceDE w:val="0"/>
              <w:snapToGrid w:val="0"/>
              <w:ind w:left="180"/>
              <w:jc w:val="center"/>
            </w:pPr>
            <w:r w:rsidRPr="00AF6C3D">
              <w:rPr>
                <w:sz w:val="22"/>
                <w:szCs w:val="22"/>
              </w:rPr>
              <w:t>5</w:t>
            </w:r>
          </w:p>
        </w:tc>
        <w:tc>
          <w:tcPr>
            <w:tcW w:w="1910" w:type="pct"/>
            <w:tcBorders>
              <w:top w:val="single" w:sz="4" w:space="0" w:color="000000"/>
              <w:left w:val="single" w:sz="2" w:space="0" w:color="000000"/>
              <w:bottom w:val="single" w:sz="4" w:space="0" w:color="000000"/>
              <w:right w:val="nil"/>
            </w:tcBorders>
            <w:vAlign w:val="center"/>
          </w:tcPr>
          <w:p w14:paraId="75A8700D" w14:textId="77777777" w:rsidR="00BB36A6" w:rsidRPr="00AF6C3D" w:rsidRDefault="00BB36A6" w:rsidP="000173B1">
            <w:pPr>
              <w:snapToGrid w:val="0"/>
            </w:pPr>
            <w:r w:rsidRPr="00AF6C3D">
              <w:rPr>
                <w:sz w:val="22"/>
                <w:szCs w:val="22"/>
              </w:rPr>
              <w:t>Rozdział  85214</w:t>
            </w:r>
          </w:p>
          <w:p w14:paraId="59DF95A9" w14:textId="77777777" w:rsidR="00BB36A6" w:rsidRPr="00AF6C3D" w:rsidRDefault="00BB36A6" w:rsidP="000173B1">
            <w:pPr>
              <w:overflowPunct w:val="0"/>
              <w:autoSpaceDE w:val="0"/>
            </w:pPr>
            <w:r w:rsidRPr="00AF6C3D">
              <w:rPr>
                <w:sz w:val="22"/>
                <w:szCs w:val="22"/>
              </w:rPr>
              <w:t xml:space="preserve">Zasiłki  i  pomoc  w  naturze  oraz   składki  na  </w:t>
            </w:r>
            <w:proofErr w:type="spellStart"/>
            <w:r w:rsidRPr="00AF6C3D">
              <w:rPr>
                <w:sz w:val="22"/>
                <w:szCs w:val="22"/>
              </w:rPr>
              <w:t>ubezp</w:t>
            </w:r>
            <w:proofErr w:type="spellEnd"/>
            <w:r w:rsidRPr="00AF6C3D">
              <w:rPr>
                <w:sz w:val="22"/>
                <w:szCs w:val="22"/>
              </w:rPr>
              <w:t>. społeczne</w:t>
            </w:r>
          </w:p>
        </w:tc>
        <w:tc>
          <w:tcPr>
            <w:tcW w:w="1008" w:type="pct"/>
            <w:tcBorders>
              <w:top w:val="single" w:sz="4" w:space="0" w:color="000000"/>
              <w:left w:val="single" w:sz="2" w:space="0" w:color="000000"/>
              <w:bottom w:val="single" w:sz="4" w:space="0" w:color="000000"/>
              <w:right w:val="nil"/>
            </w:tcBorders>
            <w:vAlign w:val="center"/>
          </w:tcPr>
          <w:p w14:paraId="717D66CF" w14:textId="77777777" w:rsidR="00BB36A6" w:rsidRPr="00AF6C3D" w:rsidRDefault="00BB36A6" w:rsidP="000173B1">
            <w:pPr>
              <w:overflowPunct w:val="0"/>
              <w:autoSpaceDE w:val="0"/>
              <w:snapToGrid w:val="0"/>
              <w:ind w:left="180"/>
              <w:jc w:val="right"/>
            </w:pPr>
            <w:r w:rsidRPr="00AF6C3D">
              <w:t>2 002 440,00</w:t>
            </w:r>
          </w:p>
        </w:tc>
        <w:tc>
          <w:tcPr>
            <w:tcW w:w="1026" w:type="pct"/>
            <w:tcBorders>
              <w:top w:val="single" w:sz="4" w:space="0" w:color="000000"/>
              <w:left w:val="single" w:sz="2" w:space="0" w:color="000000"/>
              <w:bottom w:val="single" w:sz="4" w:space="0" w:color="000000"/>
              <w:right w:val="nil"/>
            </w:tcBorders>
            <w:vAlign w:val="center"/>
          </w:tcPr>
          <w:p w14:paraId="72DDFB0C" w14:textId="77777777" w:rsidR="00BB36A6" w:rsidRPr="00AF6C3D" w:rsidRDefault="00BB36A6" w:rsidP="000173B1">
            <w:pPr>
              <w:overflowPunct w:val="0"/>
              <w:autoSpaceDE w:val="0"/>
              <w:snapToGrid w:val="0"/>
              <w:ind w:left="180"/>
              <w:jc w:val="right"/>
            </w:pPr>
            <w:r w:rsidRPr="00AF6C3D">
              <w:t>1 991 504,07</w:t>
            </w:r>
          </w:p>
        </w:tc>
        <w:tc>
          <w:tcPr>
            <w:tcW w:w="751" w:type="pct"/>
            <w:gridSpan w:val="2"/>
            <w:tcBorders>
              <w:top w:val="single" w:sz="4" w:space="0" w:color="000000"/>
              <w:left w:val="single" w:sz="2" w:space="0" w:color="000000"/>
              <w:bottom w:val="single" w:sz="4" w:space="0" w:color="000000"/>
              <w:right w:val="single" w:sz="4" w:space="0" w:color="000000"/>
            </w:tcBorders>
            <w:vAlign w:val="center"/>
          </w:tcPr>
          <w:p w14:paraId="48F4F245" w14:textId="77777777" w:rsidR="00BB36A6" w:rsidRPr="00AF6C3D" w:rsidRDefault="00BB36A6" w:rsidP="000173B1">
            <w:pPr>
              <w:overflowPunct w:val="0"/>
              <w:autoSpaceDE w:val="0"/>
              <w:snapToGrid w:val="0"/>
              <w:ind w:left="180"/>
              <w:jc w:val="right"/>
            </w:pPr>
            <w:r w:rsidRPr="00AF6C3D">
              <w:t>99,5</w:t>
            </w:r>
          </w:p>
        </w:tc>
      </w:tr>
      <w:tr w:rsidR="00AF6C3D" w:rsidRPr="00AF6C3D" w14:paraId="784B5DDD" w14:textId="77777777" w:rsidTr="000173B1">
        <w:trPr>
          <w:gridAfter w:val="1"/>
          <w:wAfter w:w="4" w:type="pct"/>
          <w:cantSplit/>
          <w:trHeight w:val="627"/>
        </w:trPr>
        <w:tc>
          <w:tcPr>
            <w:tcW w:w="305" w:type="pct"/>
            <w:tcBorders>
              <w:top w:val="single" w:sz="4" w:space="0" w:color="000000"/>
              <w:left w:val="single" w:sz="2" w:space="0" w:color="000000"/>
              <w:bottom w:val="single" w:sz="2" w:space="0" w:color="000000"/>
              <w:right w:val="nil"/>
            </w:tcBorders>
            <w:vAlign w:val="center"/>
          </w:tcPr>
          <w:p w14:paraId="123EF65E" w14:textId="77777777" w:rsidR="00BB36A6" w:rsidRPr="00AF6C3D" w:rsidRDefault="00BB36A6" w:rsidP="000173B1">
            <w:pPr>
              <w:overflowPunct w:val="0"/>
              <w:autoSpaceDE w:val="0"/>
              <w:snapToGrid w:val="0"/>
              <w:ind w:left="180"/>
              <w:jc w:val="center"/>
            </w:pPr>
            <w:r w:rsidRPr="00AF6C3D">
              <w:rPr>
                <w:sz w:val="22"/>
                <w:szCs w:val="22"/>
              </w:rPr>
              <w:t>6</w:t>
            </w:r>
          </w:p>
        </w:tc>
        <w:tc>
          <w:tcPr>
            <w:tcW w:w="1910" w:type="pct"/>
            <w:tcBorders>
              <w:top w:val="single" w:sz="4" w:space="0" w:color="000000"/>
              <w:left w:val="single" w:sz="2" w:space="0" w:color="000000"/>
              <w:bottom w:val="single" w:sz="2" w:space="0" w:color="000000"/>
              <w:right w:val="nil"/>
            </w:tcBorders>
            <w:vAlign w:val="center"/>
          </w:tcPr>
          <w:p w14:paraId="147E3650" w14:textId="77777777" w:rsidR="00BB36A6" w:rsidRPr="00AF6C3D" w:rsidRDefault="00BB36A6" w:rsidP="000173B1">
            <w:pPr>
              <w:snapToGrid w:val="0"/>
            </w:pPr>
            <w:r w:rsidRPr="00AF6C3D">
              <w:rPr>
                <w:sz w:val="22"/>
                <w:szCs w:val="22"/>
              </w:rPr>
              <w:t>Rozdział 85215</w:t>
            </w:r>
          </w:p>
          <w:p w14:paraId="48F65D73" w14:textId="77777777" w:rsidR="00BB36A6" w:rsidRPr="00AF6C3D" w:rsidRDefault="00BB36A6" w:rsidP="000173B1">
            <w:pPr>
              <w:snapToGrid w:val="0"/>
            </w:pPr>
            <w:r w:rsidRPr="00AF6C3D">
              <w:rPr>
                <w:sz w:val="22"/>
                <w:szCs w:val="22"/>
              </w:rPr>
              <w:t>Dodatki mieszkaniowe</w:t>
            </w:r>
          </w:p>
        </w:tc>
        <w:tc>
          <w:tcPr>
            <w:tcW w:w="1008" w:type="pct"/>
            <w:tcBorders>
              <w:top w:val="single" w:sz="4" w:space="0" w:color="000000"/>
              <w:left w:val="single" w:sz="2" w:space="0" w:color="000000"/>
              <w:bottom w:val="single" w:sz="2" w:space="0" w:color="000000"/>
              <w:right w:val="nil"/>
            </w:tcBorders>
            <w:vAlign w:val="center"/>
          </w:tcPr>
          <w:p w14:paraId="2E6BDC12" w14:textId="77777777" w:rsidR="00BB36A6" w:rsidRPr="00AF6C3D" w:rsidRDefault="00BB36A6" w:rsidP="000173B1">
            <w:pPr>
              <w:overflowPunct w:val="0"/>
              <w:autoSpaceDE w:val="0"/>
              <w:snapToGrid w:val="0"/>
              <w:ind w:left="180"/>
              <w:jc w:val="right"/>
            </w:pPr>
            <w:r w:rsidRPr="00AF6C3D">
              <w:t>2 914 270,00</w:t>
            </w:r>
          </w:p>
        </w:tc>
        <w:tc>
          <w:tcPr>
            <w:tcW w:w="1026" w:type="pct"/>
            <w:tcBorders>
              <w:top w:val="single" w:sz="4" w:space="0" w:color="000000"/>
              <w:left w:val="single" w:sz="2" w:space="0" w:color="000000"/>
              <w:bottom w:val="single" w:sz="2" w:space="0" w:color="000000"/>
              <w:right w:val="nil"/>
            </w:tcBorders>
            <w:vAlign w:val="center"/>
          </w:tcPr>
          <w:p w14:paraId="7AE66977" w14:textId="77777777" w:rsidR="00BB36A6" w:rsidRPr="00AF6C3D" w:rsidRDefault="00BB36A6" w:rsidP="000173B1">
            <w:pPr>
              <w:overflowPunct w:val="0"/>
              <w:autoSpaceDE w:val="0"/>
              <w:snapToGrid w:val="0"/>
              <w:ind w:left="180"/>
              <w:jc w:val="right"/>
            </w:pPr>
            <w:r w:rsidRPr="00AF6C3D">
              <w:t>2 910 144,21</w:t>
            </w:r>
          </w:p>
        </w:tc>
        <w:tc>
          <w:tcPr>
            <w:tcW w:w="747" w:type="pct"/>
            <w:tcBorders>
              <w:top w:val="single" w:sz="4" w:space="0" w:color="000000"/>
              <w:left w:val="single" w:sz="2" w:space="0" w:color="000000"/>
              <w:bottom w:val="single" w:sz="2" w:space="0" w:color="000000"/>
              <w:right w:val="single" w:sz="2" w:space="0" w:color="000000"/>
            </w:tcBorders>
            <w:vAlign w:val="center"/>
          </w:tcPr>
          <w:p w14:paraId="7468ECA5" w14:textId="77777777" w:rsidR="00BB36A6" w:rsidRPr="00AF6C3D" w:rsidRDefault="00BB36A6" w:rsidP="000173B1">
            <w:pPr>
              <w:overflowPunct w:val="0"/>
              <w:autoSpaceDE w:val="0"/>
              <w:snapToGrid w:val="0"/>
              <w:ind w:left="180"/>
              <w:jc w:val="right"/>
            </w:pPr>
            <w:r w:rsidRPr="00AF6C3D">
              <w:t>99,9</w:t>
            </w:r>
          </w:p>
        </w:tc>
      </w:tr>
      <w:tr w:rsidR="00AF6C3D" w:rsidRPr="00AF6C3D" w14:paraId="4ECDC115" w14:textId="77777777" w:rsidTr="000173B1">
        <w:trPr>
          <w:gridAfter w:val="1"/>
          <w:wAfter w:w="4" w:type="pct"/>
          <w:cantSplit/>
          <w:trHeight w:val="707"/>
        </w:trPr>
        <w:tc>
          <w:tcPr>
            <w:tcW w:w="305" w:type="pct"/>
            <w:tcBorders>
              <w:top w:val="single" w:sz="4" w:space="0" w:color="000000"/>
              <w:left w:val="single" w:sz="2" w:space="0" w:color="000000"/>
              <w:bottom w:val="single" w:sz="2" w:space="0" w:color="000000"/>
              <w:right w:val="nil"/>
            </w:tcBorders>
            <w:vAlign w:val="center"/>
          </w:tcPr>
          <w:p w14:paraId="7E5CE516" w14:textId="77777777" w:rsidR="00BB36A6" w:rsidRPr="00AF6C3D" w:rsidRDefault="00BB36A6" w:rsidP="000173B1">
            <w:pPr>
              <w:overflowPunct w:val="0"/>
              <w:autoSpaceDE w:val="0"/>
              <w:snapToGrid w:val="0"/>
              <w:ind w:left="180"/>
              <w:jc w:val="center"/>
            </w:pPr>
            <w:r w:rsidRPr="00AF6C3D">
              <w:rPr>
                <w:sz w:val="22"/>
                <w:szCs w:val="22"/>
              </w:rPr>
              <w:t>7</w:t>
            </w:r>
          </w:p>
        </w:tc>
        <w:tc>
          <w:tcPr>
            <w:tcW w:w="1910" w:type="pct"/>
            <w:tcBorders>
              <w:top w:val="single" w:sz="4" w:space="0" w:color="000000"/>
              <w:left w:val="single" w:sz="2" w:space="0" w:color="000000"/>
              <w:bottom w:val="single" w:sz="2" w:space="0" w:color="000000"/>
              <w:right w:val="nil"/>
            </w:tcBorders>
            <w:vAlign w:val="center"/>
          </w:tcPr>
          <w:p w14:paraId="4CCD7C4B" w14:textId="77777777" w:rsidR="00BB36A6" w:rsidRPr="00AF6C3D" w:rsidRDefault="00BB36A6" w:rsidP="000173B1">
            <w:pPr>
              <w:snapToGrid w:val="0"/>
            </w:pPr>
            <w:r w:rsidRPr="00AF6C3D">
              <w:rPr>
                <w:sz w:val="22"/>
                <w:szCs w:val="22"/>
              </w:rPr>
              <w:t>Rozdział 85216</w:t>
            </w:r>
          </w:p>
          <w:p w14:paraId="02263A78" w14:textId="77777777" w:rsidR="00BB36A6" w:rsidRPr="00AF6C3D" w:rsidRDefault="00BB36A6" w:rsidP="000173B1">
            <w:pPr>
              <w:snapToGrid w:val="0"/>
            </w:pPr>
            <w:r w:rsidRPr="00AF6C3D">
              <w:rPr>
                <w:sz w:val="22"/>
                <w:szCs w:val="22"/>
              </w:rPr>
              <w:t>Zasiłki stałe</w:t>
            </w:r>
          </w:p>
        </w:tc>
        <w:tc>
          <w:tcPr>
            <w:tcW w:w="1008" w:type="pct"/>
            <w:tcBorders>
              <w:top w:val="single" w:sz="4" w:space="0" w:color="000000"/>
              <w:left w:val="single" w:sz="2" w:space="0" w:color="000000"/>
              <w:bottom w:val="single" w:sz="2" w:space="0" w:color="000000"/>
              <w:right w:val="nil"/>
            </w:tcBorders>
            <w:vAlign w:val="center"/>
          </w:tcPr>
          <w:p w14:paraId="0F9DAC51" w14:textId="77777777" w:rsidR="00BB36A6" w:rsidRPr="00AF6C3D" w:rsidRDefault="00BB36A6" w:rsidP="000173B1">
            <w:pPr>
              <w:overflowPunct w:val="0"/>
              <w:autoSpaceDE w:val="0"/>
              <w:snapToGrid w:val="0"/>
              <w:ind w:left="180"/>
              <w:jc w:val="right"/>
            </w:pPr>
            <w:r w:rsidRPr="00AF6C3D">
              <w:t>2 428 922,00</w:t>
            </w:r>
          </w:p>
        </w:tc>
        <w:tc>
          <w:tcPr>
            <w:tcW w:w="1026" w:type="pct"/>
            <w:tcBorders>
              <w:top w:val="single" w:sz="4" w:space="0" w:color="000000"/>
              <w:left w:val="single" w:sz="2" w:space="0" w:color="000000"/>
              <w:bottom w:val="single" w:sz="2" w:space="0" w:color="000000"/>
              <w:right w:val="nil"/>
            </w:tcBorders>
            <w:vAlign w:val="center"/>
          </w:tcPr>
          <w:p w14:paraId="2EE8650A" w14:textId="77777777" w:rsidR="00BB36A6" w:rsidRPr="00AF6C3D" w:rsidRDefault="00BB36A6" w:rsidP="000173B1">
            <w:pPr>
              <w:overflowPunct w:val="0"/>
              <w:autoSpaceDE w:val="0"/>
              <w:snapToGrid w:val="0"/>
              <w:ind w:left="180"/>
              <w:jc w:val="right"/>
            </w:pPr>
            <w:r w:rsidRPr="00AF6C3D">
              <w:t>2 420 207,30</w:t>
            </w:r>
          </w:p>
        </w:tc>
        <w:tc>
          <w:tcPr>
            <w:tcW w:w="747" w:type="pct"/>
            <w:tcBorders>
              <w:top w:val="single" w:sz="4" w:space="0" w:color="000000"/>
              <w:left w:val="single" w:sz="2" w:space="0" w:color="000000"/>
              <w:bottom w:val="single" w:sz="2" w:space="0" w:color="000000"/>
              <w:right w:val="single" w:sz="2" w:space="0" w:color="000000"/>
            </w:tcBorders>
            <w:vAlign w:val="center"/>
          </w:tcPr>
          <w:p w14:paraId="2478F14C" w14:textId="77777777" w:rsidR="00BB36A6" w:rsidRPr="00AF6C3D" w:rsidRDefault="00BB36A6" w:rsidP="000173B1">
            <w:pPr>
              <w:overflowPunct w:val="0"/>
              <w:autoSpaceDE w:val="0"/>
              <w:snapToGrid w:val="0"/>
              <w:ind w:left="180"/>
              <w:jc w:val="right"/>
            </w:pPr>
            <w:r w:rsidRPr="00AF6C3D">
              <w:t>99,6</w:t>
            </w:r>
          </w:p>
        </w:tc>
      </w:tr>
      <w:tr w:rsidR="00AF6C3D" w:rsidRPr="00AF6C3D" w14:paraId="5023D673" w14:textId="77777777" w:rsidTr="000173B1">
        <w:trPr>
          <w:gridAfter w:val="1"/>
          <w:wAfter w:w="4" w:type="pct"/>
          <w:cantSplit/>
          <w:trHeight w:val="703"/>
        </w:trPr>
        <w:tc>
          <w:tcPr>
            <w:tcW w:w="305" w:type="pct"/>
            <w:tcBorders>
              <w:top w:val="single" w:sz="4" w:space="0" w:color="000000"/>
              <w:left w:val="single" w:sz="2" w:space="0" w:color="000000"/>
              <w:bottom w:val="single" w:sz="2" w:space="0" w:color="000000"/>
              <w:right w:val="nil"/>
            </w:tcBorders>
            <w:vAlign w:val="center"/>
          </w:tcPr>
          <w:p w14:paraId="46751F9D" w14:textId="77777777" w:rsidR="00BB36A6" w:rsidRPr="00AF6C3D" w:rsidRDefault="00BB36A6" w:rsidP="000173B1">
            <w:pPr>
              <w:overflowPunct w:val="0"/>
              <w:autoSpaceDE w:val="0"/>
              <w:snapToGrid w:val="0"/>
              <w:ind w:left="180"/>
              <w:jc w:val="center"/>
            </w:pPr>
            <w:r w:rsidRPr="00AF6C3D">
              <w:rPr>
                <w:sz w:val="22"/>
                <w:szCs w:val="22"/>
              </w:rPr>
              <w:t>9</w:t>
            </w:r>
          </w:p>
        </w:tc>
        <w:tc>
          <w:tcPr>
            <w:tcW w:w="1910" w:type="pct"/>
            <w:tcBorders>
              <w:top w:val="single" w:sz="4" w:space="0" w:color="000000"/>
              <w:left w:val="single" w:sz="2" w:space="0" w:color="000000"/>
              <w:bottom w:val="single" w:sz="2" w:space="0" w:color="000000"/>
              <w:right w:val="nil"/>
            </w:tcBorders>
            <w:vAlign w:val="center"/>
          </w:tcPr>
          <w:p w14:paraId="164AB3D6" w14:textId="77777777" w:rsidR="00BB36A6" w:rsidRPr="00AF6C3D" w:rsidRDefault="00BB36A6" w:rsidP="000173B1">
            <w:pPr>
              <w:snapToGrid w:val="0"/>
            </w:pPr>
            <w:r w:rsidRPr="00AF6C3D">
              <w:rPr>
                <w:sz w:val="22"/>
                <w:szCs w:val="22"/>
              </w:rPr>
              <w:t>Rozdział  85219</w:t>
            </w:r>
          </w:p>
          <w:p w14:paraId="4AE1DE80" w14:textId="77777777" w:rsidR="00BB36A6" w:rsidRPr="00AF6C3D" w:rsidRDefault="00BB36A6" w:rsidP="000173B1">
            <w:pPr>
              <w:overflowPunct w:val="0"/>
              <w:autoSpaceDE w:val="0"/>
            </w:pPr>
            <w:r w:rsidRPr="00AF6C3D">
              <w:rPr>
                <w:sz w:val="22"/>
                <w:szCs w:val="22"/>
              </w:rPr>
              <w:t>Ośrodki  pomocy  społecznej</w:t>
            </w:r>
          </w:p>
        </w:tc>
        <w:tc>
          <w:tcPr>
            <w:tcW w:w="1008" w:type="pct"/>
            <w:tcBorders>
              <w:top w:val="single" w:sz="4" w:space="0" w:color="000000"/>
              <w:left w:val="single" w:sz="2" w:space="0" w:color="000000"/>
              <w:bottom w:val="single" w:sz="2" w:space="0" w:color="000000"/>
              <w:right w:val="nil"/>
            </w:tcBorders>
            <w:vAlign w:val="center"/>
          </w:tcPr>
          <w:p w14:paraId="5621B276" w14:textId="77777777" w:rsidR="00BB36A6" w:rsidRPr="00AF6C3D" w:rsidRDefault="00BB36A6" w:rsidP="000173B1">
            <w:pPr>
              <w:overflowPunct w:val="0"/>
              <w:autoSpaceDE w:val="0"/>
              <w:snapToGrid w:val="0"/>
              <w:ind w:left="180"/>
              <w:jc w:val="right"/>
            </w:pPr>
            <w:r w:rsidRPr="00AF6C3D">
              <w:t>5 600 338,00</w:t>
            </w:r>
          </w:p>
        </w:tc>
        <w:tc>
          <w:tcPr>
            <w:tcW w:w="1026" w:type="pct"/>
            <w:tcBorders>
              <w:top w:val="single" w:sz="4" w:space="0" w:color="000000"/>
              <w:left w:val="single" w:sz="2" w:space="0" w:color="000000"/>
              <w:bottom w:val="single" w:sz="2" w:space="0" w:color="000000"/>
              <w:right w:val="nil"/>
            </w:tcBorders>
            <w:vAlign w:val="center"/>
          </w:tcPr>
          <w:p w14:paraId="65C82A2A" w14:textId="77777777" w:rsidR="00BB36A6" w:rsidRPr="00AF6C3D" w:rsidRDefault="00BB36A6" w:rsidP="000173B1">
            <w:pPr>
              <w:overflowPunct w:val="0"/>
              <w:autoSpaceDE w:val="0"/>
              <w:snapToGrid w:val="0"/>
              <w:jc w:val="right"/>
            </w:pPr>
            <w:r w:rsidRPr="00AF6C3D">
              <w:t>5 357 053,85</w:t>
            </w:r>
          </w:p>
        </w:tc>
        <w:tc>
          <w:tcPr>
            <w:tcW w:w="747" w:type="pct"/>
            <w:tcBorders>
              <w:top w:val="single" w:sz="4" w:space="0" w:color="000000"/>
              <w:left w:val="single" w:sz="2" w:space="0" w:color="000000"/>
              <w:bottom w:val="single" w:sz="2" w:space="0" w:color="000000"/>
              <w:right w:val="single" w:sz="2" w:space="0" w:color="000000"/>
            </w:tcBorders>
            <w:vAlign w:val="center"/>
          </w:tcPr>
          <w:p w14:paraId="4B066A2B" w14:textId="77777777" w:rsidR="00BB36A6" w:rsidRPr="00AF6C3D" w:rsidRDefault="00BB36A6" w:rsidP="000173B1">
            <w:pPr>
              <w:overflowPunct w:val="0"/>
              <w:autoSpaceDE w:val="0"/>
              <w:snapToGrid w:val="0"/>
              <w:ind w:left="180"/>
              <w:jc w:val="right"/>
            </w:pPr>
            <w:r w:rsidRPr="00AF6C3D">
              <w:t>95,7</w:t>
            </w:r>
          </w:p>
        </w:tc>
      </w:tr>
      <w:tr w:rsidR="00AF6C3D" w:rsidRPr="00AF6C3D" w14:paraId="49A080DC" w14:textId="77777777" w:rsidTr="000173B1">
        <w:trPr>
          <w:gridAfter w:val="1"/>
          <w:wAfter w:w="4" w:type="pct"/>
          <w:cantSplit/>
          <w:trHeight w:val="499"/>
        </w:trPr>
        <w:tc>
          <w:tcPr>
            <w:tcW w:w="305" w:type="pct"/>
            <w:tcBorders>
              <w:top w:val="nil"/>
              <w:left w:val="single" w:sz="2" w:space="0" w:color="000000"/>
              <w:bottom w:val="single" w:sz="2" w:space="0" w:color="000000"/>
              <w:right w:val="nil"/>
            </w:tcBorders>
            <w:vAlign w:val="center"/>
          </w:tcPr>
          <w:p w14:paraId="09E6EA06" w14:textId="77777777" w:rsidR="00BB36A6" w:rsidRPr="00AF6C3D" w:rsidRDefault="00BB36A6" w:rsidP="000173B1">
            <w:pPr>
              <w:overflowPunct w:val="0"/>
              <w:autoSpaceDE w:val="0"/>
              <w:snapToGrid w:val="0"/>
              <w:ind w:left="180"/>
              <w:jc w:val="center"/>
            </w:pPr>
            <w:r w:rsidRPr="00AF6C3D">
              <w:rPr>
                <w:sz w:val="22"/>
                <w:szCs w:val="22"/>
              </w:rPr>
              <w:t>10</w:t>
            </w:r>
          </w:p>
        </w:tc>
        <w:tc>
          <w:tcPr>
            <w:tcW w:w="1910" w:type="pct"/>
            <w:tcBorders>
              <w:top w:val="nil"/>
              <w:left w:val="single" w:sz="2" w:space="0" w:color="000000"/>
              <w:bottom w:val="single" w:sz="2" w:space="0" w:color="000000"/>
              <w:right w:val="nil"/>
            </w:tcBorders>
            <w:vAlign w:val="center"/>
          </w:tcPr>
          <w:p w14:paraId="7AAC9F66" w14:textId="77777777" w:rsidR="00BB36A6" w:rsidRPr="00AF6C3D" w:rsidRDefault="00BB36A6" w:rsidP="000173B1">
            <w:pPr>
              <w:snapToGrid w:val="0"/>
            </w:pPr>
            <w:r w:rsidRPr="00AF6C3D">
              <w:rPr>
                <w:sz w:val="22"/>
                <w:szCs w:val="22"/>
              </w:rPr>
              <w:t>Rozdział  85220</w:t>
            </w:r>
          </w:p>
          <w:p w14:paraId="4B6C073D" w14:textId="77777777" w:rsidR="00BB36A6" w:rsidRPr="00AF6C3D" w:rsidRDefault="00BB36A6" w:rsidP="000173B1">
            <w:pPr>
              <w:snapToGrid w:val="0"/>
            </w:pPr>
            <w:r w:rsidRPr="00AF6C3D">
              <w:t>P</w:t>
            </w:r>
            <w:r w:rsidRPr="00AF6C3D">
              <w:rPr>
                <w:sz w:val="22"/>
                <w:szCs w:val="22"/>
              </w:rPr>
              <w:t xml:space="preserve">oradnictwo, mieszkania chronione             i interwokaliczny                                                                       </w:t>
            </w:r>
          </w:p>
        </w:tc>
        <w:tc>
          <w:tcPr>
            <w:tcW w:w="1008" w:type="pct"/>
            <w:tcBorders>
              <w:top w:val="nil"/>
              <w:left w:val="single" w:sz="2" w:space="0" w:color="000000"/>
              <w:bottom w:val="single" w:sz="2" w:space="0" w:color="000000"/>
              <w:right w:val="nil"/>
            </w:tcBorders>
            <w:vAlign w:val="center"/>
          </w:tcPr>
          <w:p w14:paraId="0A5E7A51" w14:textId="77777777" w:rsidR="00BB36A6" w:rsidRPr="00AF6C3D" w:rsidRDefault="00BB36A6" w:rsidP="000173B1">
            <w:pPr>
              <w:snapToGrid w:val="0"/>
              <w:jc w:val="right"/>
            </w:pPr>
            <w:r w:rsidRPr="00AF6C3D">
              <w:t>27 700,00</w:t>
            </w:r>
          </w:p>
        </w:tc>
        <w:tc>
          <w:tcPr>
            <w:tcW w:w="1026" w:type="pct"/>
            <w:tcBorders>
              <w:top w:val="nil"/>
              <w:left w:val="single" w:sz="2" w:space="0" w:color="000000"/>
              <w:bottom w:val="single" w:sz="2" w:space="0" w:color="000000"/>
              <w:right w:val="nil"/>
            </w:tcBorders>
            <w:vAlign w:val="center"/>
          </w:tcPr>
          <w:p w14:paraId="65873005" w14:textId="77777777" w:rsidR="00BB36A6" w:rsidRPr="00AF6C3D" w:rsidRDefault="00BB36A6" w:rsidP="000173B1">
            <w:pPr>
              <w:snapToGrid w:val="0"/>
              <w:jc w:val="right"/>
            </w:pPr>
            <w:r w:rsidRPr="00AF6C3D">
              <w:t>25 708,09</w:t>
            </w:r>
          </w:p>
        </w:tc>
        <w:tc>
          <w:tcPr>
            <w:tcW w:w="747" w:type="pct"/>
            <w:tcBorders>
              <w:top w:val="nil"/>
              <w:left w:val="single" w:sz="2" w:space="0" w:color="000000"/>
              <w:bottom w:val="single" w:sz="2" w:space="0" w:color="000000"/>
              <w:right w:val="single" w:sz="2" w:space="0" w:color="000000"/>
            </w:tcBorders>
            <w:vAlign w:val="center"/>
          </w:tcPr>
          <w:p w14:paraId="0E4A0B4F" w14:textId="77777777" w:rsidR="00BB36A6" w:rsidRPr="00AF6C3D" w:rsidRDefault="00BB36A6" w:rsidP="000173B1">
            <w:pPr>
              <w:snapToGrid w:val="0"/>
              <w:jc w:val="right"/>
            </w:pPr>
            <w:r w:rsidRPr="00AF6C3D">
              <w:t>92,8</w:t>
            </w:r>
          </w:p>
        </w:tc>
      </w:tr>
      <w:tr w:rsidR="00AF6C3D" w:rsidRPr="00AF6C3D" w14:paraId="2E2456A2" w14:textId="77777777" w:rsidTr="000173B1">
        <w:trPr>
          <w:gridAfter w:val="1"/>
          <w:wAfter w:w="4" w:type="pct"/>
          <w:cantSplit/>
          <w:trHeight w:val="757"/>
        </w:trPr>
        <w:tc>
          <w:tcPr>
            <w:tcW w:w="305" w:type="pct"/>
            <w:tcBorders>
              <w:top w:val="nil"/>
              <w:left w:val="single" w:sz="2" w:space="0" w:color="000000"/>
              <w:bottom w:val="single" w:sz="2" w:space="0" w:color="000000"/>
              <w:right w:val="nil"/>
            </w:tcBorders>
            <w:vAlign w:val="center"/>
          </w:tcPr>
          <w:p w14:paraId="2D7C4360" w14:textId="77777777" w:rsidR="00BB36A6" w:rsidRPr="00AF6C3D" w:rsidRDefault="00BB36A6" w:rsidP="000173B1">
            <w:pPr>
              <w:overflowPunct w:val="0"/>
              <w:autoSpaceDE w:val="0"/>
              <w:snapToGrid w:val="0"/>
              <w:ind w:left="180"/>
              <w:jc w:val="center"/>
            </w:pPr>
            <w:r w:rsidRPr="00AF6C3D">
              <w:rPr>
                <w:sz w:val="22"/>
                <w:szCs w:val="22"/>
              </w:rPr>
              <w:t>11</w:t>
            </w:r>
          </w:p>
        </w:tc>
        <w:tc>
          <w:tcPr>
            <w:tcW w:w="1910" w:type="pct"/>
            <w:tcBorders>
              <w:top w:val="nil"/>
              <w:left w:val="single" w:sz="2" w:space="0" w:color="000000"/>
              <w:bottom w:val="single" w:sz="2" w:space="0" w:color="000000"/>
              <w:right w:val="nil"/>
            </w:tcBorders>
            <w:vAlign w:val="center"/>
          </w:tcPr>
          <w:p w14:paraId="13319058" w14:textId="77777777" w:rsidR="00BB36A6" w:rsidRPr="00AF6C3D" w:rsidRDefault="00BB36A6" w:rsidP="000173B1">
            <w:pPr>
              <w:snapToGrid w:val="0"/>
            </w:pPr>
            <w:r w:rsidRPr="00AF6C3D">
              <w:rPr>
                <w:sz w:val="22"/>
                <w:szCs w:val="22"/>
              </w:rPr>
              <w:t xml:space="preserve"> Rozdział 85228</w:t>
            </w:r>
          </w:p>
          <w:p w14:paraId="6F7B4AF8" w14:textId="77777777" w:rsidR="00BB36A6" w:rsidRPr="00AF6C3D" w:rsidRDefault="00BB36A6" w:rsidP="000173B1">
            <w:r w:rsidRPr="00AF6C3D">
              <w:rPr>
                <w:sz w:val="22"/>
                <w:szCs w:val="22"/>
              </w:rPr>
              <w:t>Usługi opiekuńcze oraz usługi specjalistyczne</w:t>
            </w:r>
          </w:p>
        </w:tc>
        <w:tc>
          <w:tcPr>
            <w:tcW w:w="1008" w:type="pct"/>
            <w:tcBorders>
              <w:top w:val="nil"/>
              <w:left w:val="single" w:sz="2" w:space="0" w:color="000000"/>
              <w:bottom w:val="single" w:sz="2" w:space="0" w:color="000000"/>
              <w:right w:val="nil"/>
            </w:tcBorders>
            <w:vAlign w:val="center"/>
          </w:tcPr>
          <w:p w14:paraId="67F8057A" w14:textId="77777777" w:rsidR="00BB36A6" w:rsidRPr="00AF6C3D" w:rsidRDefault="00BB36A6" w:rsidP="000173B1">
            <w:pPr>
              <w:snapToGrid w:val="0"/>
              <w:ind w:left="180"/>
              <w:jc w:val="right"/>
            </w:pPr>
            <w:r w:rsidRPr="00AF6C3D">
              <w:t>Budżet SPO</w:t>
            </w:r>
          </w:p>
        </w:tc>
        <w:tc>
          <w:tcPr>
            <w:tcW w:w="1026" w:type="pct"/>
            <w:tcBorders>
              <w:top w:val="nil"/>
              <w:left w:val="single" w:sz="2" w:space="0" w:color="000000"/>
              <w:bottom w:val="single" w:sz="2" w:space="0" w:color="000000"/>
              <w:right w:val="nil"/>
            </w:tcBorders>
            <w:vAlign w:val="center"/>
          </w:tcPr>
          <w:p w14:paraId="30F6FD0D" w14:textId="77777777" w:rsidR="00BB36A6" w:rsidRPr="00AF6C3D" w:rsidRDefault="00BB36A6" w:rsidP="000173B1">
            <w:pPr>
              <w:snapToGrid w:val="0"/>
              <w:ind w:left="180"/>
              <w:jc w:val="right"/>
            </w:pPr>
            <w:r w:rsidRPr="00AF6C3D">
              <w:t>Budżet SPO</w:t>
            </w:r>
          </w:p>
        </w:tc>
        <w:tc>
          <w:tcPr>
            <w:tcW w:w="747" w:type="pct"/>
            <w:tcBorders>
              <w:top w:val="nil"/>
              <w:left w:val="single" w:sz="2" w:space="0" w:color="000000"/>
              <w:bottom w:val="single" w:sz="2" w:space="0" w:color="000000"/>
              <w:right w:val="single" w:sz="2" w:space="0" w:color="000000"/>
            </w:tcBorders>
            <w:vAlign w:val="center"/>
          </w:tcPr>
          <w:p w14:paraId="0E56AC80" w14:textId="77777777" w:rsidR="00BB36A6" w:rsidRPr="00AF6C3D" w:rsidRDefault="00BB36A6" w:rsidP="000173B1">
            <w:pPr>
              <w:snapToGrid w:val="0"/>
              <w:ind w:left="180"/>
              <w:jc w:val="right"/>
            </w:pPr>
            <w:r w:rsidRPr="00AF6C3D">
              <w:t>-</w:t>
            </w:r>
          </w:p>
        </w:tc>
      </w:tr>
      <w:tr w:rsidR="00AF6C3D" w:rsidRPr="00AF6C3D" w14:paraId="26EBD687" w14:textId="77777777" w:rsidTr="000173B1">
        <w:trPr>
          <w:gridAfter w:val="1"/>
          <w:wAfter w:w="4" w:type="pct"/>
          <w:cantSplit/>
          <w:trHeight w:val="757"/>
        </w:trPr>
        <w:tc>
          <w:tcPr>
            <w:tcW w:w="305" w:type="pct"/>
            <w:tcBorders>
              <w:top w:val="nil"/>
              <w:left w:val="single" w:sz="2" w:space="0" w:color="000000"/>
              <w:bottom w:val="single" w:sz="2" w:space="0" w:color="000000"/>
              <w:right w:val="nil"/>
            </w:tcBorders>
            <w:vAlign w:val="center"/>
          </w:tcPr>
          <w:p w14:paraId="431C5E2B" w14:textId="77777777" w:rsidR="00BB36A6" w:rsidRPr="00AF6C3D" w:rsidRDefault="00BB36A6" w:rsidP="000173B1">
            <w:pPr>
              <w:overflowPunct w:val="0"/>
              <w:autoSpaceDE w:val="0"/>
              <w:snapToGrid w:val="0"/>
              <w:ind w:left="180"/>
              <w:jc w:val="center"/>
            </w:pPr>
            <w:r w:rsidRPr="00AF6C3D">
              <w:rPr>
                <w:sz w:val="22"/>
                <w:szCs w:val="22"/>
              </w:rPr>
              <w:t>12</w:t>
            </w:r>
          </w:p>
        </w:tc>
        <w:tc>
          <w:tcPr>
            <w:tcW w:w="1910" w:type="pct"/>
            <w:tcBorders>
              <w:top w:val="nil"/>
              <w:left w:val="single" w:sz="2" w:space="0" w:color="000000"/>
              <w:bottom w:val="single" w:sz="2" w:space="0" w:color="000000"/>
              <w:right w:val="nil"/>
            </w:tcBorders>
            <w:vAlign w:val="center"/>
          </w:tcPr>
          <w:p w14:paraId="32555EE1" w14:textId="77777777" w:rsidR="00BB36A6" w:rsidRPr="00AF6C3D" w:rsidRDefault="00BB36A6" w:rsidP="000173B1">
            <w:pPr>
              <w:snapToGrid w:val="0"/>
            </w:pPr>
            <w:r w:rsidRPr="00AF6C3D">
              <w:rPr>
                <w:sz w:val="22"/>
                <w:szCs w:val="22"/>
              </w:rPr>
              <w:t>Rozdział 85230</w:t>
            </w:r>
          </w:p>
          <w:p w14:paraId="1025AD9D" w14:textId="77777777" w:rsidR="00BB36A6" w:rsidRPr="00AF6C3D" w:rsidRDefault="00BB36A6" w:rsidP="000173B1">
            <w:pPr>
              <w:snapToGrid w:val="0"/>
            </w:pPr>
            <w:r w:rsidRPr="00AF6C3D">
              <w:rPr>
                <w:sz w:val="22"/>
                <w:szCs w:val="22"/>
              </w:rPr>
              <w:t>Pomoc państwa w zakresie dożywiania</w:t>
            </w:r>
          </w:p>
        </w:tc>
        <w:tc>
          <w:tcPr>
            <w:tcW w:w="1008" w:type="pct"/>
            <w:tcBorders>
              <w:top w:val="nil"/>
              <w:left w:val="single" w:sz="2" w:space="0" w:color="000000"/>
              <w:bottom w:val="single" w:sz="2" w:space="0" w:color="000000"/>
              <w:right w:val="nil"/>
            </w:tcBorders>
            <w:vAlign w:val="center"/>
          </w:tcPr>
          <w:p w14:paraId="10822BA4" w14:textId="77777777" w:rsidR="00BB36A6" w:rsidRPr="00AF6C3D" w:rsidRDefault="00BB36A6" w:rsidP="000173B1">
            <w:pPr>
              <w:snapToGrid w:val="0"/>
              <w:ind w:left="180"/>
              <w:jc w:val="right"/>
            </w:pPr>
            <w:r w:rsidRPr="00AF6C3D">
              <w:t>2 250 500,00</w:t>
            </w:r>
          </w:p>
        </w:tc>
        <w:tc>
          <w:tcPr>
            <w:tcW w:w="1026" w:type="pct"/>
            <w:tcBorders>
              <w:top w:val="nil"/>
              <w:left w:val="single" w:sz="2" w:space="0" w:color="000000"/>
              <w:bottom w:val="single" w:sz="2" w:space="0" w:color="000000"/>
              <w:right w:val="nil"/>
            </w:tcBorders>
            <w:vAlign w:val="center"/>
          </w:tcPr>
          <w:p w14:paraId="6CD0F09E" w14:textId="77777777" w:rsidR="00BB36A6" w:rsidRPr="00AF6C3D" w:rsidRDefault="00BB36A6" w:rsidP="000173B1">
            <w:pPr>
              <w:snapToGrid w:val="0"/>
              <w:ind w:left="180"/>
              <w:jc w:val="right"/>
            </w:pPr>
            <w:r w:rsidRPr="00AF6C3D">
              <w:t>2 244 185,81</w:t>
            </w:r>
          </w:p>
        </w:tc>
        <w:tc>
          <w:tcPr>
            <w:tcW w:w="747" w:type="pct"/>
            <w:tcBorders>
              <w:top w:val="nil"/>
              <w:left w:val="single" w:sz="2" w:space="0" w:color="000000"/>
              <w:bottom w:val="single" w:sz="2" w:space="0" w:color="000000"/>
              <w:right w:val="single" w:sz="2" w:space="0" w:color="000000"/>
            </w:tcBorders>
            <w:vAlign w:val="center"/>
          </w:tcPr>
          <w:p w14:paraId="26ABC686" w14:textId="77777777" w:rsidR="00BB36A6" w:rsidRPr="00AF6C3D" w:rsidRDefault="00BB36A6" w:rsidP="000173B1">
            <w:pPr>
              <w:snapToGrid w:val="0"/>
              <w:ind w:left="180"/>
              <w:jc w:val="right"/>
            </w:pPr>
            <w:r w:rsidRPr="00AF6C3D">
              <w:t>99,7</w:t>
            </w:r>
          </w:p>
        </w:tc>
      </w:tr>
      <w:tr w:rsidR="00AF6C3D" w:rsidRPr="00AF6C3D" w14:paraId="6EF04577" w14:textId="77777777" w:rsidTr="000173B1">
        <w:trPr>
          <w:gridAfter w:val="1"/>
          <w:wAfter w:w="4" w:type="pct"/>
          <w:cantSplit/>
          <w:trHeight w:val="757"/>
        </w:trPr>
        <w:tc>
          <w:tcPr>
            <w:tcW w:w="305" w:type="pct"/>
            <w:tcBorders>
              <w:top w:val="nil"/>
              <w:left w:val="single" w:sz="2" w:space="0" w:color="000000"/>
              <w:bottom w:val="single" w:sz="2" w:space="0" w:color="000000"/>
              <w:right w:val="nil"/>
            </w:tcBorders>
            <w:vAlign w:val="center"/>
          </w:tcPr>
          <w:p w14:paraId="4091B656" w14:textId="77777777" w:rsidR="00BB36A6" w:rsidRPr="00AF6C3D" w:rsidRDefault="00BB36A6" w:rsidP="000173B1">
            <w:pPr>
              <w:overflowPunct w:val="0"/>
              <w:autoSpaceDE w:val="0"/>
              <w:snapToGrid w:val="0"/>
              <w:ind w:left="180"/>
              <w:jc w:val="center"/>
            </w:pPr>
            <w:r w:rsidRPr="00AF6C3D">
              <w:rPr>
                <w:sz w:val="22"/>
                <w:szCs w:val="22"/>
              </w:rPr>
              <w:t>13</w:t>
            </w:r>
          </w:p>
        </w:tc>
        <w:tc>
          <w:tcPr>
            <w:tcW w:w="1910" w:type="pct"/>
            <w:tcBorders>
              <w:top w:val="nil"/>
              <w:left w:val="single" w:sz="2" w:space="0" w:color="000000"/>
              <w:bottom w:val="single" w:sz="2" w:space="0" w:color="000000"/>
              <w:right w:val="nil"/>
            </w:tcBorders>
            <w:vAlign w:val="center"/>
          </w:tcPr>
          <w:p w14:paraId="310CCB0C" w14:textId="77777777" w:rsidR="00BB36A6" w:rsidRPr="00AF6C3D" w:rsidRDefault="00BB36A6" w:rsidP="000173B1">
            <w:pPr>
              <w:snapToGrid w:val="0"/>
            </w:pPr>
            <w:r w:rsidRPr="00AF6C3D">
              <w:rPr>
                <w:sz w:val="22"/>
                <w:szCs w:val="22"/>
              </w:rPr>
              <w:t>Rozdział  85295</w:t>
            </w:r>
          </w:p>
          <w:p w14:paraId="52D661FA" w14:textId="77777777" w:rsidR="00BB36A6" w:rsidRPr="00AF6C3D" w:rsidRDefault="00BB36A6" w:rsidP="000173B1">
            <w:pPr>
              <w:overflowPunct w:val="0"/>
              <w:autoSpaceDE w:val="0"/>
            </w:pPr>
            <w:r w:rsidRPr="00AF6C3D">
              <w:rPr>
                <w:sz w:val="22"/>
                <w:szCs w:val="22"/>
              </w:rPr>
              <w:t>Pozostała  działalność</w:t>
            </w:r>
          </w:p>
        </w:tc>
        <w:tc>
          <w:tcPr>
            <w:tcW w:w="1008" w:type="pct"/>
            <w:tcBorders>
              <w:top w:val="nil"/>
              <w:left w:val="single" w:sz="2" w:space="0" w:color="000000"/>
              <w:bottom w:val="single" w:sz="2" w:space="0" w:color="000000"/>
              <w:right w:val="nil"/>
            </w:tcBorders>
            <w:vAlign w:val="center"/>
          </w:tcPr>
          <w:p w14:paraId="05798CC4" w14:textId="77777777" w:rsidR="00BB36A6" w:rsidRPr="00AF6C3D" w:rsidRDefault="00BB36A6" w:rsidP="000173B1">
            <w:pPr>
              <w:overflowPunct w:val="0"/>
              <w:autoSpaceDE w:val="0"/>
              <w:snapToGrid w:val="0"/>
              <w:ind w:left="180"/>
              <w:jc w:val="right"/>
            </w:pPr>
            <w:r w:rsidRPr="00AF6C3D">
              <w:t>433 762,84</w:t>
            </w:r>
          </w:p>
        </w:tc>
        <w:tc>
          <w:tcPr>
            <w:tcW w:w="1026" w:type="pct"/>
            <w:tcBorders>
              <w:top w:val="nil"/>
              <w:left w:val="single" w:sz="2" w:space="0" w:color="000000"/>
              <w:bottom w:val="single" w:sz="2" w:space="0" w:color="000000"/>
              <w:right w:val="nil"/>
            </w:tcBorders>
            <w:vAlign w:val="center"/>
          </w:tcPr>
          <w:p w14:paraId="2319DF9F" w14:textId="77777777" w:rsidR="00BB36A6" w:rsidRPr="00AF6C3D" w:rsidRDefault="00BB36A6" w:rsidP="000173B1">
            <w:pPr>
              <w:overflowPunct w:val="0"/>
              <w:autoSpaceDE w:val="0"/>
              <w:snapToGrid w:val="0"/>
              <w:ind w:left="180"/>
              <w:jc w:val="right"/>
            </w:pPr>
            <w:r w:rsidRPr="00AF6C3D">
              <w:t>399 964,63</w:t>
            </w:r>
          </w:p>
        </w:tc>
        <w:tc>
          <w:tcPr>
            <w:tcW w:w="747" w:type="pct"/>
            <w:tcBorders>
              <w:top w:val="nil"/>
              <w:left w:val="single" w:sz="2" w:space="0" w:color="000000"/>
              <w:bottom w:val="single" w:sz="2" w:space="0" w:color="000000"/>
              <w:right w:val="single" w:sz="2" w:space="0" w:color="000000"/>
            </w:tcBorders>
            <w:vAlign w:val="center"/>
          </w:tcPr>
          <w:p w14:paraId="32A494E1" w14:textId="77777777" w:rsidR="00BB36A6" w:rsidRPr="00AF6C3D" w:rsidRDefault="00BB36A6" w:rsidP="000173B1">
            <w:pPr>
              <w:overflowPunct w:val="0"/>
              <w:autoSpaceDE w:val="0"/>
              <w:snapToGrid w:val="0"/>
              <w:ind w:left="180"/>
              <w:jc w:val="right"/>
            </w:pPr>
            <w:r w:rsidRPr="00AF6C3D">
              <w:t>92,2</w:t>
            </w:r>
          </w:p>
        </w:tc>
      </w:tr>
      <w:tr w:rsidR="00AF6C3D" w:rsidRPr="00AF6C3D" w14:paraId="4F2AF148" w14:textId="77777777" w:rsidTr="000173B1">
        <w:trPr>
          <w:gridAfter w:val="1"/>
          <w:wAfter w:w="4" w:type="pct"/>
          <w:cantSplit/>
          <w:trHeight w:val="620"/>
        </w:trPr>
        <w:tc>
          <w:tcPr>
            <w:tcW w:w="305" w:type="pct"/>
            <w:tcBorders>
              <w:top w:val="nil"/>
              <w:left w:val="single" w:sz="2" w:space="0" w:color="000000"/>
              <w:bottom w:val="single" w:sz="2" w:space="0" w:color="000000"/>
              <w:right w:val="nil"/>
            </w:tcBorders>
            <w:vAlign w:val="center"/>
          </w:tcPr>
          <w:p w14:paraId="12A5DC3F" w14:textId="77777777" w:rsidR="00BB36A6" w:rsidRPr="00AF6C3D" w:rsidRDefault="00BB36A6" w:rsidP="000173B1">
            <w:pPr>
              <w:overflowPunct w:val="0"/>
              <w:autoSpaceDE w:val="0"/>
              <w:snapToGrid w:val="0"/>
              <w:ind w:left="180"/>
              <w:jc w:val="center"/>
            </w:pPr>
            <w:r w:rsidRPr="00AF6C3D">
              <w:rPr>
                <w:sz w:val="22"/>
                <w:szCs w:val="22"/>
              </w:rPr>
              <w:t>14</w:t>
            </w:r>
          </w:p>
        </w:tc>
        <w:tc>
          <w:tcPr>
            <w:tcW w:w="1910" w:type="pct"/>
            <w:tcBorders>
              <w:top w:val="nil"/>
              <w:left w:val="single" w:sz="2" w:space="0" w:color="000000"/>
              <w:bottom w:val="single" w:sz="2" w:space="0" w:color="000000"/>
              <w:right w:val="nil"/>
            </w:tcBorders>
            <w:vAlign w:val="center"/>
          </w:tcPr>
          <w:p w14:paraId="7FFF13A8" w14:textId="77777777" w:rsidR="00BB36A6" w:rsidRPr="00AF6C3D" w:rsidRDefault="00BB36A6" w:rsidP="000173B1">
            <w:pPr>
              <w:snapToGrid w:val="0"/>
            </w:pPr>
            <w:r w:rsidRPr="00AF6C3D">
              <w:rPr>
                <w:sz w:val="22"/>
                <w:szCs w:val="22"/>
              </w:rPr>
              <w:t>Rozdział 85321</w:t>
            </w:r>
          </w:p>
          <w:p w14:paraId="77A20BC3" w14:textId="77777777" w:rsidR="00BB36A6" w:rsidRPr="00AF6C3D" w:rsidRDefault="00BB36A6" w:rsidP="000173B1">
            <w:r w:rsidRPr="00AF6C3D">
              <w:rPr>
                <w:sz w:val="22"/>
                <w:szCs w:val="22"/>
              </w:rPr>
              <w:t>ZON</w:t>
            </w:r>
          </w:p>
        </w:tc>
        <w:tc>
          <w:tcPr>
            <w:tcW w:w="1008" w:type="pct"/>
            <w:tcBorders>
              <w:top w:val="nil"/>
              <w:left w:val="single" w:sz="2" w:space="0" w:color="000000"/>
              <w:bottom w:val="single" w:sz="2" w:space="0" w:color="000000"/>
              <w:right w:val="nil"/>
            </w:tcBorders>
            <w:vAlign w:val="center"/>
          </w:tcPr>
          <w:p w14:paraId="1EAA423C" w14:textId="77777777" w:rsidR="00BB36A6" w:rsidRPr="00AF6C3D" w:rsidRDefault="00BB36A6" w:rsidP="000173B1">
            <w:pPr>
              <w:snapToGrid w:val="0"/>
              <w:ind w:left="180"/>
              <w:jc w:val="right"/>
            </w:pPr>
            <w:r w:rsidRPr="00AF6C3D">
              <w:t>748 826,50</w:t>
            </w:r>
          </w:p>
        </w:tc>
        <w:tc>
          <w:tcPr>
            <w:tcW w:w="1026" w:type="pct"/>
            <w:tcBorders>
              <w:top w:val="nil"/>
              <w:left w:val="single" w:sz="2" w:space="0" w:color="000000"/>
              <w:bottom w:val="single" w:sz="2" w:space="0" w:color="000000"/>
              <w:right w:val="nil"/>
            </w:tcBorders>
            <w:vAlign w:val="center"/>
          </w:tcPr>
          <w:p w14:paraId="04BBBE29" w14:textId="77777777" w:rsidR="00BB36A6" w:rsidRPr="00AF6C3D" w:rsidRDefault="00BB36A6" w:rsidP="000173B1">
            <w:pPr>
              <w:snapToGrid w:val="0"/>
              <w:ind w:left="180"/>
              <w:jc w:val="right"/>
            </w:pPr>
            <w:r w:rsidRPr="00AF6C3D">
              <w:t>736 450,45</w:t>
            </w:r>
          </w:p>
        </w:tc>
        <w:tc>
          <w:tcPr>
            <w:tcW w:w="747" w:type="pct"/>
            <w:tcBorders>
              <w:top w:val="nil"/>
              <w:left w:val="single" w:sz="2" w:space="0" w:color="000000"/>
              <w:bottom w:val="single" w:sz="2" w:space="0" w:color="000000"/>
              <w:right w:val="single" w:sz="2" w:space="0" w:color="000000"/>
            </w:tcBorders>
            <w:vAlign w:val="center"/>
          </w:tcPr>
          <w:p w14:paraId="317ACD83" w14:textId="77777777" w:rsidR="00BB36A6" w:rsidRPr="00AF6C3D" w:rsidRDefault="00BB36A6" w:rsidP="000173B1">
            <w:pPr>
              <w:snapToGrid w:val="0"/>
              <w:ind w:left="180"/>
              <w:jc w:val="right"/>
            </w:pPr>
            <w:r w:rsidRPr="00AF6C3D">
              <w:t>98,3</w:t>
            </w:r>
          </w:p>
        </w:tc>
      </w:tr>
      <w:tr w:rsidR="00AF6C3D" w:rsidRPr="00AF6C3D" w14:paraId="1E51CDA9" w14:textId="77777777" w:rsidTr="000173B1">
        <w:trPr>
          <w:gridAfter w:val="1"/>
          <w:wAfter w:w="4" w:type="pct"/>
          <w:cantSplit/>
          <w:trHeight w:val="572"/>
        </w:trPr>
        <w:tc>
          <w:tcPr>
            <w:tcW w:w="305" w:type="pct"/>
            <w:tcBorders>
              <w:top w:val="nil"/>
              <w:left w:val="single" w:sz="2" w:space="0" w:color="000000"/>
              <w:bottom w:val="single" w:sz="2" w:space="0" w:color="000000"/>
              <w:right w:val="nil"/>
            </w:tcBorders>
            <w:vAlign w:val="center"/>
          </w:tcPr>
          <w:p w14:paraId="3D773711" w14:textId="77777777" w:rsidR="00BB36A6" w:rsidRPr="00AF6C3D" w:rsidRDefault="00BB36A6" w:rsidP="000173B1">
            <w:pPr>
              <w:overflowPunct w:val="0"/>
              <w:autoSpaceDE w:val="0"/>
              <w:snapToGrid w:val="0"/>
              <w:ind w:left="180"/>
              <w:jc w:val="center"/>
            </w:pPr>
            <w:r w:rsidRPr="00AF6C3D">
              <w:rPr>
                <w:sz w:val="22"/>
                <w:szCs w:val="22"/>
              </w:rPr>
              <w:t>15</w:t>
            </w:r>
          </w:p>
        </w:tc>
        <w:tc>
          <w:tcPr>
            <w:tcW w:w="1910" w:type="pct"/>
            <w:tcBorders>
              <w:top w:val="nil"/>
              <w:left w:val="single" w:sz="2" w:space="0" w:color="000000"/>
              <w:bottom w:val="single" w:sz="2" w:space="0" w:color="000000"/>
              <w:right w:val="nil"/>
            </w:tcBorders>
            <w:vAlign w:val="center"/>
          </w:tcPr>
          <w:p w14:paraId="21884DD6" w14:textId="77777777" w:rsidR="00BB36A6" w:rsidRPr="00AF6C3D" w:rsidRDefault="00BB36A6" w:rsidP="000173B1">
            <w:pPr>
              <w:snapToGrid w:val="0"/>
            </w:pPr>
            <w:r w:rsidRPr="00AF6C3D">
              <w:rPr>
                <w:sz w:val="22"/>
                <w:szCs w:val="22"/>
              </w:rPr>
              <w:t>Rozdział 85415</w:t>
            </w:r>
          </w:p>
          <w:p w14:paraId="051EC93C" w14:textId="77777777" w:rsidR="00BB36A6" w:rsidRPr="00AF6C3D" w:rsidRDefault="00BB36A6" w:rsidP="000173B1">
            <w:pPr>
              <w:snapToGrid w:val="0"/>
            </w:pPr>
            <w:r w:rsidRPr="00AF6C3D">
              <w:rPr>
                <w:sz w:val="22"/>
                <w:szCs w:val="22"/>
              </w:rPr>
              <w:t>Pomoc materialna dla uczniów – stypendia socjalne</w:t>
            </w:r>
          </w:p>
        </w:tc>
        <w:tc>
          <w:tcPr>
            <w:tcW w:w="1008" w:type="pct"/>
            <w:tcBorders>
              <w:top w:val="nil"/>
              <w:left w:val="single" w:sz="2" w:space="0" w:color="000000"/>
              <w:bottom w:val="single" w:sz="2" w:space="0" w:color="000000"/>
              <w:right w:val="nil"/>
            </w:tcBorders>
            <w:vAlign w:val="center"/>
          </w:tcPr>
          <w:p w14:paraId="091AC902" w14:textId="77777777" w:rsidR="00BB36A6" w:rsidRPr="00AF6C3D" w:rsidRDefault="00BB36A6" w:rsidP="000173B1">
            <w:pPr>
              <w:overflowPunct w:val="0"/>
              <w:autoSpaceDE w:val="0"/>
              <w:snapToGrid w:val="0"/>
              <w:ind w:left="180"/>
              <w:jc w:val="right"/>
            </w:pPr>
            <w:r w:rsidRPr="00AF6C3D">
              <w:t>296 666,00</w:t>
            </w:r>
          </w:p>
        </w:tc>
        <w:tc>
          <w:tcPr>
            <w:tcW w:w="1026" w:type="pct"/>
            <w:tcBorders>
              <w:top w:val="nil"/>
              <w:left w:val="single" w:sz="2" w:space="0" w:color="000000"/>
              <w:bottom w:val="single" w:sz="2" w:space="0" w:color="000000"/>
              <w:right w:val="nil"/>
            </w:tcBorders>
            <w:vAlign w:val="center"/>
          </w:tcPr>
          <w:p w14:paraId="639E0CC5" w14:textId="77777777" w:rsidR="00BB36A6" w:rsidRPr="00AF6C3D" w:rsidRDefault="00BB36A6" w:rsidP="000173B1">
            <w:pPr>
              <w:overflowPunct w:val="0"/>
              <w:autoSpaceDE w:val="0"/>
              <w:snapToGrid w:val="0"/>
              <w:ind w:left="180"/>
              <w:jc w:val="right"/>
            </w:pPr>
            <w:r w:rsidRPr="00AF6C3D">
              <w:t>277 508,31</w:t>
            </w:r>
          </w:p>
        </w:tc>
        <w:tc>
          <w:tcPr>
            <w:tcW w:w="747" w:type="pct"/>
            <w:tcBorders>
              <w:top w:val="nil"/>
              <w:left w:val="single" w:sz="2" w:space="0" w:color="000000"/>
              <w:bottom w:val="single" w:sz="2" w:space="0" w:color="000000"/>
              <w:right w:val="single" w:sz="2" w:space="0" w:color="000000"/>
            </w:tcBorders>
            <w:vAlign w:val="center"/>
          </w:tcPr>
          <w:p w14:paraId="415CC080" w14:textId="77777777" w:rsidR="00BB36A6" w:rsidRPr="00AF6C3D" w:rsidRDefault="00BB36A6" w:rsidP="000173B1">
            <w:pPr>
              <w:overflowPunct w:val="0"/>
              <w:autoSpaceDE w:val="0"/>
              <w:snapToGrid w:val="0"/>
              <w:ind w:left="180"/>
              <w:jc w:val="right"/>
            </w:pPr>
            <w:r w:rsidRPr="00AF6C3D">
              <w:t>93,5</w:t>
            </w:r>
          </w:p>
        </w:tc>
      </w:tr>
      <w:tr w:rsidR="00AF6C3D" w:rsidRPr="00AF6C3D" w14:paraId="5BE11EBC" w14:textId="77777777" w:rsidTr="000173B1">
        <w:trPr>
          <w:gridAfter w:val="1"/>
          <w:wAfter w:w="4" w:type="pct"/>
          <w:cantSplit/>
          <w:trHeight w:val="572"/>
        </w:trPr>
        <w:tc>
          <w:tcPr>
            <w:tcW w:w="305" w:type="pct"/>
            <w:tcBorders>
              <w:top w:val="nil"/>
              <w:left w:val="single" w:sz="2" w:space="0" w:color="000000"/>
              <w:bottom w:val="single" w:sz="2" w:space="0" w:color="000000"/>
              <w:right w:val="nil"/>
            </w:tcBorders>
            <w:vAlign w:val="center"/>
          </w:tcPr>
          <w:p w14:paraId="434B9A18" w14:textId="77777777" w:rsidR="00BB36A6" w:rsidRPr="00AF6C3D" w:rsidRDefault="00BB36A6" w:rsidP="000173B1">
            <w:pPr>
              <w:overflowPunct w:val="0"/>
              <w:autoSpaceDE w:val="0"/>
              <w:snapToGrid w:val="0"/>
              <w:ind w:left="180"/>
              <w:jc w:val="center"/>
            </w:pPr>
            <w:r w:rsidRPr="00AF6C3D">
              <w:rPr>
                <w:sz w:val="22"/>
                <w:szCs w:val="22"/>
              </w:rPr>
              <w:t>16</w:t>
            </w:r>
          </w:p>
        </w:tc>
        <w:tc>
          <w:tcPr>
            <w:tcW w:w="1910" w:type="pct"/>
            <w:tcBorders>
              <w:top w:val="nil"/>
              <w:left w:val="single" w:sz="2" w:space="0" w:color="000000"/>
              <w:bottom w:val="single" w:sz="2" w:space="0" w:color="000000"/>
              <w:right w:val="nil"/>
            </w:tcBorders>
            <w:vAlign w:val="center"/>
          </w:tcPr>
          <w:p w14:paraId="4663726B" w14:textId="77777777" w:rsidR="00BB36A6" w:rsidRPr="00AF6C3D" w:rsidRDefault="00BB36A6" w:rsidP="000173B1">
            <w:pPr>
              <w:overflowPunct w:val="0"/>
              <w:autoSpaceDE w:val="0"/>
              <w:snapToGrid w:val="0"/>
            </w:pPr>
            <w:r w:rsidRPr="00AF6C3D">
              <w:rPr>
                <w:sz w:val="22"/>
                <w:szCs w:val="22"/>
              </w:rPr>
              <w:t>Rozdział 85501</w:t>
            </w:r>
          </w:p>
          <w:p w14:paraId="70295BB1" w14:textId="77777777" w:rsidR="00BB36A6" w:rsidRPr="00AF6C3D" w:rsidRDefault="00BB36A6" w:rsidP="000173B1">
            <w:pPr>
              <w:snapToGrid w:val="0"/>
            </w:pPr>
            <w:r w:rsidRPr="00AF6C3D">
              <w:rPr>
                <w:sz w:val="22"/>
                <w:szCs w:val="22"/>
              </w:rPr>
              <w:t>Świadczenie wychowawcze</w:t>
            </w:r>
          </w:p>
        </w:tc>
        <w:tc>
          <w:tcPr>
            <w:tcW w:w="1008" w:type="pct"/>
            <w:tcBorders>
              <w:top w:val="nil"/>
              <w:left w:val="single" w:sz="2" w:space="0" w:color="000000"/>
              <w:bottom w:val="single" w:sz="2" w:space="0" w:color="000000"/>
              <w:right w:val="nil"/>
            </w:tcBorders>
            <w:vAlign w:val="center"/>
          </w:tcPr>
          <w:p w14:paraId="7DAF99EC" w14:textId="77777777" w:rsidR="00BB36A6" w:rsidRPr="00AF6C3D" w:rsidRDefault="00BB36A6" w:rsidP="000173B1">
            <w:pPr>
              <w:snapToGrid w:val="0"/>
              <w:ind w:left="180"/>
              <w:jc w:val="right"/>
            </w:pPr>
            <w:r w:rsidRPr="00AF6C3D">
              <w:t>42 578 212,00</w:t>
            </w:r>
          </w:p>
        </w:tc>
        <w:tc>
          <w:tcPr>
            <w:tcW w:w="1026" w:type="pct"/>
            <w:tcBorders>
              <w:top w:val="nil"/>
              <w:left w:val="single" w:sz="2" w:space="0" w:color="000000"/>
              <w:bottom w:val="single" w:sz="2" w:space="0" w:color="000000"/>
              <w:right w:val="nil"/>
            </w:tcBorders>
            <w:vAlign w:val="center"/>
          </w:tcPr>
          <w:p w14:paraId="54B0E00E" w14:textId="77777777" w:rsidR="00BB36A6" w:rsidRPr="00AF6C3D" w:rsidRDefault="00BB36A6" w:rsidP="000173B1">
            <w:pPr>
              <w:snapToGrid w:val="0"/>
              <w:ind w:left="180"/>
              <w:jc w:val="right"/>
            </w:pPr>
            <w:r w:rsidRPr="00AF6C3D">
              <w:t>42 572 093,38</w:t>
            </w:r>
          </w:p>
        </w:tc>
        <w:tc>
          <w:tcPr>
            <w:tcW w:w="747" w:type="pct"/>
            <w:tcBorders>
              <w:top w:val="nil"/>
              <w:left w:val="single" w:sz="2" w:space="0" w:color="000000"/>
              <w:bottom w:val="single" w:sz="2" w:space="0" w:color="000000"/>
              <w:right w:val="single" w:sz="2" w:space="0" w:color="000000"/>
            </w:tcBorders>
            <w:vAlign w:val="center"/>
          </w:tcPr>
          <w:p w14:paraId="20905387" w14:textId="77777777" w:rsidR="00BB36A6" w:rsidRPr="00AF6C3D" w:rsidRDefault="00BB36A6" w:rsidP="000173B1">
            <w:pPr>
              <w:snapToGrid w:val="0"/>
              <w:ind w:left="180"/>
              <w:jc w:val="right"/>
            </w:pPr>
            <w:r w:rsidRPr="00AF6C3D">
              <w:t>100,0</w:t>
            </w:r>
          </w:p>
        </w:tc>
      </w:tr>
      <w:tr w:rsidR="00AF6C3D" w:rsidRPr="00AF6C3D" w14:paraId="791311DB" w14:textId="77777777" w:rsidTr="000173B1">
        <w:trPr>
          <w:gridAfter w:val="1"/>
          <w:wAfter w:w="4" w:type="pct"/>
          <w:cantSplit/>
          <w:trHeight w:val="757"/>
        </w:trPr>
        <w:tc>
          <w:tcPr>
            <w:tcW w:w="305" w:type="pct"/>
            <w:tcBorders>
              <w:top w:val="nil"/>
              <w:left w:val="single" w:sz="2" w:space="0" w:color="000000"/>
              <w:bottom w:val="single" w:sz="2" w:space="0" w:color="000000"/>
              <w:right w:val="nil"/>
            </w:tcBorders>
            <w:vAlign w:val="center"/>
          </w:tcPr>
          <w:p w14:paraId="6664F114" w14:textId="77777777" w:rsidR="00BB36A6" w:rsidRPr="00AF6C3D" w:rsidRDefault="00BB36A6" w:rsidP="000173B1">
            <w:pPr>
              <w:overflowPunct w:val="0"/>
              <w:autoSpaceDE w:val="0"/>
              <w:snapToGrid w:val="0"/>
              <w:ind w:left="180"/>
              <w:jc w:val="center"/>
            </w:pPr>
            <w:r w:rsidRPr="00AF6C3D">
              <w:rPr>
                <w:sz w:val="22"/>
                <w:szCs w:val="22"/>
              </w:rPr>
              <w:t>17</w:t>
            </w:r>
          </w:p>
        </w:tc>
        <w:tc>
          <w:tcPr>
            <w:tcW w:w="1910" w:type="pct"/>
            <w:tcBorders>
              <w:top w:val="nil"/>
              <w:left w:val="single" w:sz="2" w:space="0" w:color="000000"/>
              <w:bottom w:val="single" w:sz="2" w:space="0" w:color="000000"/>
              <w:right w:val="nil"/>
            </w:tcBorders>
            <w:vAlign w:val="center"/>
          </w:tcPr>
          <w:p w14:paraId="498183DA" w14:textId="77777777" w:rsidR="00BB36A6" w:rsidRPr="00AF6C3D" w:rsidRDefault="00BB36A6" w:rsidP="000173B1">
            <w:pPr>
              <w:overflowPunct w:val="0"/>
              <w:autoSpaceDE w:val="0"/>
              <w:snapToGrid w:val="0"/>
            </w:pPr>
            <w:r w:rsidRPr="00AF6C3D">
              <w:rPr>
                <w:sz w:val="22"/>
                <w:szCs w:val="22"/>
              </w:rPr>
              <w:t>Rozdział 85502</w:t>
            </w:r>
          </w:p>
          <w:p w14:paraId="08AC1824" w14:textId="77777777" w:rsidR="00BB36A6" w:rsidRPr="00AF6C3D" w:rsidRDefault="00BB36A6" w:rsidP="000173B1">
            <w:pPr>
              <w:overflowPunct w:val="0"/>
              <w:autoSpaceDE w:val="0"/>
            </w:pPr>
            <w:r w:rsidRPr="00AF6C3D">
              <w:t>Świadczenia rodzinne, świadczenie z funduszu alimentacyjnego oraz składki na ubezpieczenia emerytalne i rentowe z ubezpieczenia społecznego</w:t>
            </w:r>
          </w:p>
        </w:tc>
        <w:tc>
          <w:tcPr>
            <w:tcW w:w="1008" w:type="pct"/>
            <w:tcBorders>
              <w:top w:val="nil"/>
              <w:left w:val="single" w:sz="2" w:space="0" w:color="000000"/>
              <w:bottom w:val="single" w:sz="2" w:space="0" w:color="000000"/>
              <w:right w:val="nil"/>
            </w:tcBorders>
            <w:vAlign w:val="center"/>
          </w:tcPr>
          <w:p w14:paraId="4D26DDAA" w14:textId="77777777" w:rsidR="00BB36A6" w:rsidRPr="00AF6C3D" w:rsidRDefault="00BB36A6" w:rsidP="000173B1">
            <w:pPr>
              <w:overflowPunct w:val="0"/>
              <w:autoSpaceDE w:val="0"/>
              <w:snapToGrid w:val="0"/>
              <w:ind w:left="180"/>
              <w:jc w:val="right"/>
            </w:pPr>
            <w:r w:rsidRPr="00AF6C3D">
              <w:t>27 288 623,00</w:t>
            </w:r>
          </w:p>
        </w:tc>
        <w:tc>
          <w:tcPr>
            <w:tcW w:w="1026" w:type="pct"/>
            <w:tcBorders>
              <w:top w:val="nil"/>
              <w:left w:val="single" w:sz="2" w:space="0" w:color="000000"/>
              <w:bottom w:val="single" w:sz="2" w:space="0" w:color="000000"/>
              <w:right w:val="nil"/>
            </w:tcBorders>
            <w:vAlign w:val="center"/>
          </w:tcPr>
          <w:p w14:paraId="6712B2A0" w14:textId="77777777" w:rsidR="00BB36A6" w:rsidRPr="00AF6C3D" w:rsidRDefault="00BB36A6" w:rsidP="000173B1">
            <w:pPr>
              <w:overflowPunct w:val="0"/>
              <w:autoSpaceDE w:val="0"/>
              <w:snapToGrid w:val="0"/>
              <w:ind w:left="180"/>
              <w:jc w:val="right"/>
            </w:pPr>
            <w:r w:rsidRPr="00AF6C3D">
              <w:t>27 282 207,33</w:t>
            </w:r>
          </w:p>
        </w:tc>
        <w:tc>
          <w:tcPr>
            <w:tcW w:w="747" w:type="pct"/>
            <w:tcBorders>
              <w:top w:val="nil"/>
              <w:left w:val="single" w:sz="2" w:space="0" w:color="000000"/>
              <w:bottom w:val="single" w:sz="2" w:space="0" w:color="000000"/>
              <w:right w:val="single" w:sz="2" w:space="0" w:color="000000"/>
            </w:tcBorders>
            <w:vAlign w:val="center"/>
          </w:tcPr>
          <w:p w14:paraId="535B853B" w14:textId="77777777" w:rsidR="00BB36A6" w:rsidRPr="00AF6C3D" w:rsidRDefault="00BB36A6" w:rsidP="000173B1">
            <w:pPr>
              <w:overflowPunct w:val="0"/>
              <w:autoSpaceDE w:val="0"/>
              <w:snapToGrid w:val="0"/>
              <w:ind w:left="180"/>
              <w:jc w:val="right"/>
            </w:pPr>
            <w:r w:rsidRPr="00AF6C3D">
              <w:t>100,0</w:t>
            </w:r>
          </w:p>
        </w:tc>
      </w:tr>
      <w:tr w:rsidR="00AF6C3D" w:rsidRPr="00AF6C3D" w14:paraId="135CD457" w14:textId="77777777" w:rsidTr="000173B1">
        <w:trPr>
          <w:gridAfter w:val="1"/>
          <w:wAfter w:w="4" w:type="pct"/>
          <w:cantSplit/>
          <w:trHeight w:val="643"/>
        </w:trPr>
        <w:tc>
          <w:tcPr>
            <w:tcW w:w="305" w:type="pct"/>
            <w:tcBorders>
              <w:top w:val="nil"/>
              <w:left w:val="single" w:sz="2" w:space="0" w:color="000000"/>
              <w:bottom w:val="single" w:sz="2" w:space="0" w:color="000000"/>
              <w:right w:val="nil"/>
            </w:tcBorders>
            <w:vAlign w:val="center"/>
          </w:tcPr>
          <w:p w14:paraId="6BA0EE33" w14:textId="77777777" w:rsidR="00BB36A6" w:rsidRPr="00AF6C3D" w:rsidRDefault="00BB36A6" w:rsidP="000173B1">
            <w:pPr>
              <w:overflowPunct w:val="0"/>
              <w:autoSpaceDE w:val="0"/>
              <w:snapToGrid w:val="0"/>
              <w:ind w:left="180"/>
              <w:jc w:val="center"/>
            </w:pPr>
            <w:r w:rsidRPr="00AF6C3D">
              <w:rPr>
                <w:sz w:val="22"/>
                <w:szCs w:val="22"/>
              </w:rPr>
              <w:t>18</w:t>
            </w:r>
          </w:p>
        </w:tc>
        <w:tc>
          <w:tcPr>
            <w:tcW w:w="1910" w:type="pct"/>
            <w:tcBorders>
              <w:top w:val="nil"/>
              <w:left w:val="single" w:sz="2" w:space="0" w:color="000000"/>
              <w:bottom w:val="single" w:sz="2" w:space="0" w:color="000000"/>
              <w:right w:val="nil"/>
            </w:tcBorders>
            <w:vAlign w:val="center"/>
          </w:tcPr>
          <w:p w14:paraId="17DF0D3F" w14:textId="77777777" w:rsidR="00BB36A6" w:rsidRPr="00AF6C3D" w:rsidRDefault="00BB36A6" w:rsidP="000173B1">
            <w:pPr>
              <w:overflowPunct w:val="0"/>
              <w:autoSpaceDE w:val="0"/>
              <w:snapToGrid w:val="0"/>
            </w:pPr>
            <w:r w:rsidRPr="00AF6C3D">
              <w:rPr>
                <w:sz w:val="22"/>
                <w:szCs w:val="22"/>
              </w:rPr>
              <w:t>Rozdział 85503</w:t>
            </w:r>
          </w:p>
          <w:p w14:paraId="630BE0F5" w14:textId="77777777" w:rsidR="00BB36A6" w:rsidRPr="00AF6C3D" w:rsidRDefault="00BB36A6" w:rsidP="000173B1">
            <w:pPr>
              <w:overflowPunct w:val="0"/>
              <w:autoSpaceDE w:val="0"/>
              <w:snapToGrid w:val="0"/>
            </w:pPr>
            <w:r w:rsidRPr="00AF6C3D">
              <w:rPr>
                <w:sz w:val="22"/>
                <w:szCs w:val="22"/>
              </w:rPr>
              <w:t>Karta Dużej Rodziny</w:t>
            </w:r>
          </w:p>
        </w:tc>
        <w:tc>
          <w:tcPr>
            <w:tcW w:w="1008" w:type="pct"/>
            <w:tcBorders>
              <w:top w:val="nil"/>
              <w:left w:val="single" w:sz="2" w:space="0" w:color="000000"/>
              <w:bottom w:val="single" w:sz="2" w:space="0" w:color="000000"/>
              <w:right w:val="nil"/>
            </w:tcBorders>
            <w:vAlign w:val="center"/>
          </w:tcPr>
          <w:p w14:paraId="59C20440" w14:textId="77777777" w:rsidR="00BB36A6" w:rsidRPr="00AF6C3D" w:rsidRDefault="00BB36A6" w:rsidP="000173B1">
            <w:pPr>
              <w:overflowPunct w:val="0"/>
              <w:autoSpaceDE w:val="0"/>
              <w:snapToGrid w:val="0"/>
              <w:ind w:left="180"/>
              <w:jc w:val="right"/>
            </w:pPr>
            <w:r w:rsidRPr="00AF6C3D">
              <w:t>6 800,00</w:t>
            </w:r>
          </w:p>
        </w:tc>
        <w:tc>
          <w:tcPr>
            <w:tcW w:w="1026" w:type="pct"/>
            <w:tcBorders>
              <w:top w:val="nil"/>
              <w:left w:val="single" w:sz="2" w:space="0" w:color="000000"/>
              <w:bottom w:val="single" w:sz="2" w:space="0" w:color="000000"/>
              <w:right w:val="nil"/>
            </w:tcBorders>
            <w:vAlign w:val="center"/>
          </w:tcPr>
          <w:p w14:paraId="0329DEA6" w14:textId="77777777" w:rsidR="00BB36A6" w:rsidRPr="00AF6C3D" w:rsidRDefault="00BB36A6" w:rsidP="000173B1">
            <w:pPr>
              <w:overflowPunct w:val="0"/>
              <w:autoSpaceDE w:val="0"/>
              <w:snapToGrid w:val="0"/>
              <w:ind w:left="180"/>
              <w:jc w:val="right"/>
            </w:pPr>
            <w:r w:rsidRPr="00AF6C3D">
              <w:t>5 842,03</w:t>
            </w:r>
          </w:p>
        </w:tc>
        <w:tc>
          <w:tcPr>
            <w:tcW w:w="747" w:type="pct"/>
            <w:tcBorders>
              <w:top w:val="nil"/>
              <w:left w:val="single" w:sz="2" w:space="0" w:color="000000"/>
              <w:bottom w:val="single" w:sz="2" w:space="0" w:color="000000"/>
              <w:right w:val="single" w:sz="2" w:space="0" w:color="000000"/>
            </w:tcBorders>
            <w:vAlign w:val="center"/>
          </w:tcPr>
          <w:p w14:paraId="784F4025" w14:textId="77777777" w:rsidR="00BB36A6" w:rsidRPr="00AF6C3D" w:rsidRDefault="00BB36A6" w:rsidP="000173B1">
            <w:pPr>
              <w:overflowPunct w:val="0"/>
              <w:autoSpaceDE w:val="0"/>
              <w:snapToGrid w:val="0"/>
              <w:ind w:left="180"/>
              <w:jc w:val="right"/>
            </w:pPr>
            <w:r w:rsidRPr="00AF6C3D">
              <w:t>85,9</w:t>
            </w:r>
          </w:p>
        </w:tc>
      </w:tr>
      <w:tr w:rsidR="00AF6C3D" w:rsidRPr="00AF6C3D" w14:paraId="6FE4774F" w14:textId="77777777" w:rsidTr="000173B1">
        <w:trPr>
          <w:gridAfter w:val="1"/>
          <w:wAfter w:w="4" w:type="pct"/>
          <w:cantSplit/>
          <w:trHeight w:val="757"/>
        </w:trPr>
        <w:tc>
          <w:tcPr>
            <w:tcW w:w="305" w:type="pct"/>
            <w:tcBorders>
              <w:top w:val="nil"/>
              <w:left w:val="single" w:sz="2" w:space="0" w:color="000000"/>
              <w:bottom w:val="single" w:sz="2" w:space="0" w:color="000000"/>
              <w:right w:val="nil"/>
            </w:tcBorders>
            <w:vAlign w:val="center"/>
          </w:tcPr>
          <w:p w14:paraId="6B4AD29D" w14:textId="77777777" w:rsidR="00BB36A6" w:rsidRPr="00AF6C3D" w:rsidRDefault="00BB36A6" w:rsidP="000173B1">
            <w:pPr>
              <w:overflowPunct w:val="0"/>
              <w:autoSpaceDE w:val="0"/>
              <w:snapToGrid w:val="0"/>
              <w:ind w:left="180"/>
              <w:jc w:val="center"/>
            </w:pPr>
            <w:r w:rsidRPr="00AF6C3D">
              <w:rPr>
                <w:sz w:val="22"/>
                <w:szCs w:val="22"/>
              </w:rPr>
              <w:lastRenderedPageBreak/>
              <w:t>19</w:t>
            </w:r>
          </w:p>
        </w:tc>
        <w:tc>
          <w:tcPr>
            <w:tcW w:w="1910" w:type="pct"/>
            <w:tcBorders>
              <w:top w:val="nil"/>
              <w:left w:val="single" w:sz="2" w:space="0" w:color="000000"/>
              <w:bottom w:val="single" w:sz="2" w:space="0" w:color="000000"/>
              <w:right w:val="nil"/>
            </w:tcBorders>
            <w:vAlign w:val="center"/>
          </w:tcPr>
          <w:p w14:paraId="307EB60A" w14:textId="77777777" w:rsidR="00BB36A6" w:rsidRPr="00AF6C3D" w:rsidRDefault="00BB36A6" w:rsidP="000173B1">
            <w:pPr>
              <w:overflowPunct w:val="0"/>
              <w:autoSpaceDE w:val="0"/>
              <w:snapToGrid w:val="0"/>
            </w:pPr>
            <w:r w:rsidRPr="00AF6C3D">
              <w:rPr>
                <w:sz w:val="22"/>
                <w:szCs w:val="22"/>
              </w:rPr>
              <w:t>Rozdział 85504</w:t>
            </w:r>
          </w:p>
          <w:p w14:paraId="081A71C8" w14:textId="77777777" w:rsidR="00BB36A6" w:rsidRPr="00AF6C3D" w:rsidRDefault="00BB36A6" w:rsidP="000173B1">
            <w:pPr>
              <w:snapToGrid w:val="0"/>
            </w:pPr>
            <w:r w:rsidRPr="00AF6C3D">
              <w:rPr>
                <w:sz w:val="22"/>
                <w:szCs w:val="22"/>
              </w:rPr>
              <w:t>Asystent rodziny</w:t>
            </w:r>
          </w:p>
        </w:tc>
        <w:tc>
          <w:tcPr>
            <w:tcW w:w="1008" w:type="pct"/>
            <w:tcBorders>
              <w:top w:val="nil"/>
              <w:left w:val="single" w:sz="2" w:space="0" w:color="000000"/>
              <w:bottom w:val="single" w:sz="2" w:space="0" w:color="000000"/>
              <w:right w:val="nil"/>
            </w:tcBorders>
            <w:vAlign w:val="center"/>
          </w:tcPr>
          <w:p w14:paraId="798BB874" w14:textId="77777777" w:rsidR="00BB36A6" w:rsidRPr="00AF6C3D" w:rsidRDefault="00BB36A6" w:rsidP="000173B1">
            <w:pPr>
              <w:overflowPunct w:val="0"/>
              <w:autoSpaceDE w:val="0"/>
              <w:snapToGrid w:val="0"/>
              <w:ind w:left="180"/>
              <w:jc w:val="right"/>
            </w:pPr>
            <w:r w:rsidRPr="00AF6C3D">
              <w:t>2 291 510,00</w:t>
            </w:r>
          </w:p>
        </w:tc>
        <w:tc>
          <w:tcPr>
            <w:tcW w:w="1026" w:type="pct"/>
            <w:tcBorders>
              <w:top w:val="nil"/>
              <w:left w:val="single" w:sz="2" w:space="0" w:color="000000"/>
              <w:bottom w:val="single" w:sz="2" w:space="0" w:color="000000"/>
              <w:right w:val="nil"/>
            </w:tcBorders>
            <w:vAlign w:val="center"/>
          </w:tcPr>
          <w:p w14:paraId="00304031" w14:textId="77777777" w:rsidR="00BB36A6" w:rsidRPr="00AF6C3D" w:rsidRDefault="00BB36A6" w:rsidP="000173B1">
            <w:pPr>
              <w:overflowPunct w:val="0"/>
              <w:autoSpaceDE w:val="0"/>
              <w:snapToGrid w:val="0"/>
              <w:ind w:left="180"/>
              <w:jc w:val="right"/>
            </w:pPr>
            <w:r w:rsidRPr="00AF6C3D">
              <w:t>2 195 979,29</w:t>
            </w:r>
          </w:p>
        </w:tc>
        <w:tc>
          <w:tcPr>
            <w:tcW w:w="747" w:type="pct"/>
            <w:tcBorders>
              <w:top w:val="nil"/>
              <w:left w:val="single" w:sz="2" w:space="0" w:color="000000"/>
              <w:bottom w:val="single" w:sz="2" w:space="0" w:color="000000"/>
              <w:right w:val="single" w:sz="2" w:space="0" w:color="000000"/>
            </w:tcBorders>
            <w:vAlign w:val="center"/>
          </w:tcPr>
          <w:p w14:paraId="561B49A1" w14:textId="77777777" w:rsidR="00BB36A6" w:rsidRPr="00AF6C3D" w:rsidRDefault="00BB36A6" w:rsidP="000173B1">
            <w:pPr>
              <w:overflowPunct w:val="0"/>
              <w:autoSpaceDE w:val="0"/>
              <w:snapToGrid w:val="0"/>
              <w:ind w:left="180"/>
              <w:jc w:val="right"/>
            </w:pPr>
            <w:r w:rsidRPr="00AF6C3D">
              <w:t>95,8</w:t>
            </w:r>
          </w:p>
        </w:tc>
      </w:tr>
      <w:tr w:rsidR="00AF6C3D" w:rsidRPr="00AF6C3D" w14:paraId="6801053B" w14:textId="77777777" w:rsidTr="000173B1">
        <w:trPr>
          <w:gridAfter w:val="1"/>
          <w:wAfter w:w="4" w:type="pct"/>
          <w:cantSplit/>
          <w:trHeight w:val="648"/>
        </w:trPr>
        <w:tc>
          <w:tcPr>
            <w:tcW w:w="305" w:type="pct"/>
            <w:tcBorders>
              <w:top w:val="nil"/>
              <w:left w:val="single" w:sz="2" w:space="0" w:color="000000"/>
              <w:bottom w:val="single" w:sz="2" w:space="0" w:color="000000"/>
              <w:right w:val="nil"/>
            </w:tcBorders>
            <w:vAlign w:val="center"/>
          </w:tcPr>
          <w:p w14:paraId="2AC2076A" w14:textId="77777777" w:rsidR="00BB36A6" w:rsidRPr="00AF6C3D" w:rsidRDefault="00BB36A6" w:rsidP="000173B1">
            <w:pPr>
              <w:overflowPunct w:val="0"/>
              <w:autoSpaceDE w:val="0"/>
              <w:snapToGrid w:val="0"/>
              <w:ind w:left="180"/>
              <w:jc w:val="center"/>
            </w:pPr>
            <w:r w:rsidRPr="00AF6C3D">
              <w:rPr>
                <w:sz w:val="22"/>
                <w:szCs w:val="22"/>
              </w:rPr>
              <w:t>20</w:t>
            </w:r>
          </w:p>
        </w:tc>
        <w:tc>
          <w:tcPr>
            <w:tcW w:w="1910" w:type="pct"/>
            <w:tcBorders>
              <w:top w:val="nil"/>
              <w:left w:val="single" w:sz="2" w:space="0" w:color="000000"/>
              <w:bottom w:val="single" w:sz="2" w:space="0" w:color="000000"/>
              <w:right w:val="nil"/>
            </w:tcBorders>
            <w:vAlign w:val="center"/>
          </w:tcPr>
          <w:p w14:paraId="70A32EC5" w14:textId="77777777" w:rsidR="00BB36A6" w:rsidRPr="00AF6C3D" w:rsidRDefault="00BB36A6" w:rsidP="000173B1">
            <w:pPr>
              <w:snapToGrid w:val="0"/>
            </w:pPr>
            <w:r w:rsidRPr="00AF6C3D">
              <w:rPr>
                <w:sz w:val="22"/>
                <w:szCs w:val="22"/>
              </w:rPr>
              <w:t>Rozdział  85508</w:t>
            </w:r>
          </w:p>
          <w:p w14:paraId="3F461D6C" w14:textId="77777777" w:rsidR="00BB36A6" w:rsidRPr="00AF6C3D" w:rsidRDefault="00BB36A6" w:rsidP="000173B1">
            <w:pPr>
              <w:overflowPunct w:val="0"/>
              <w:autoSpaceDE w:val="0"/>
            </w:pPr>
            <w:r w:rsidRPr="00AF6C3D">
              <w:rPr>
                <w:sz w:val="22"/>
                <w:szCs w:val="22"/>
              </w:rPr>
              <w:t xml:space="preserve">Rodziny  zastępcze </w:t>
            </w:r>
          </w:p>
        </w:tc>
        <w:tc>
          <w:tcPr>
            <w:tcW w:w="1008" w:type="pct"/>
            <w:tcBorders>
              <w:top w:val="nil"/>
              <w:left w:val="single" w:sz="2" w:space="0" w:color="000000"/>
              <w:bottom w:val="single" w:sz="2" w:space="0" w:color="000000"/>
              <w:right w:val="nil"/>
            </w:tcBorders>
            <w:vAlign w:val="center"/>
          </w:tcPr>
          <w:p w14:paraId="7FE39AC3" w14:textId="77777777" w:rsidR="00BB36A6" w:rsidRPr="00AF6C3D" w:rsidRDefault="00BB36A6" w:rsidP="000173B1">
            <w:pPr>
              <w:overflowPunct w:val="0"/>
              <w:autoSpaceDE w:val="0"/>
              <w:snapToGrid w:val="0"/>
              <w:ind w:left="180"/>
              <w:jc w:val="right"/>
            </w:pPr>
            <w:r w:rsidRPr="00AF6C3D">
              <w:t>2 219 985,00</w:t>
            </w:r>
          </w:p>
        </w:tc>
        <w:tc>
          <w:tcPr>
            <w:tcW w:w="1026" w:type="pct"/>
            <w:tcBorders>
              <w:top w:val="nil"/>
              <w:left w:val="single" w:sz="2" w:space="0" w:color="000000"/>
              <w:bottom w:val="single" w:sz="2" w:space="0" w:color="000000"/>
              <w:right w:val="nil"/>
            </w:tcBorders>
            <w:vAlign w:val="center"/>
          </w:tcPr>
          <w:p w14:paraId="59B52592" w14:textId="77777777" w:rsidR="00BB36A6" w:rsidRPr="00AF6C3D" w:rsidRDefault="00BB36A6" w:rsidP="000173B1">
            <w:pPr>
              <w:overflowPunct w:val="0"/>
              <w:autoSpaceDE w:val="0"/>
              <w:snapToGrid w:val="0"/>
              <w:ind w:left="180"/>
              <w:jc w:val="right"/>
            </w:pPr>
            <w:r w:rsidRPr="00AF6C3D">
              <w:t>2 209 389,54</w:t>
            </w:r>
          </w:p>
        </w:tc>
        <w:tc>
          <w:tcPr>
            <w:tcW w:w="747" w:type="pct"/>
            <w:tcBorders>
              <w:top w:val="nil"/>
              <w:left w:val="single" w:sz="2" w:space="0" w:color="000000"/>
              <w:bottom w:val="single" w:sz="2" w:space="0" w:color="000000"/>
              <w:right w:val="single" w:sz="2" w:space="0" w:color="000000"/>
            </w:tcBorders>
            <w:vAlign w:val="center"/>
          </w:tcPr>
          <w:p w14:paraId="156F4043" w14:textId="77777777" w:rsidR="00BB36A6" w:rsidRPr="00AF6C3D" w:rsidRDefault="00BB36A6" w:rsidP="000173B1">
            <w:pPr>
              <w:overflowPunct w:val="0"/>
              <w:autoSpaceDE w:val="0"/>
              <w:snapToGrid w:val="0"/>
              <w:ind w:left="180"/>
              <w:jc w:val="right"/>
            </w:pPr>
            <w:r w:rsidRPr="00AF6C3D">
              <w:t>99,5</w:t>
            </w:r>
          </w:p>
        </w:tc>
      </w:tr>
      <w:tr w:rsidR="00AF6C3D" w:rsidRPr="00AF6C3D" w14:paraId="18E85DF1" w14:textId="77777777" w:rsidTr="000173B1">
        <w:trPr>
          <w:gridAfter w:val="1"/>
          <w:wAfter w:w="4" w:type="pct"/>
          <w:cantSplit/>
          <w:trHeight w:val="553"/>
        </w:trPr>
        <w:tc>
          <w:tcPr>
            <w:tcW w:w="305" w:type="pct"/>
            <w:tcBorders>
              <w:top w:val="nil"/>
              <w:left w:val="single" w:sz="2" w:space="0" w:color="000000"/>
              <w:bottom w:val="single" w:sz="2" w:space="0" w:color="000000"/>
              <w:right w:val="nil"/>
            </w:tcBorders>
            <w:vAlign w:val="center"/>
          </w:tcPr>
          <w:p w14:paraId="0A329FCC" w14:textId="77777777" w:rsidR="00BB36A6" w:rsidRPr="00AF6C3D" w:rsidRDefault="00BB36A6" w:rsidP="000173B1">
            <w:pPr>
              <w:overflowPunct w:val="0"/>
              <w:autoSpaceDE w:val="0"/>
              <w:snapToGrid w:val="0"/>
              <w:ind w:left="180"/>
              <w:jc w:val="center"/>
            </w:pPr>
            <w:r w:rsidRPr="00AF6C3D">
              <w:rPr>
                <w:sz w:val="22"/>
                <w:szCs w:val="22"/>
              </w:rPr>
              <w:t>21</w:t>
            </w:r>
          </w:p>
        </w:tc>
        <w:tc>
          <w:tcPr>
            <w:tcW w:w="1910" w:type="pct"/>
            <w:tcBorders>
              <w:top w:val="single" w:sz="4" w:space="0" w:color="000000"/>
              <w:left w:val="single" w:sz="4" w:space="0" w:color="000000"/>
              <w:bottom w:val="single" w:sz="4" w:space="0" w:color="000000"/>
              <w:right w:val="nil"/>
            </w:tcBorders>
            <w:vAlign w:val="center"/>
          </w:tcPr>
          <w:p w14:paraId="53291625" w14:textId="77777777" w:rsidR="00BB36A6" w:rsidRPr="00AF6C3D" w:rsidRDefault="00BB36A6" w:rsidP="000173B1">
            <w:pPr>
              <w:snapToGrid w:val="0"/>
            </w:pPr>
            <w:r w:rsidRPr="00AF6C3D">
              <w:rPr>
                <w:sz w:val="22"/>
                <w:szCs w:val="22"/>
              </w:rPr>
              <w:t>Rozdział  85510</w:t>
            </w:r>
          </w:p>
          <w:p w14:paraId="6A437CC1" w14:textId="77777777" w:rsidR="00BB36A6" w:rsidRPr="00AF6C3D" w:rsidRDefault="00BB36A6" w:rsidP="000173B1">
            <w:pPr>
              <w:snapToGrid w:val="0"/>
            </w:pPr>
            <w:r w:rsidRPr="00AF6C3D">
              <w:rPr>
                <w:sz w:val="22"/>
                <w:szCs w:val="22"/>
              </w:rPr>
              <w:t>Placówki opiekuńczo-wychowawcze</w:t>
            </w:r>
          </w:p>
        </w:tc>
        <w:tc>
          <w:tcPr>
            <w:tcW w:w="1008" w:type="pct"/>
            <w:tcBorders>
              <w:top w:val="nil"/>
              <w:left w:val="single" w:sz="2" w:space="0" w:color="000000"/>
              <w:bottom w:val="single" w:sz="2" w:space="0" w:color="000000"/>
              <w:right w:val="nil"/>
            </w:tcBorders>
            <w:vAlign w:val="center"/>
          </w:tcPr>
          <w:p w14:paraId="3A15E6DC" w14:textId="77777777" w:rsidR="00BB36A6" w:rsidRPr="00AF6C3D" w:rsidRDefault="00BB36A6" w:rsidP="000173B1">
            <w:pPr>
              <w:overflowPunct w:val="0"/>
              <w:autoSpaceDE w:val="0"/>
              <w:snapToGrid w:val="0"/>
              <w:ind w:left="180"/>
              <w:jc w:val="right"/>
            </w:pPr>
            <w:r w:rsidRPr="00AF6C3D">
              <w:t>236 985,00</w:t>
            </w:r>
          </w:p>
        </w:tc>
        <w:tc>
          <w:tcPr>
            <w:tcW w:w="1026" w:type="pct"/>
            <w:tcBorders>
              <w:top w:val="nil"/>
              <w:left w:val="single" w:sz="2" w:space="0" w:color="000000"/>
              <w:bottom w:val="single" w:sz="2" w:space="0" w:color="000000"/>
              <w:right w:val="nil"/>
            </w:tcBorders>
            <w:vAlign w:val="center"/>
          </w:tcPr>
          <w:p w14:paraId="75464B3A" w14:textId="77777777" w:rsidR="00BB36A6" w:rsidRPr="00AF6C3D" w:rsidRDefault="00BB36A6" w:rsidP="000173B1">
            <w:pPr>
              <w:overflowPunct w:val="0"/>
              <w:autoSpaceDE w:val="0"/>
              <w:snapToGrid w:val="0"/>
              <w:ind w:left="180"/>
              <w:jc w:val="right"/>
            </w:pPr>
            <w:r w:rsidRPr="00AF6C3D">
              <w:t>227 814,77</w:t>
            </w:r>
          </w:p>
        </w:tc>
        <w:tc>
          <w:tcPr>
            <w:tcW w:w="747" w:type="pct"/>
            <w:tcBorders>
              <w:top w:val="nil"/>
              <w:left w:val="single" w:sz="2" w:space="0" w:color="000000"/>
              <w:bottom w:val="single" w:sz="2" w:space="0" w:color="000000"/>
              <w:right w:val="single" w:sz="2" w:space="0" w:color="000000"/>
            </w:tcBorders>
            <w:vAlign w:val="center"/>
          </w:tcPr>
          <w:p w14:paraId="24C0F0F3" w14:textId="77777777" w:rsidR="00BB36A6" w:rsidRPr="00AF6C3D" w:rsidRDefault="00BB36A6" w:rsidP="000173B1">
            <w:pPr>
              <w:overflowPunct w:val="0"/>
              <w:autoSpaceDE w:val="0"/>
              <w:snapToGrid w:val="0"/>
              <w:ind w:left="180"/>
              <w:jc w:val="right"/>
            </w:pPr>
            <w:r w:rsidRPr="00AF6C3D">
              <w:t>94,3</w:t>
            </w:r>
          </w:p>
        </w:tc>
      </w:tr>
      <w:tr w:rsidR="00AF6C3D" w:rsidRPr="00AF6C3D" w14:paraId="33B704B4" w14:textId="77777777" w:rsidTr="000173B1">
        <w:trPr>
          <w:gridAfter w:val="1"/>
          <w:wAfter w:w="4" w:type="pct"/>
          <w:cantSplit/>
          <w:trHeight w:val="560"/>
        </w:trPr>
        <w:tc>
          <w:tcPr>
            <w:tcW w:w="305" w:type="pct"/>
            <w:tcBorders>
              <w:top w:val="nil"/>
              <w:left w:val="single" w:sz="2" w:space="0" w:color="000000"/>
              <w:bottom w:val="single" w:sz="2" w:space="0" w:color="000000"/>
              <w:right w:val="nil"/>
            </w:tcBorders>
            <w:vAlign w:val="center"/>
          </w:tcPr>
          <w:p w14:paraId="25689ADA" w14:textId="77777777" w:rsidR="00BB36A6" w:rsidRPr="00AF6C3D" w:rsidRDefault="00BB36A6" w:rsidP="000173B1">
            <w:pPr>
              <w:overflowPunct w:val="0"/>
              <w:autoSpaceDE w:val="0"/>
              <w:snapToGrid w:val="0"/>
              <w:ind w:left="180"/>
              <w:jc w:val="center"/>
            </w:pPr>
            <w:r w:rsidRPr="00AF6C3D">
              <w:rPr>
                <w:sz w:val="22"/>
                <w:szCs w:val="22"/>
              </w:rPr>
              <w:t>22</w:t>
            </w:r>
          </w:p>
        </w:tc>
        <w:tc>
          <w:tcPr>
            <w:tcW w:w="1910" w:type="pct"/>
            <w:tcBorders>
              <w:top w:val="single" w:sz="4" w:space="0" w:color="000000"/>
              <w:left w:val="single" w:sz="4" w:space="0" w:color="000000"/>
              <w:bottom w:val="single" w:sz="4" w:space="0" w:color="000000"/>
              <w:right w:val="nil"/>
            </w:tcBorders>
            <w:vAlign w:val="center"/>
          </w:tcPr>
          <w:p w14:paraId="39096ECB" w14:textId="77777777" w:rsidR="00BB36A6" w:rsidRPr="00AF6C3D" w:rsidRDefault="00BB36A6" w:rsidP="000173B1">
            <w:pPr>
              <w:overflowPunct w:val="0"/>
              <w:autoSpaceDE w:val="0"/>
              <w:snapToGrid w:val="0"/>
            </w:pPr>
            <w:r w:rsidRPr="00AF6C3D">
              <w:rPr>
                <w:sz w:val="22"/>
                <w:szCs w:val="22"/>
              </w:rPr>
              <w:t>Rozdział  85513</w:t>
            </w:r>
          </w:p>
          <w:p w14:paraId="39EC342B" w14:textId="77777777" w:rsidR="00BB36A6" w:rsidRPr="00AF6C3D" w:rsidRDefault="00BB36A6" w:rsidP="000173B1">
            <w:pPr>
              <w:overflowPunct w:val="0"/>
              <w:autoSpaceDE w:val="0"/>
            </w:pPr>
            <w:r w:rsidRPr="00AF6C3D">
              <w:rPr>
                <w:sz w:val="22"/>
                <w:szCs w:val="22"/>
              </w:rPr>
              <w:t xml:space="preserve">Składki na  </w:t>
            </w:r>
            <w:proofErr w:type="spellStart"/>
            <w:r w:rsidRPr="00AF6C3D">
              <w:rPr>
                <w:sz w:val="22"/>
                <w:szCs w:val="22"/>
              </w:rPr>
              <w:t>ubezp</w:t>
            </w:r>
            <w:proofErr w:type="spellEnd"/>
            <w:r w:rsidRPr="00AF6C3D">
              <w:rPr>
                <w:sz w:val="22"/>
                <w:szCs w:val="22"/>
              </w:rPr>
              <w:t>. zdrowotne</w:t>
            </w:r>
          </w:p>
        </w:tc>
        <w:tc>
          <w:tcPr>
            <w:tcW w:w="1008" w:type="pct"/>
            <w:tcBorders>
              <w:top w:val="nil"/>
              <w:left w:val="single" w:sz="2" w:space="0" w:color="000000"/>
              <w:bottom w:val="single" w:sz="2" w:space="0" w:color="000000"/>
              <w:right w:val="nil"/>
            </w:tcBorders>
            <w:vAlign w:val="center"/>
          </w:tcPr>
          <w:p w14:paraId="359A27F8" w14:textId="77777777" w:rsidR="00BB36A6" w:rsidRPr="00AF6C3D" w:rsidRDefault="00BB36A6" w:rsidP="000173B1">
            <w:pPr>
              <w:overflowPunct w:val="0"/>
              <w:autoSpaceDE w:val="0"/>
              <w:snapToGrid w:val="0"/>
              <w:ind w:left="180"/>
              <w:jc w:val="right"/>
            </w:pPr>
            <w:r w:rsidRPr="00AF6C3D">
              <w:t>417 300,00</w:t>
            </w:r>
          </w:p>
        </w:tc>
        <w:tc>
          <w:tcPr>
            <w:tcW w:w="1026" w:type="pct"/>
            <w:tcBorders>
              <w:top w:val="nil"/>
              <w:left w:val="single" w:sz="2" w:space="0" w:color="000000"/>
              <w:bottom w:val="single" w:sz="2" w:space="0" w:color="000000"/>
              <w:right w:val="nil"/>
            </w:tcBorders>
            <w:vAlign w:val="center"/>
          </w:tcPr>
          <w:p w14:paraId="75FC2078" w14:textId="77777777" w:rsidR="00BB36A6" w:rsidRPr="00AF6C3D" w:rsidRDefault="00BB36A6" w:rsidP="000173B1">
            <w:pPr>
              <w:overflowPunct w:val="0"/>
              <w:autoSpaceDE w:val="0"/>
              <w:snapToGrid w:val="0"/>
              <w:ind w:left="180"/>
              <w:jc w:val="right"/>
            </w:pPr>
            <w:r w:rsidRPr="00AF6C3D">
              <w:t>414 804,06</w:t>
            </w:r>
          </w:p>
        </w:tc>
        <w:tc>
          <w:tcPr>
            <w:tcW w:w="747" w:type="pct"/>
            <w:tcBorders>
              <w:top w:val="nil"/>
              <w:left w:val="single" w:sz="2" w:space="0" w:color="000000"/>
              <w:bottom w:val="single" w:sz="2" w:space="0" w:color="000000"/>
              <w:right w:val="single" w:sz="2" w:space="0" w:color="000000"/>
            </w:tcBorders>
            <w:vAlign w:val="center"/>
          </w:tcPr>
          <w:p w14:paraId="64769174" w14:textId="77777777" w:rsidR="00BB36A6" w:rsidRPr="00AF6C3D" w:rsidRDefault="00BB36A6" w:rsidP="000173B1">
            <w:pPr>
              <w:overflowPunct w:val="0"/>
              <w:autoSpaceDE w:val="0"/>
              <w:snapToGrid w:val="0"/>
              <w:ind w:left="180"/>
              <w:jc w:val="right"/>
            </w:pPr>
            <w:r w:rsidRPr="00AF6C3D">
              <w:t>99,4</w:t>
            </w:r>
          </w:p>
        </w:tc>
      </w:tr>
      <w:tr w:rsidR="00AF6C3D" w:rsidRPr="00AF6C3D" w14:paraId="486071E8" w14:textId="77777777" w:rsidTr="000173B1">
        <w:trPr>
          <w:gridAfter w:val="1"/>
          <w:wAfter w:w="4" w:type="pct"/>
          <w:cantSplit/>
          <w:trHeight w:val="698"/>
        </w:trPr>
        <w:tc>
          <w:tcPr>
            <w:tcW w:w="305" w:type="pct"/>
            <w:tcBorders>
              <w:top w:val="nil"/>
              <w:left w:val="single" w:sz="2" w:space="0" w:color="000000"/>
              <w:bottom w:val="single" w:sz="2" w:space="0" w:color="000000"/>
              <w:right w:val="nil"/>
            </w:tcBorders>
            <w:vAlign w:val="bottom"/>
          </w:tcPr>
          <w:p w14:paraId="0F3C4702" w14:textId="77777777" w:rsidR="00BB36A6" w:rsidRPr="00AF6C3D" w:rsidRDefault="00BB36A6" w:rsidP="000173B1">
            <w:pPr>
              <w:overflowPunct w:val="0"/>
              <w:autoSpaceDE w:val="0"/>
              <w:snapToGrid w:val="0"/>
              <w:ind w:left="180"/>
              <w:jc w:val="both"/>
              <w:rPr>
                <w:rFonts w:eastAsia="SimSun"/>
              </w:rPr>
            </w:pPr>
          </w:p>
        </w:tc>
        <w:tc>
          <w:tcPr>
            <w:tcW w:w="1910" w:type="pct"/>
            <w:tcBorders>
              <w:top w:val="nil"/>
              <w:left w:val="single" w:sz="2" w:space="0" w:color="000000"/>
              <w:bottom w:val="single" w:sz="2" w:space="0" w:color="000000"/>
              <w:right w:val="nil"/>
            </w:tcBorders>
            <w:vAlign w:val="center"/>
          </w:tcPr>
          <w:p w14:paraId="167CD47F" w14:textId="79D43C65" w:rsidR="00BB36A6" w:rsidRPr="00AF6C3D" w:rsidRDefault="00BB36A6" w:rsidP="00520C8C">
            <w:pPr>
              <w:overflowPunct w:val="0"/>
              <w:autoSpaceDE w:val="0"/>
              <w:snapToGrid w:val="0"/>
              <w:jc w:val="center"/>
              <w:rPr>
                <w:b/>
                <w:bCs/>
              </w:rPr>
            </w:pPr>
            <w:r w:rsidRPr="00AF6C3D">
              <w:rPr>
                <w:b/>
                <w:bCs/>
              </w:rPr>
              <w:t>Ogó</w:t>
            </w:r>
            <w:r w:rsidR="00520C8C">
              <w:rPr>
                <w:b/>
                <w:bCs/>
              </w:rPr>
              <w:t>ł</w:t>
            </w:r>
            <w:r w:rsidRPr="00AF6C3D">
              <w:rPr>
                <w:b/>
                <w:bCs/>
              </w:rPr>
              <w:t>em</w:t>
            </w:r>
          </w:p>
        </w:tc>
        <w:tc>
          <w:tcPr>
            <w:tcW w:w="1008" w:type="pct"/>
            <w:tcBorders>
              <w:top w:val="nil"/>
              <w:left w:val="single" w:sz="2" w:space="0" w:color="000000"/>
              <w:bottom w:val="single" w:sz="2" w:space="0" w:color="000000"/>
              <w:right w:val="nil"/>
            </w:tcBorders>
            <w:vAlign w:val="center"/>
          </w:tcPr>
          <w:p w14:paraId="4DF0CB87" w14:textId="77777777" w:rsidR="00BB36A6" w:rsidRPr="00AF6C3D" w:rsidRDefault="00BB36A6" w:rsidP="000173B1">
            <w:pPr>
              <w:overflowPunct w:val="0"/>
              <w:autoSpaceDE w:val="0"/>
              <w:snapToGrid w:val="0"/>
              <w:jc w:val="right"/>
              <w:rPr>
                <w:b/>
                <w:bCs/>
              </w:rPr>
            </w:pPr>
            <w:r w:rsidRPr="00AF6C3D">
              <w:rPr>
                <w:b/>
                <w:bCs/>
              </w:rPr>
              <w:t>97 724 123,18</w:t>
            </w:r>
          </w:p>
        </w:tc>
        <w:tc>
          <w:tcPr>
            <w:tcW w:w="1026" w:type="pct"/>
            <w:tcBorders>
              <w:top w:val="nil"/>
              <w:left w:val="single" w:sz="2" w:space="0" w:color="000000"/>
              <w:bottom w:val="single" w:sz="2" w:space="0" w:color="000000"/>
              <w:right w:val="nil"/>
            </w:tcBorders>
            <w:vAlign w:val="center"/>
          </w:tcPr>
          <w:p w14:paraId="29BCC725" w14:textId="77777777" w:rsidR="00BB36A6" w:rsidRPr="00AF6C3D" w:rsidRDefault="00BB36A6" w:rsidP="000173B1">
            <w:pPr>
              <w:overflowPunct w:val="0"/>
              <w:autoSpaceDE w:val="0"/>
              <w:snapToGrid w:val="0"/>
              <w:jc w:val="right"/>
              <w:rPr>
                <w:b/>
                <w:bCs/>
              </w:rPr>
            </w:pPr>
            <w:r w:rsidRPr="00AF6C3D">
              <w:rPr>
                <w:b/>
                <w:bCs/>
              </w:rPr>
              <w:t>97 250 362,79</w:t>
            </w:r>
          </w:p>
        </w:tc>
        <w:tc>
          <w:tcPr>
            <w:tcW w:w="747" w:type="pct"/>
            <w:tcBorders>
              <w:top w:val="nil"/>
              <w:left w:val="single" w:sz="2" w:space="0" w:color="000000"/>
              <w:bottom w:val="single" w:sz="2" w:space="0" w:color="000000"/>
              <w:right w:val="single" w:sz="2" w:space="0" w:color="000000"/>
            </w:tcBorders>
            <w:vAlign w:val="center"/>
          </w:tcPr>
          <w:p w14:paraId="4A30ACC2" w14:textId="77777777" w:rsidR="00BB36A6" w:rsidRPr="00AF6C3D" w:rsidRDefault="00BB36A6" w:rsidP="000173B1">
            <w:pPr>
              <w:snapToGrid w:val="0"/>
              <w:jc w:val="right"/>
              <w:rPr>
                <w:b/>
                <w:bCs/>
              </w:rPr>
            </w:pPr>
            <w:r w:rsidRPr="00AF6C3D">
              <w:rPr>
                <w:b/>
                <w:bCs/>
              </w:rPr>
              <w:t>-</w:t>
            </w:r>
          </w:p>
        </w:tc>
      </w:tr>
    </w:tbl>
    <w:p w14:paraId="632E3379" w14:textId="77777777" w:rsidR="00BB36A6" w:rsidRPr="00AF6C3D" w:rsidRDefault="00BB36A6" w:rsidP="00BB36A6">
      <w:pPr>
        <w:jc w:val="both"/>
        <w:rPr>
          <w:b/>
          <w:bCs/>
        </w:rPr>
      </w:pPr>
      <w:r w:rsidRPr="00AF6C3D">
        <w:rPr>
          <w:b/>
          <w:bCs/>
        </w:rPr>
        <w:t>Tabela Nr 2.  Wykonanie budżetu MOPS w Przemyślu za rok 2019 – Układ wykonawczy 2020.</w:t>
      </w:r>
    </w:p>
    <w:tbl>
      <w:tblPr>
        <w:tblW w:w="5000" w:type="pct"/>
        <w:tblInd w:w="2" w:type="dxa"/>
        <w:tblCellMar>
          <w:left w:w="70" w:type="dxa"/>
          <w:right w:w="70" w:type="dxa"/>
        </w:tblCellMar>
        <w:tblLook w:val="0000" w:firstRow="0" w:lastRow="0" w:firstColumn="0" w:lastColumn="0" w:noHBand="0" w:noVBand="0"/>
      </w:tblPr>
      <w:tblGrid>
        <w:gridCol w:w="551"/>
        <w:gridCol w:w="2707"/>
        <w:gridCol w:w="2155"/>
        <w:gridCol w:w="2108"/>
        <w:gridCol w:w="2106"/>
      </w:tblGrid>
      <w:tr w:rsidR="00AF6C3D" w:rsidRPr="00AF6C3D" w14:paraId="0F98EDB2" w14:textId="77777777" w:rsidTr="000173B1">
        <w:trPr>
          <w:cantSplit/>
          <w:trHeight w:val="550"/>
        </w:trPr>
        <w:tc>
          <w:tcPr>
            <w:tcW w:w="286" w:type="pct"/>
            <w:tcBorders>
              <w:top w:val="single" w:sz="4" w:space="0" w:color="000000"/>
              <w:left w:val="single" w:sz="4" w:space="0" w:color="000000"/>
              <w:bottom w:val="single" w:sz="4" w:space="0" w:color="000000"/>
              <w:right w:val="nil"/>
            </w:tcBorders>
            <w:vAlign w:val="center"/>
          </w:tcPr>
          <w:p w14:paraId="7E79A722" w14:textId="77777777" w:rsidR="00BB36A6" w:rsidRPr="00AF6C3D" w:rsidRDefault="00BB36A6" w:rsidP="000173B1">
            <w:pPr>
              <w:overflowPunct w:val="0"/>
              <w:autoSpaceDE w:val="0"/>
              <w:snapToGrid w:val="0"/>
              <w:jc w:val="center"/>
              <w:rPr>
                <w:b/>
                <w:bCs/>
              </w:rPr>
            </w:pPr>
            <w:r w:rsidRPr="00AF6C3D">
              <w:rPr>
                <w:b/>
                <w:bCs/>
                <w:sz w:val="22"/>
                <w:szCs w:val="22"/>
              </w:rPr>
              <w:t>Lp.</w:t>
            </w:r>
          </w:p>
        </w:tc>
        <w:tc>
          <w:tcPr>
            <w:tcW w:w="1406" w:type="pct"/>
            <w:tcBorders>
              <w:top w:val="single" w:sz="4" w:space="0" w:color="000000"/>
              <w:left w:val="single" w:sz="4" w:space="0" w:color="000000"/>
              <w:bottom w:val="single" w:sz="4" w:space="0" w:color="000000"/>
              <w:right w:val="nil"/>
            </w:tcBorders>
            <w:vAlign w:val="center"/>
          </w:tcPr>
          <w:p w14:paraId="1C0DBF10" w14:textId="77777777" w:rsidR="00BB36A6" w:rsidRPr="00AF6C3D" w:rsidRDefault="00BB36A6" w:rsidP="000173B1">
            <w:pPr>
              <w:snapToGrid w:val="0"/>
              <w:ind w:left="180"/>
              <w:jc w:val="center"/>
              <w:rPr>
                <w:b/>
                <w:bCs/>
              </w:rPr>
            </w:pPr>
            <w:r w:rsidRPr="00AF6C3D">
              <w:rPr>
                <w:b/>
                <w:bCs/>
                <w:sz w:val="22"/>
                <w:szCs w:val="22"/>
              </w:rPr>
              <w:t>Tytuł</w:t>
            </w:r>
          </w:p>
        </w:tc>
        <w:tc>
          <w:tcPr>
            <w:tcW w:w="1119" w:type="pct"/>
            <w:tcBorders>
              <w:top w:val="single" w:sz="4" w:space="0" w:color="000000"/>
              <w:left w:val="single" w:sz="4" w:space="0" w:color="000000"/>
              <w:bottom w:val="single" w:sz="4" w:space="0" w:color="000000"/>
              <w:right w:val="nil"/>
            </w:tcBorders>
            <w:vAlign w:val="center"/>
          </w:tcPr>
          <w:p w14:paraId="56677817" w14:textId="77777777" w:rsidR="00BB36A6" w:rsidRPr="00AF6C3D" w:rsidRDefault="00BB36A6" w:rsidP="000173B1">
            <w:pPr>
              <w:snapToGrid w:val="0"/>
              <w:ind w:left="180"/>
              <w:jc w:val="center"/>
              <w:rPr>
                <w:b/>
                <w:bCs/>
              </w:rPr>
            </w:pPr>
            <w:r w:rsidRPr="00AF6C3D">
              <w:rPr>
                <w:b/>
                <w:bCs/>
                <w:sz w:val="22"/>
                <w:szCs w:val="22"/>
              </w:rPr>
              <w:t>Wykonanie 2019</w:t>
            </w:r>
          </w:p>
        </w:tc>
        <w:tc>
          <w:tcPr>
            <w:tcW w:w="1095" w:type="pct"/>
            <w:tcBorders>
              <w:top w:val="single" w:sz="4" w:space="0" w:color="000000"/>
              <w:left w:val="single" w:sz="4" w:space="0" w:color="000000"/>
              <w:bottom w:val="single" w:sz="4" w:space="0" w:color="000000"/>
              <w:right w:val="nil"/>
            </w:tcBorders>
            <w:vAlign w:val="center"/>
          </w:tcPr>
          <w:p w14:paraId="5A76FBCC" w14:textId="77777777" w:rsidR="00BB36A6" w:rsidRPr="00AF6C3D" w:rsidRDefault="00BB36A6" w:rsidP="000173B1">
            <w:pPr>
              <w:snapToGrid w:val="0"/>
              <w:ind w:left="180"/>
              <w:jc w:val="center"/>
              <w:rPr>
                <w:b/>
                <w:bCs/>
              </w:rPr>
            </w:pPr>
            <w:r w:rsidRPr="00AF6C3D">
              <w:rPr>
                <w:b/>
                <w:bCs/>
                <w:sz w:val="22"/>
                <w:szCs w:val="22"/>
              </w:rPr>
              <w:t>Plan po zmianach 2020</w:t>
            </w:r>
          </w:p>
        </w:tc>
        <w:tc>
          <w:tcPr>
            <w:tcW w:w="1094" w:type="pct"/>
            <w:tcBorders>
              <w:top w:val="single" w:sz="4" w:space="0" w:color="000000"/>
              <w:left w:val="single" w:sz="4" w:space="0" w:color="000000"/>
              <w:bottom w:val="single" w:sz="4" w:space="0" w:color="000000"/>
              <w:right w:val="single" w:sz="4" w:space="0" w:color="auto"/>
            </w:tcBorders>
            <w:vAlign w:val="center"/>
          </w:tcPr>
          <w:p w14:paraId="21A69B1A" w14:textId="77777777" w:rsidR="00BB36A6" w:rsidRPr="00AF6C3D" w:rsidRDefault="00BB36A6" w:rsidP="000173B1">
            <w:pPr>
              <w:snapToGrid w:val="0"/>
              <w:ind w:left="180"/>
              <w:jc w:val="center"/>
              <w:rPr>
                <w:b/>
                <w:bCs/>
              </w:rPr>
            </w:pPr>
            <w:r w:rsidRPr="00AF6C3D">
              <w:rPr>
                <w:b/>
                <w:bCs/>
                <w:sz w:val="22"/>
                <w:szCs w:val="22"/>
              </w:rPr>
              <w:t>Układ wykonawczy budżetu 2020</w:t>
            </w:r>
          </w:p>
        </w:tc>
      </w:tr>
      <w:tr w:rsidR="00AF6C3D" w:rsidRPr="00AF6C3D" w14:paraId="48F3CDFB" w14:textId="77777777" w:rsidTr="000173B1">
        <w:trPr>
          <w:cantSplit/>
        </w:trPr>
        <w:tc>
          <w:tcPr>
            <w:tcW w:w="286" w:type="pct"/>
            <w:tcBorders>
              <w:top w:val="single" w:sz="4" w:space="0" w:color="000000"/>
              <w:left w:val="single" w:sz="4" w:space="0" w:color="000000"/>
              <w:bottom w:val="single" w:sz="4" w:space="0" w:color="000000"/>
              <w:right w:val="nil"/>
            </w:tcBorders>
            <w:vAlign w:val="center"/>
          </w:tcPr>
          <w:p w14:paraId="78E37072" w14:textId="77777777" w:rsidR="00BB36A6" w:rsidRPr="00AF6C3D" w:rsidRDefault="00BB36A6" w:rsidP="000173B1">
            <w:pPr>
              <w:overflowPunct w:val="0"/>
              <w:autoSpaceDE w:val="0"/>
              <w:snapToGrid w:val="0"/>
              <w:jc w:val="center"/>
            </w:pPr>
            <w:r w:rsidRPr="00AF6C3D">
              <w:rPr>
                <w:sz w:val="22"/>
                <w:szCs w:val="22"/>
              </w:rPr>
              <w:t>1</w:t>
            </w:r>
          </w:p>
        </w:tc>
        <w:tc>
          <w:tcPr>
            <w:tcW w:w="1406" w:type="pct"/>
            <w:tcBorders>
              <w:top w:val="single" w:sz="4" w:space="0" w:color="000000"/>
              <w:left w:val="single" w:sz="4" w:space="0" w:color="000000"/>
              <w:bottom w:val="single" w:sz="4" w:space="0" w:color="000000"/>
              <w:right w:val="nil"/>
            </w:tcBorders>
            <w:vAlign w:val="center"/>
          </w:tcPr>
          <w:p w14:paraId="485DBAC0" w14:textId="77777777" w:rsidR="00BB36A6" w:rsidRPr="00AF6C3D" w:rsidRDefault="00BB36A6" w:rsidP="000173B1">
            <w:pPr>
              <w:snapToGrid w:val="0"/>
            </w:pPr>
            <w:r w:rsidRPr="00AF6C3D">
              <w:rPr>
                <w:sz w:val="22"/>
                <w:szCs w:val="22"/>
              </w:rPr>
              <w:t xml:space="preserve">Rozdział 85195 </w:t>
            </w:r>
          </w:p>
          <w:p w14:paraId="4ED242F9" w14:textId="77777777" w:rsidR="00BB36A6" w:rsidRPr="00AF6C3D" w:rsidRDefault="00BB36A6" w:rsidP="000173B1">
            <w:pPr>
              <w:snapToGrid w:val="0"/>
            </w:pPr>
            <w:r w:rsidRPr="00AF6C3D">
              <w:rPr>
                <w:sz w:val="22"/>
                <w:szCs w:val="22"/>
              </w:rPr>
              <w:t>Pozostała działalność</w:t>
            </w:r>
          </w:p>
          <w:p w14:paraId="73602185" w14:textId="77777777" w:rsidR="00BB36A6" w:rsidRPr="00AF6C3D" w:rsidRDefault="00BB36A6" w:rsidP="000173B1">
            <w:pPr>
              <w:snapToGrid w:val="0"/>
            </w:pPr>
            <w:r w:rsidRPr="00AF6C3D">
              <w:rPr>
                <w:sz w:val="22"/>
                <w:szCs w:val="22"/>
              </w:rPr>
              <w:t>- zadania zlecone</w:t>
            </w:r>
          </w:p>
        </w:tc>
        <w:tc>
          <w:tcPr>
            <w:tcW w:w="1119" w:type="pct"/>
            <w:tcBorders>
              <w:top w:val="nil"/>
              <w:left w:val="single" w:sz="2" w:space="0" w:color="000000"/>
              <w:bottom w:val="single" w:sz="2" w:space="0" w:color="000000"/>
              <w:right w:val="nil"/>
            </w:tcBorders>
            <w:vAlign w:val="center"/>
          </w:tcPr>
          <w:p w14:paraId="49F2EE11" w14:textId="77777777" w:rsidR="00BB36A6" w:rsidRPr="00AF6C3D" w:rsidRDefault="00BB36A6" w:rsidP="000173B1">
            <w:pPr>
              <w:overflowPunct w:val="0"/>
              <w:autoSpaceDE w:val="0"/>
              <w:snapToGrid w:val="0"/>
              <w:ind w:left="180"/>
              <w:jc w:val="right"/>
            </w:pPr>
            <w:r w:rsidRPr="00AF6C3D">
              <w:t>10 679,29</w:t>
            </w:r>
          </w:p>
        </w:tc>
        <w:tc>
          <w:tcPr>
            <w:tcW w:w="1095" w:type="pct"/>
            <w:tcBorders>
              <w:top w:val="single" w:sz="4" w:space="0" w:color="000000"/>
              <w:left w:val="single" w:sz="4" w:space="0" w:color="000000"/>
              <w:bottom w:val="single" w:sz="4" w:space="0" w:color="000000"/>
              <w:right w:val="single" w:sz="4" w:space="0" w:color="auto"/>
            </w:tcBorders>
            <w:vAlign w:val="center"/>
          </w:tcPr>
          <w:p w14:paraId="07A3DAAB" w14:textId="77777777" w:rsidR="00BB36A6" w:rsidRPr="00AF6C3D" w:rsidRDefault="00BB36A6" w:rsidP="000173B1">
            <w:pPr>
              <w:overflowPunct w:val="0"/>
              <w:autoSpaceDE w:val="0"/>
              <w:snapToGrid w:val="0"/>
              <w:ind w:left="180"/>
              <w:jc w:val="right"/>
            </w:pPr>
            <w:r w:rsidRPr="00AF6C3D">
              <w:rPr>
                <w:sz w:val="22"/>
                <w:szCs w:val="22"/>
              </w:rPr>
              <w:t>0,00</w:t>
            </w:r>
          </w:p>
        </w:tc>
        <w:tc>
          <w:tcPr>
            <w:tcW w:w="1094" w:type="pct"/>
            <w:tcBorders>
              <w:top w:val="single" w:sz="4" w:space="0" w:color="000000"/>
              <w:left w:val="single" w:sz="4" w:space="0" w:color="000000"/>
              <w:bottom w:val="single" w:sz="4" w:space="0" w:color="000000"/>
              <w:right w:val="single" w:sz="4" w:space="0" w:color="auto"/>
            </w:tcBorders>
            <w:vAlign w:val="center"/>
          </w:tcPr>
          <w:p w14:paraId="34089974" w14:textId="77777777" w:rsidR="00BB36A6" w:rsidRPr="00AF6C3D" w:rsidRDefault="00BB36A6" w:rsidP="000173B1">
            <w:pPr>
              <w:overflowPunct w:val="0"/>
              <w:autoSpaceDE w:val="0"/>
              <w:snapToGrid w:val="0"/>
              <w:ind w:left="180"/>
              <w:jc w:val="right"/>
            </w:pPr>
            <w:r w:rsidRPr="00AF6C3D">
              <w:rPr>
                <w:sz w:val="22"/>
                <w:szCs w:val="22"/>
              </w:rPr>
              <w:t>0,00</w:t>
            </w:r>
          </w:p>
        </w:tc>
      </w:tr>
      <w:tr w:rsidR="00AF6C3D" w:rsidRPr="00AF6C3D" w14:paraId="4574125E" w14:textId="77777777" w:rsidTr="000173B1">
        <w:trPr>
          <w:cantSplit/>
        </w:trPr>
        <w:tc>
          <w:tcPr>
            <w:tcW w:w="286" w:type="pct"/>
            <w:tcBorders>
              <w:top w:val="single" w:sz="4" w:space="0" w:color="000000"/>
              <w:left w:val="single" w:sz="4" w:space="0" w:color="000000"/>
              <w:bottom w:val="single" w:sz="4" w:space="0" w:color="000000"/>
              <w:right w:val="nil"/>
            </w:tcBorders>
            <w:vAlign w:val="center"/>
          </w:tcPr>
          <w:p w14:paraId="4C320407" w14:textId="77777777" w:rsidR="00BB36A6" w:rsidRPr="00AF6C3D" w:rsidRDefault="00BB36A6" w:rsidP="000173B1">
            <w:pPr>
              <w:overflowPunct w:val="0"/>
              <w:autoSpaceDE w:val="0"/>
              <w:snapToGrid w:val="0"/>
              <w:jc w:val="center"/>
            </w:pPr>
            <w:r w:rsidRPr="00AF6C3D">
              <w:rPr>
                <w:sz w:val="22"/>
                <w:szCs w:val="22"/>
              </w:rPr>
              <w:t>2</w:t>
            </w:r>
          </w:p>
        </w:tc>
        <w:tc>
          <w:tcPr>
            <w:tcW w:w="1406" w:type="pct"/>
            <w:tcBorders>
              <w:top w:val="single" w:sz="4" w:space="0" w:color="000000"/>
              <w:left w:val="single" w:sz="4" w:space="0" w:color="000000"/>
              <w:bottom w:val="single" w:sz="4" w:space="0" w:color="000000"/>
              <w:right w:val="nil"/>
            </w:tcBorders>
            <w:vAlign w:val="center"/>
          </w:tcPr>
          <w:p w14:paraId="35D16553" w14:textId="77777777" w:rsidR="00BB36A6" w:rsidRPr="00AF6C3D" w:rsidRDefault="00BB36A6" w:rsidP="000173B1">
            <w:pPr>
              <w:snapToGrid w:val="0"/>
            </w:pPr>
            <w:r w:rsidRPr="00AF6C3D">
              <w:rPr>
                <w:sz w:val="22"/>
                <w:szCs w:val="22"/>
              </w:rPr>
              <w:t>Rozdział  85202</w:t>
            </w:r>
          </w:p>
          <w:p w14:paraId="3D28E064" w14:textId="77777777" w:rsidR="00BB36A6" w:rsidRPr="00AF6C3D" w:rsidRDefault="00BB36A6" w:rsidP="000173B1">
            <w:pPr>
              <w:overflowPunct w:val="0"/>
              <w:autoSpaceDE w:val="0"/>
            </w:pPr>
            <w:r w:rsidRPr="00AF6C3D">
              <w:rPr>
                <w:sz w:val="22"/>
                <w:szCs w:val="22"/>
              </w:rPr>
              <w:t>Domy  pomocy  społecznej</w:t>
            </w:r>
          </w:p>
          <w:p w14:paraId="643541DB" w14:textId="77777777" w:rsidR="00BB36A6" w:rsidRPr="00AF6C3D" w:rsidRDefault="00BB36A6" w:rsidP="000173B1">
            <w:pPr>
              <w:overflowPunct w:val="0"/>
              <w:autoSpaceDE w:val="0"/>
            </w:pPr>
            <w:r w:rsidRPr="00AF6C3D">
              <w:rPr>
                <w:sz w:val="22"/>
                <w:szCs w:val="22"/>
              </w:rPr>
              <w:t>- zadania własne</w:t>
            </w:r>
          </w:p>
        </w:tc>
        <w:tc>
          <w:tcPr>
            <w:tcW w:w="1119" w:type="pct"/>
            <w:tcBorders>
              <w:top w:val="nil"/>
              <w:left w:val="single" w:sz="2" w:space="0" w:color="000000"/>
              <w:bottom w:val="single" w:sz="4" w:space="0" w:color="000000"/>
              <w:right w:val="nil"/>
            </w:tcBorders>
            <w:vAlign w:val="center"/>
          </w:tcPr>
          <w:p w14:paraId="6A2C4D1E" w14:textId="77777777" w:rsidR="00BB36A6" w:rsidRPr="00AF6C3D" w:rsidRDefault="00BB36A6" w:rsidP="000173B1">
            <w:pPr>
              <w:overflowPunct w:val="0"/>
              <w:autoSpaceDE w:val="0"/>
              <w:snapToGrid w:val="0"/>
              <w:ind w:left="180"/>
              <w:jc w:val="right"/>
            </w:pPr>
            <w:r w:rsidRPr="00AF6C3D">
              <w:t>5 716 586,89</w:t>
            </w:r>
          </w:p>
        </w:tc>
        <w:tc>
          <w:tcPr>
            <w:tcW w:w="1095" w:type="pct"/>
            <w:tcBorders>
              <w:top w:val="single" w:sz="4" w:space="0" w:color="000000"/>
              <w:left w:val="single" w:sz="4" w:space="0" w:color="000000"/>
              <w:bottom w:val="single" w:sz="4" w:space="0" w:color="000000"/>
              <w:right w:val="single" w:sz="4" w:space="0" w:color="auto"/>
            </w:tcBorders>
            <w:vAlign w:val="center"/>
          </w:tcPr>
          <w:p w14:paraId="40975A94" w14:textId="77777777" w:rsidR="00BB36A6" w:rsidRPr="00AF6C3D" w:rsidRDefault="00BB36A6" w:rsidP="000173B1">
            <w:pPr>
              <w:overflowPunct w:val="0"/>
              <w:autoSpaceDE w:val="0"/>
              <w:snapToGrid w:val="0"/>
              <w:ind w:left="180"/>
              <w:jc w:val="right"/>
            </w:pPr>
            <w:r w:rsidRPr="00AF6C3D">
              <w:t>6 143 000,00</w:t>
            </w:r>
          </w:p>
        </w:tc>
        <w:tc>
          <w:tcPr>
            <w:tcW w:w="1094" w:type="pct"/>
            <w:tcBorders>
              <w:top w:val="single" w:sz="4" w:space="0" w:color="000000"/>
              <w:left w:val="single" w:sz="4" w:space="0" w:color="000000"/>
              <w:bottom w:val="single" w:sz="4" w:space="0" w:color="000000"/>
              <w:right w:val="single" w:sz="4" w:space="0" w:color="auto"/>
            </w:tcBorders>
            <w:vAlign w:val="center"/>
          </w:tcPr>
          <w:p w14:paraId="097AC213" w14:textId="77777777" w:rsidR="00BB36A6" w:rsidRPr="00AF6C3D" w:rsidRDefault="00BB36A6" w:rsidP="000173B1">
            <w:pPr>
              <w:overflowPunct w:val="0"/>
              <w:autoSpaceDE w:val="0"/>
              <w:snapToGrid w:val="0"/>
              <w:ind w:left="180"/>
              <w:jc w:val="right"/>
            </w:pPr>
            <w:r w:rsidRPr="00AF6C3D">
              <w:t>6 143 000,00</w:t>
            </w:r>
          </w:p>
        </w:tc>
      </w:tr>
      <w:tr w:rsidR="00AF6C3D" w:rsidRPr="00AF6C3D" w14:paraId="322D3F15" w14:textId="77777777" w:rsidTr="000173B1">
        <w:trPr>
          <w:cantSplit/>
        </w:trPr>
        <w:tc>
          <w:tcPr>
            <w:tcW w:w="286" w:type="pct"/>
            <w:tcBorders>
              <w:top w:val="single" w:sz="4" w:space="0" w:color="000000"/>
              <w:left w:val="single" w:sz="4" w:space="0" w:color="000000"/>
              <w:bottom w:val="single" w:sz="4" w:space="0" w:color="000000"/>
              <w:right w:val="nil"/>
            </w:tcBorders>
            <w:vAlign w:val="center"/>
          </w:tcPr>
          <w:p w14:paraId="10F17439" w14:textId="77777777" w:rsidR="00BB36A6" w:rsidRPr="00AF6C3D" w:rsidRDefault="00BB36A6" w:rsidP="000173B1">
            <w:pPr>
              <w:overflowPunct w:val="0"/>
              <w:autoSpaceDE w:val="0"/>
              <w:snapToGrid w:val="0"/>
              <w:jc w:val="center"/>
            </w:pPr>
            <w:r w:rsidRPr="00AF6C3D">
              <w:rPr>
                <w:sz w:val="22"/>
                <w:szCs w:val="22"/>
              </w:rPr>
              <w:t>3</w:t>
            </w:r>
          </w:p>
        </w:tc>
        <w:tc>
          <w:tcPr>
            <w:tcW w:w="1406" w:type="pct"/>
            <w:tcBorders>
              <w:top w:val="single" w:sz="4" w:space="0" w:color="000000"/>
              <w:left w:val="single" w:sz="4" w:space="0" w:color="000000"/>
              <w:bottom w:val="single" w:sz="4" w:space="0" w:color="000000"/>
              <w:right w:val="nil"/>
            </w:tcBorders>
            <w:vAlign w:val="center"/>
          </w:tcPr>
          <w:p w14:paraId="1A045A8B" w14:textId="77777777" w:rsidR="00BB36A6" w:rsidRPr="00AF6C3D" w:rsidRDefault="00BB36A6" w:rsidP="000173B1">
            <w:pPr>
              <w:snapToGrid w:val="0"/>
            </w:pPr>
            <w:r w:rsidRPr="00AF6C3D">
              <w:rPr>
                <w:sz w:val="22"/>
                <w:szCs w:val="22"/>
              </w:rPr>
              <w:t>Rozdział 85205</w:t>
            </w:r>
          </w:p>
          <w:p w14:paraId="341243F0" w14:textId="77777777" w:rsidR="00BB36A6" w:rsidRPr="00AF6C3D" w:rsidRDefault="00BB36A6" w:rsidP="000173B1">
            <w:pPr>
              <w:snapToGrid w:val="0"/>
            </w:pPr>
            <w:r w:rsidRPr="00AF6C3D">
              <w:rPr>
                <w:sz w:val="22"/>
                <w:szCs w:val="22"/>
              </w:rPr>
              <w:t>Zadania w zakresie przeciwdziałania przemocy w rodzinie</w:t>
            </w:r>
          </w:p>
          <w:p w14:paraId="3BC525EE" w14:textId="77777777" w:rsidR="00BB36A6" w:rsidRPr="00AF6C3D" w:rsidRDefault="00BB36A6" w:rsidP="000173B1">
            <w:pPr>
              <w:snapToGrid w:val="0"/>
            </w:pPr>
            <w:r w:rsidRPr="00AF6C3D">
              <w:rPr>
                <w:sz w:val="22"/>
                <w:szCs w:val="22"/>
              </w:rPr>
              <w:t>- zadania własne</w:t>
            </w:r>
          </w:p>
        </w:tc>
        <w:tc>
          <w:tcPr>
            <w:tcW w:w="1119" w:type="pct"/>
            <w:tcBorders>
              <w:top w:val="single" w:sz="4" w:space="0" w:color="000000"/>
              <w:left w:val="single" w:sz="2" w:space="0" w:color="000000"/>
              <w:bottom w:val="single" w:sz="4" w:space="0" w:color="000000"/>
              <w:right w:val="nil"/>
            </w:tcBorders>
            <w:vAlign w:val="center"/>
          </w:tcPr>
          <w:p w14:paraId="154CE9D7" w14:textId="77777777" w:rsidR="00BB36A6" w:rsidRPr="00AF6C3D" w:rsidRDefault="00BB36A6" w:rsidP="000173B1">
            <w:pPr>
              <w:overflowPunct w:val="0"/>
              <w:autoSpaceDE w:val="0"/>
              <w:snapToGrid w:val="0"/>
              <w:ind w:left="180"/>
              <w:jc w:val="right"/>
            </w:pPr>
            <w:r w:rsidRPr="00AF6C3D">
              <w:t>770,00</w:t>
            </w:r>
          </w:p>
        </w:tc>
        <w:tc>
          <w:tcPr>
            <w:tcW w:w="1095" w:type="pct"/>
            <w:tcBorders>
              <w:top w:val="single" w:sz="4" w:space="0" w:color="000000"/>
              <w:left w:val="single" w:sz="4" w:space="0" w:color="000000"/>
              <w:bottom w:val="single" w:sz="4" w:space="0" w:color="000000"/>
              <w:right w:val="single" w:sz="4" w:space="0" w:color="auto"/>
            </w:tcBorders>
            <w:vAlign w:val="center"/>
          </w:tcPr>
          <w:p w14:paraId="42B3906E" w14:textId="77777777" w:rsidR="00BB36A6" w:rsidRPr="00AF6C3D" w:rsidRDefault="00BB36A6" w:rsidP="000173B1">
            <w:pPr>
              <w:overflowPunct w:val="0"/>
              <w:autoSpaceDE w:val="0"/>
              <w:snapToGrid w:val="0"/>
              <w:ind w:left="180"/>
              <w:jc w:val="right"/>
            </w:pPr>
            <w:r w:rsidRPr="00AF6C3D">
              <w:t>2 000,00</w:t>
            </w:r>
          </w:p>
        </w:tc>
        <w:tc>
          <w:tcPr>
            <w:tcW w:w="1094" w:type="pct"/>
            <w:tcBorders>
              <w:top w:val="single" w:sz="4" w:space="0" w:color="000000"/>
              <w:left w:val="single" w:sz="4" w:space="0" w:color="000000"/>
              <w:bottom w:val="single" w:sz="4" w:space="0" w:color="000000"/>
              <w:right w:val="single" w:sz="4" w:space="0" w:color="auto"/>
            </w:tcBorders>
            <w:vAlign w:val="center"/>
          </w:tcPr>
          <w:p w14:paraId="7DB8B60E" w14:textId="77777777" w:rsidR="00BB36A6" w:rsidRPr="00AF6C3D" w:rsidRDefault="00BB36A6" w:rsidP="000173B1">
            <w:pPr>
              <w:overflowPunct w:val="0"/>
              <w:autoSpaceDE w:val="0"/>
              <w:snapToGrid w:val="0"/>
              <w:ind w:left="180"/>
              <w:jc w:val="right"/>
            </w:pPr>
            <w:r w:rsidRPr="00AF6C3D">
              <w:t>2 000,00</w:t>
            </w:r>
          </w:p>
        </w:tc>
      </w:tr>
      <w:tr w:rsidR="00AF6C3D" w:rsidRPr="00AF6C3D" w14:paraId="57AC50CC" w14:textId="77777777" w:rsidTr="000173B1">
        <w:trPr>
          <w:cantSplit/>
          <w:trHeight w:val="1324"/>
        </w:trPr>
        <w:tc>
          <w:tcPr>
            <w:tcW w:w="286" w:type="pct"/>
            <w:tcBorders>
              <w:top w:val="single" w:sz="4" w:space="0" w:color="000000"/>
              <w:left w:val="single" w:sz="4" w:space="0" w:color="000000"/>
              <w:bottom w:val="single" w:sz="4" w:space="0" w:color="000000"/>
              <w:right w:val="nil"/>
            </w:tcBorders>
            <w:vAlign w:val="center"/>
          </w:tcPr>
          <w:p w14:paraId="0CD9D62F" w14:textId="77777777" w:rsidR="00BB36A6" w:rsidRPr="00AF6C3D" w:rsidRDefault="00BB36A6" w:rsidP="000173B1">
            <w:pPr>
              <w:overflowPunct w:val="0"/>
              <w:autoSpaceDE w:val="0"/>
              <w:snapToGrid w:val="0"/>
              <w:jc w:val="center"/>
            </w:pPr>
            <w:r w:rsidRPr="00AF6C3D">
              <w:rPr>
                <w:sz w:val="22"/>
                <w:szCs w:val="22"/>
              </w:rPr>
              <w:t>4</w:t>
            </w:r>
          </w:p>
        </w:tc>
        <w:tc>
          <w:tcPr>
            <w:tcW w:w="1406" w:type="pct"/>
            <w:tcBorders>
              <w:top w:val="single" w:sz="4" w:space="0" w:color="000000"/>
              <w:left w:val="single" w:sz="4" w:space="0" w:color="000000"/>
              <w:bottom w:val="single" w:sz="4" w:space="0" w:color="000000"/>
              <w:right w:val="nil"/>
            </w:tcBorders>
            <w:vAlign w:val="center"/>
          </w:tcPr>
          <w:p w14:paraId="1BFA7C7A" w14:textId="77777777" w:rsidR="00BB36A6" w:rsidRPr="00AF6C3D" w:rsidRDefault="00BB36A6" w:rsidP="000173B1">
            <w:pPr>
              <w:overflowPunct w:val="0"/>
              <w:autoSpaceDE w:val="0"/>
              <w:snapToGrid w:val="0"/>
            </w:pPr>
            <w:r w:rsidRPr="00AF6C3D">
              <w:rPr>
                <w:sz w:val="22"/>
                <w:szCs w:val="22"/>
              </w:rPr>
              <w:t>Rozdział  85213</w:t>
            </w:r>
          </w:p>
          <w:p w14:paraId="73861F05" w14:textId="77777777" w:rsidR="00BB36A6" w:rsidRPr="00AF6C3D" w:rsidRDefault="00BB36A6" w:rsidP="000173B1">
            <w:pPr>
              <w:overflowPunct w:val="0"/>
              <w:autoSpaceDE w:val="0"/>
            </w:pPr>
            <w:r w:rsidRPr="00AF6C3D">
              <w:rPr>
                <w:sz w:val="22"/>
                <w:szCs w:val="22"/>
              </w:rPr>
              <w:t>Składki  na  ubezpieczenie zdrowotne</w:t>
            </w:r>
          </w:p>
          <w:p w14:paraId="7B6106B0" w14:textId="77777777" w:rsidR="00BB36A6" w:rsidRPr="00AF6C3D" w:rsidRDefault="00BB36A6" w:rsidP="000173B1">
            <w:pPr>
              <w:overflowPunct w:val="0"/>
              <w:autoSpaceDE w:val="0"/>
            </w:pPr>
            <w:r w:rsidRPr="00AF6C3D">
              <w:rPr>
                <w:sz w:val="22"/>
                <w:szCs w:val="22"/>
              </w:rPr>
              <w:t>- dotacja na zad. własne</w:t>
            </w:r>
          </w:p>
        </w:tc>
        <w:tc>
          <w:tcPr>
            <w:tcW w:w="1119" w:type="pct"/>
            <w:tcBorders>
              <w:top w:val="single" w:sz="4" w:space="0" w:color="000000"/>
              <w:left w:val="single" w:sz="2" w:space="0" w:color="000000"/>
              <w:bottom w:val="single" w:sz="4" w:space="0" w:color="000000"/>
              <w:right w:val="nil"/>
            </w:tcBorders>
            <w:vAlign w:val="center"/>
          </w:tcPr>
          <w:p w14:paraId="544A8226" w14:textId="77777777" w:rsidR="00BB36A6" w:rsidRPr="00AF6C3D" w:rsidRDefault="00BB36A6" w:rsidP="000173B1">
            <w:pPr>
              <w:snapToGrid w:val="0"/>
              <w:ind w:left="180"/>
              <w:jc w:val="right"/>
            </w:pPr>
          </w:p>
          <w:p w14:paraId="496FE184" w14:textId="77777777" w:rsidR="00BB36A6" w:rsidRPr="00AF6C3D" w:rsidRDefault="00BB36A6" w:rsidP="000173B1">
            <w:pPr>
              <w:snapToGrid w:val="0"/>
              <w:ind w:left="180"/>
              <w:jc w:val="right"/>
            </w:pPr>
          </w:p>
          <w:p w14:paraId="642B6C81" w14:textId="77777777" w:rsidR="00BB36A6" w:rsidRPr="00AF6C3D" w:rsidRDefault="00BB36A6" w:rsidP="000173B1">
            <w:pPr>
              <w:snapToGrid w:val="0"/>
              <w:ind w:left="180"/>
              <w:jc w:val="right"/>
            </w:pPr>
            <w:r w:rsidRPr="00AF6C3D">
              <w:t>251 469,49</w:t>
            </w:r>
          </w:p>
        </w:tc>
        <w:tc>
          <w:tcPr>
            <w:tcW w:w="1095" w:type="pct"/>
            <w:tcBorders>
              <w:top w:val="single" w:sz="4" w:space="0" w:color="000000"/>
              <w:left w:val="single" w:sz="4" w:space="0" w:color="000000"/>
              <w:bottom w:val="single" w:sz="4" w:space="0" w:color="000000"/>
              <w:right w:val="single" w:sz="4" w:space="0" w:color="auto"/>
            </w:tcBorders>
            <w:vAlign w:val="center"/>
          </w:tcPr>
          <w:p w14:paraId="70EE6BC0" w14:textId="77777777" w:rsidR="00BB36A6" w:rsidRPr="00AF6C3D" w:rsidRDefault="00BB36A6" w:rsidP="000173B1">
            <w:pPr>
              <w:overflowPunct w:val="0"/>
              <w:autoSpaceDE w:val="0"/>
              <w:snapToGrid w:val="0"/>
              <w:jc w:val="right"/>
            </w:pPr>
          </w:p>
          <w:p w14:paraId="05A88B41" w14:textId="77777777" w:rsidR="00BB36A6" w:rsidRPr="00AF6C3D" w:rsidRDefault="00BB36A6" w:rsidP="000173B1">
            <w:pPr>
              <w:overflowPunct w:val="0"/>
              <w:autoSpaceDE w:val="0"/>
              <w:snapToGrid w:val="0"/>
              <w:ind w:left="180"/>
              <w:jc w:val="right"/>
            </w:pPr>
          </w:p>
          <w:p w14:paraId="2DF302AC" w14:textId="77777777" w:rsidR="00BB36A6" w:rsidRPr="00AF6C3D" w:rsidRDefault="00BB36A6" w:rsidP="000173B1">
            <w:pPr>
              <w:overflowPunct w:val="0"/>
              <w:autoSpaceDE w:val="0"/>
              <w:snapToGrid w:val="0"/>
              <w:ind w:left="180"/>
              <w:jc w:val="right"/>
            </w:pPr>
            <w:r w:rsidRPr="00AF6C3D">
              <w:t>217 900,00</w:t>
            </w:r>
          </w:p>
        </w:tc>
        <w:tc>
          <w:tcPr>
            <w:tcW w:w="1094" w:type="pct"/>
            <w:tcBorders>
              <w:top w:val="single" w:sz="4" w:space="0" w:color="000000"/>
              <w:left w:val="single" w:sz="4" w:space="0" w:color="000000"/>
              <w:bottom w:val="single" w:sz="4" w:space="0" w:color="000000"/>
              <w:right w:val="single" w:sz="4" w:space="0" w:color="auto"/>
            </w:tcBorders>
            <w:vAlign w:val="center"/>
          </w:tcPr>
          <w:p w14:paraId="5EBA53F4" w14:textId="77777777" w:rsidR="00BB36A6" w:rsidRPr="00AF6C3D" w:rsidRDefault="00BB36A6" w:rsidP="000173B1">
            <w:pPr>
              <w:overflowPunct w:val="0"/>
              <w:autoSpaceDE w:val="0"/>
              <w:snapToGrid w:val="0"/>
              <w:jc w:val="right"/>
            </w:pPr>
          </w:p>
          <w:p w14:paraId="2D339ED1" w14:textId="77777777" w:rsidR="00BB36A6" w:rsidRPr="00AF6C3D" w:rsidRDefault="00BB36A6" w:rsidP="000173B1">
            <w:pPr>
              <w:overflowPunct w:val="0"/>
              <w:autoSpaceDE w:val="0"/>
              <w:snapToGrid w:val="0"/>
              <w:ind w:left="180"/>
              <w:jc w:val="right"/>
            </w:pPr>
          </w:p>
          <w:p w14:paraId="30609656" w14:textId="77777777" w:rsidR="00BB36A6" w:rsidRPr="00AF6C3D" w:rsidRDefault="00BB36A6" w:rsidP="000173B1">
            <w:pPr>
              <w:overflowPunct w:val="0"/>
              <w:autoSpaceDE w:val="0"/>
              <w:snapToGrid w:val="0"/>
              <w:ind w:left="180"/>
              <w:jc w:val="right"/>
            </w:pPr>
          </w:p>
          <w:p w14:paraId="047435FD" w14:textId="77777777" w:rsidR="00BB36A6" w:rsidRPr="00AF6C3D" w:rsidRDefault="00BB36A6" w:rsidP="000173B1">
            <w:pPr>
              <w:overflowPunct w:val="0"/>
              <w:autoSpaceDE w:val="0"/>
              <w:snapToGrid w:val="0"/>
              <w:ind w:left="180"/>
              <w:jc w:val="right"/>
            </w:pPr>
            <w:r w:rsidRPr="00AF6C3D">
              <w:t>217 900,00</w:t>
            </w:r>
          </w:p>
          <w:p w14:paraId="7947EF17" w14:textId="77777777" w:rsidR="00BB36A6" w:rsidRPr="00AF6C3D" w:rsidRDefault="00BB36A6" w:rsidP="000173B1">
            <w:pPr>
              <w:overflowPunct w:val="0"/>
              <w:autoSpaceDE w:val="0"/>
              <w:snapToGrid w:val="0"/>
            </w:pPr>
          </w:p>
        </w:tc>
      </w:tr>
      <w:tr w:rsidR="00AF6C3D" w:rsidRPr="00AF6C3D" w14:paraId="69BC42F7" w14:textId="77777777" w:rsidTr="000173B1">
        <w:trPr>
          <w:cantSplit/>
        </w:trPr>
        <w:tc>
          <w:tcPr>
            <w:tcW w:w="286" w:type="pct"/>
            <w:tcBorders>
              <w:top w:val="single" w:sz="4" w:space="0" w:color="000000"/>
              <w:left w:val="single" w:sz="4" w:space="0" w:color="000000"/>
              <w:bottom w:val="single" w:sz="4" w:space="0" w:color="000000"/>
              <w:right w:val="nil"/>
            </w:tcBorders>
            <w:vAlign w:val="center"/>
          </w:tcPr>
          <w:p w14:paraId="08A47D4D" w14:textId="77777777" w:rsidR="00BB36A6" w:rsidRPr="00AF6C3D" w:rsidRDefault="00BB36A6" w:rsidP="000173B1">
            <w:pPr>
              <w:overflowPunct w:val="0"/>
              <w:autoSpaceDE w:val="0"/>
              <w:snapToGrid w:val="0"/>
              <w:jc w:val="center"/>
            </w:pPr>
            <w:r w:rsidRPr="00AF6C3D">
              <w:rPr>
                <w:sz w:val="22"/>
                <w:szCs w:val="22"/>
              </w:rPr>
              <w:t>5</w:t>
            </w:r>
          </w:p>
        </w:tc>
        <w:tc>
          <w:tcPr>
            <w:tcW w:w="1406" w:type="pct"/>
            <w:tcBorders>
              <w:top w:val="single" w:sz="4" w:space="0" w:color="000000"/>
              <w:left w:val="single" w:sz="4" w:space="0" w:color="000000"/>
              <w:bottom w:val="single" w:sz="4" w:space="0" w:color="000000"/>
              <w:right w:val="nil"/>
            </w:tcBorders>
            <w:vAlign w:val="center"/>
          </w:tcPr>
          <w:p w14:paraId="2967A89F" w14:textId="77777777" w:rsidR="00BB36A6" w:rsidRPr="00AF6C3D" w:rsidRDefault="00BB36A6" w:rsidP="000173B1">
            <w:pPr>
              <w:snapToGrid w:val="0"/>
            </w:pPr>
            <w:r w:rsidRPr="00AF6C3D">
              <w:rPr>
                <w:sz w:val="22"/>
                <w:szCs w:val="22"/>
              </w:rPr>
              <w:t>Rozdział  85214</w:t>
            </w:r>
          </w:p>
          <w:p w14:paraId="08BCB7B4" w14:textId="77777777" w:rsidR="00BB36A6" w:rsidRPr="00AF6C3D" w:rsidRDefault="00BB36A6" w:rsidP="000173B1">
            <w:pPr>
              <w:overflowPunct w:val="0"/>
              <w:autoSpaceDE w:val="0"/>
            </w:pPr>
            <w:r w:rsidRPr="00AF6C3D">
              <w:rPr>
                <w:sz w:val="22"/>
                <w:szCs w:val="22"/>
              </w:rPr>
              <w:t>Zasiłki i pomoc w naturze</w:t>
            </w:r>
          </w:p>
          <w:p w14:paraId="4AE022FF" w14:textId="77777777" w:rsidR="00BB36A6" w:rsidRPr="00AF6C3D" w:rsidRDefault="00BB36A6" w:rsidP="000173B1">
            <w:pPr>
              <w:overflowPunct w:val="0"/>
              <w:autoSpaceDE w:val="0"/>
            </w:pPr>
          </w:p>
          <w:p w14:paraId="13AB69BB" w14:textId="77777777" w:rsidR="00BB36A6" w:rsidRPr="00AF6C3D" w:rsidRDefault="00BB36A6" w:rsidP="000173B1">
            <w:pPr>
              <w:overflowPunct w:val="0"/>
              <w:autoSpaceDE w:val="0"/>
            </w:pPr>
            <w:r w:rsidRPr="00AF6C3D">
              <w:rPr>
                <w:sz w:val="22"/>
                <w:szCs w:val="22"/>
              </w:rPr>
              <w:t>w tym: zadania własne:</w:t>
            </w:r>
          </w:p>
          <w:p w14:paraId="3203DD49" w14:textId="77777777" w:rsidR="00BB36A6" w:rsidRPr="00AF6C3D" w:rsidRDefault="00BB36A6" w:rsidP="000173B1">
            <w:pPr>
              <w:overflowPunct w:val="0"/>
              <w:autoSpaceDE w:val="0"/>
            </w:pPr>
            <w:r w:rsidRPr="00AF6C3D">
              <w:rPr>
                <w:sz w:val="22"/>
                <w:szCs w:val="22"/>
              </w:rPr>
              <w:t>-</w:t>
            </w:r>
            <w:proofErr w:type="spellStart"/>
            <w:r w:rsidRPr="00AF6C3D">
              <w:rPr>
                <w:sz w:val="22"/>
                <w:szCs w:val="22"/>
              </w:rPr>
              <w:t>zas</w:t>
            </w:r>
            <w:proofErr w:type="spellEnd"/>
            <w:r w:rsidRPr="00AF6C3D">
              <w:rPr>
                <w:sz w:val="22"/>
                <w:szCs w:val="22"/>
              </w:rPr>
              <w:t>. cel., okres., bil. kred.</w:t>
            </w:r>
          </w:p>
          <w:p w14:paraId="594D15C1" w14:textId="77777777" w:rsidR="00BB36A6" w:rsidRPr="00AF6C3D" w:rsidRDefault="00BB36A6" w:rsidP="000173B1">
            <w:pPr>
              <w:overflowPunct w:val="0"/>
              <w:autoSpaceDE w:val="0"/>
            </w:pPr>
            <w:r w:rsidRPr="00AF6C3D">
              <w:rPr>
                <w:sz w:val="22"/>
                <w:szCs w:val="22"/>
              </w:rPr>
              <w:t>-zasiłki dla uczestników projektów UE</w:t>
            </w:r>
          </w:p>
          <w:p w14:paraId="7D487DF4" w14:textId="77777777" w:rsidR="00BB36A6" w:rsidRPr="00AF6C3D" w:rsidRDefault="00BB36A6" w:rsidP="000173B1">
            <w:pPr>
              <w:overflowPunct w:val="0"/>
              <w:autoSpaceDE w:val="0"/>
            </w:pPr>
            <w:r w:rsidRPr="00AF6C3D">
              <w:rPr>
                <w:sz w:val="22"/>
                <w:szCs w:val="22"/>
              </w:rPr>
              <w:t>-okresowe - dotacja na zad. własne</w:t>
            </w:r>
          </w:p>
        </w:tc>
        <w:tc>
          <w:tcPr>
            <w:tcW w:w="1119" w:type="pct"/>
            <w:tcBorders>
              <w:top w:val="single" w:sz="4" w:space="0" w:color="000000"/>
              <w:left w:val="single" w:sz="2" w:space="0" w:color="000000"/>
              <w:bottom w:val="single" w:sz="4" w:space="0" w:color="000000"/>
              <w:right w:val="nil"/>
            </w:tcBorders>
            <w:vAlign w:val="center"/>
          </w:tcPr>
          <w:p w14:paraId="6114E89C" w14:textId="77777777" w:rsidR="00BB36A6" w:rsidRPr="00AF6C3D" w:rsidRDefault="00BB36A6" w:rsidP="000173B1">
            <w:pPr>
              <w:overflowPunct w:val="0"/>
              <w:autoSpaceDE w:val="0"/>
              <w:snapToGrid w:val="0"/>
              <w:ind w:left="180"/>
              <w:jc w:val="right"/>
            </w:pPr>
            <w:r w:rsidRPr="00AF6C3D">
              <w:t>1 991 504,07</w:t>
            </w:r>
          </w:p>
          <w:p w14:paraId="7A2C82F5" w14:textId="77777777" w:rsidR="00BB36A6" w:rsidRPr="00AF6C3D" w:rsidRDefault="00BB36A6" w:rsidP="000173B1">
            <w:pPr>
              <w:overflowPunct w:val="0"/>
              <w:autoSpaceDE w:val="0"/>
              <w:snapToGrid w:val="0"/>
              <w:ind w:left="180"/>
              <w:jc w:val="right"/>
            </w:pPr>
          </w:p>
          <w:p w14:paraId="18A8EC7D" w14:textId="77777777" w:rsidR="00BB36A6" w:rsidRPr="00AF6C3D" w:rsidRDefault="00BB36A6" w:rsidP="000173B1">
            <w:pPr>
              <w:overflowPunct w:val="0"/>
              <w:autoSpaceDE w:val="0"/>
              <w:snapToGrid w:val="0"/>
              <w:ind w:left="180"/>
              <w:jc w:val="right"/>
            </w:pPr>
          </w:p>
          <w:p w14:paraId="23853813" w14:textId="77777777" w:rsidR="00BB36A6" w:rsidRPr="00AF6C3D" w:rsidRDefault="00BB36A6" w:rsidP="000173B1">
            <w:pPr>
              <w:overflowPunct w:val="0"/>
              <w:autoSpaceDE w:val="0"/>
              <w:snapToGrid w:val="0"/>
              <w:ind w:left="180"/>
              <w:jc w:val="right"/>
            </w:pPr>
            <w:r w:rsidRPr="00AF6C3D">
              <w:t>106 841,71</w:t>
            </w:r>
          </w:p>
          <w:p w14:paraId="48C50160" w14:textId="77777777" w:rsidR="00BB36A6" w:rsidRPr="00AF6C3D" w:rsidRDefault="00BB36A6" w:rsidP="000173B1">
            <w:pPr>
              <w:overflowPunct w:val="0"/>
              <w:autoSpaceDE w:val="0"/>
              <w:snapToGrid w:val="0"/>
              <w:ind w:left="180"/>
              <w:jc w:val="right"/>
            </w:pPr>
            <w:r w:rsidRPr="00AF6C3D">
              <w:t>72 811,11</w:t>
            </w:r>
          </w:p>
          <w:p w14:paraId="48D29CDC" w14:textId="77777777" w:rsidR="00BB36A6" w:rsidRPr="00AF6C3D" w:rsidRDefault="00BB36A6" w:rsidP="000173B1">
            <w:pPr>
              <w:overflowPunct w:val="0"/>
              <w:autoSpaceDE w:val="0"/>
              <w:snapToGrid w:val="0"/>
              <w:ind w:left="180"/>
              <w:jc w:val="right"/>
            </w:pPr>
          </w:p>
          <w:p w14:paraId="52D88DB8" w14:textId="77777777" w:rsidR="00BB36A6" w:rsidRPr="00AF6C3D" w:rsidRDefault="00BB36A6" w:rsidP="000173B1">
            <w:pPr>
              <w:overflowPunct w:val="0"/>
              <w:autoSpaceDE w:val="0"/>
              <w:snapToGrid w:val="0"/>
              <w:ind w:left="180"/>
              <w:jc w:val="right"/>
            </w:pPr>
            <w:r w:rsidRPr="00AF6C3D">
              <w:t>1 811 851,25</w:t>
            </w:r>
          </w:p>
        </w:tc>
        <w:tc>
          <w:tcPr>
            <w:tcW w:w="1095" w:type="pct"/>
            <w:tcBorders>
              <w:top w:val="single" w:sz="4" w:space="0" w:color="000000"/>
              <w:left w:val="single" w:sz="4" w:space="0" w:color="000000"/>
              <w:bottom w:val="single" w:sz="4" w:space="0" w:color="000000"/>
              <w:right w:val="single" w:sz="4" w:space="0" w:color="auto"/>
            </w:tcBorders>
            <w:vAlign w:val="center"/>
          </w:tcPr>
          <w:p w14:paraId="58C1B7F7" w14:textId="77777777" w:rsidR="00BB36A6" w:rsidRPr="00AF6C3D" w:rsidRDefault="00BB36A6" w:rsidP="000173B1">
            <w:pPr>
              <w:overflowPunct w:val="0"/>
              <w:autoSpaceDE w:val="0"/>
              <w:snapToGrid w:val="0"/>
              <w:ind w:left="180"/>
              <w:jc w:val="right"/>
            </w:pPr>
            <w:r w:rsidRPr="00AF6C3D">
              <w:t>2 361 465,00</w:t>
            </w:r>
          </w:p>
          <w:p w14:paraId="1ABB5CB1" w14:textId="77777777" w:rsidR="00BB36A6" w:rsidRPr="00AF6C3D" w:rsidRDefault="00BB36A6" w:rsidP="000173B1">
            <w:pPr>
              <w:overflowPunct w:val="0"/>
              <w:autoSpaceDE w:val="0"/>
              <w:snapToGrid w:val="0"/>
            </w:pPr>
          </w:p>
          <w:p w14:paraId="20DFC39A" w14:textId="77777777" w:rsidR="00BB36A6" w:rsidRPr="00AF6C3D" w:rsidRDefault="00BB36A6" w:rsidP="000173B1">
            <w:pPr>
              <w:overflowPunct w:val="0"/>
              <w:autoSpaceDE w:val="0"/>
              <w:snapToGrid w:val="0"/>
            </w:pPr>
          </w:p>
          <w:p w14:paraId="435FA17E" w14:textId="77777777" w:rsidR="00BB36A6" w:rsidRPr="00AF6C3D" w:rsidRDefault="00BB36A6" w:rsidP="000173B1">
            <w:pPr>
              <w:overflowPunct w:val="0"/>
              <w:autoSpaceDE w:val="0"/>
              <w:snapToGrid w:val="0"/>
              <w:ind w:left="180"/>
              <w:jc w:val="right"/>
            </w:pPr>
            <w:r w:rsidRPr="00AF6C3D">
              <w:t>199 000,00</w:t>
            </w:r>
          </w:p>
          <w:p w14:paraId="46C3419B" w14:textId="77777777" w:rsidR="00BB36A6" w:rsidRPr="00AF6C3D" w:rsidRDefault="00BB36A6" w:rsidP="000173B1">
            <w:pPr>
              <w:overflowPunct w:val="0"/>
              <w:autoSpaceDE w:val="0"/>
              <w:snapToGrid w:val="0"/>
              <w:jc w:val="right"/>
            </w:pPr>
            <w:r w:rsidRPr="00AF6C3D">
              <w:t>76 565,00</w:t>
            </w:r>
          </w:p>
          <w:p w14:paraId="4BB8A130" w14:textId="77777777" w:rsidR="00BB36A6" w:rsidRPr="00AF6C3D" w:rsidRDefault="00BB36A6" w:rsidP="000173B1">
            <w:pPr>
              <w:overflowPunct w:val="0"/>
              <w:autoSpaceDE w:val="0"/>
              <w:snapToGrid w:val="0"/>
              <w:jc w:val="right"/>
            </w:pPr>
          </w:p>
          <w:p w14:paraId="050C8C07" w14:textId="77777777" w:rsidR="00BB36A6" w:rsidRPr="00AF6C3D" w:rsidRDefault="00BB36A6" w:rsidP="000173B1">
            <w:pPr>
              <w:overflowPunct w:val="0"/>
              <w:autoSpaceDE w:val="0"/>
              <w:snapToGrid w:val="0"/>
              <w:ind w:left="180"/>
              <w:jc w:val="right"/>
            </w:pPr>
            <w:r w:rsidRPr="00AF6C3D">
              <w:t>2 085 900,00</w:t>
            </w:r>
          </w:p>
        </w:tc>
        <w:tc>
          <w:tcPr>
            <w:tcW w:w="1094" w:type="pct"/>
            <w:tcBorders>
              <w:top w:val="single" w:sz="4" w:space="0" w:color="000000"/>
              <w:left w:val="single" w:sz="4" w:space="0" w:color="000000"/>
              <w:bottom w:val="single" w:sz="4" w:space="0" w:color="000000"/>
              <w:right w:val="single" w:sz="4" w:space="0" w:color="auto"/>
            </w:tcBorders>
            <w:vAlign w:val="center"/>
          </w:tcPr>
          <w:p w14:paraId="4D6496FF" w14:textId="77777777" w:rsidR="00BB36A6" w:rsidRPr="00AF6C3D" w:rsidRDefault="00BB36A6" w:rsidP="000173B1">
            <w:pPr>
              <w:overflowPunct w:val="0"/>
              <w:autoSpaceDE w:val="0"/>
              <w:snapToGrid w:val="0"/>
              <w:ind w:left="180"/>
              <w:jc w:val="right"/>
            </w:pPr>
            <w:r w:rsidRPr="00AF6C3D">
              <w:t>2 361 465,00</w:t>
            </w:r>
          </w:p>
          <w:p w14:paraId="2701A628" w14:textId="77777777" w:rsidR="00BB36A6" w:rsidRPr="00AF6C3D" w:rsidRDefault="00BB36A6" w:rsidP="000173B1">
            <w:pPr>
              <w:overflowPunct w:val="0"/>
              <w:autoSpaceDE w:val="0"/>
              <w:snapToGrid w:val="0"/>
            </w:pPr>
          </w:p>
          <w:p w14:paraId="05500721" w14:textId="77777777" w:rsidR="00BB36A6" w:rsidRPr="00AF6C3D" w:rsidRDefault="00BB36A6" w:rsidP="000173B1">
            <w:pPr>
              <w:overflowPunct w:val="0"/>
              <w:autoSpaceDE w:val="0"/>
              <w:snapToGrid w:val="0"/>
            </w:pPr>
          </w:p>
          <w:p w14:paraId="6A2E321C" w14:textId="77777777" w:rsidR="00BB36A6" w:rsidRPr="00AF6C3D" w:rsidRDefault="00BB36A6" w:rsidP="000173B1">
            <w:pPr>
              <w:overflowPunct w:val="0"/>
              <w:autoSpaceDE w:val="0"/>
              <w:snapToGrid w:val="0"/>
              <w:ind w:left="180"/>
              <w:jc w:val="right"/>
            </w:pPr>
            <w:r w:rsidRPr="00AF6C3D">
              <w:t>199 000,00</w:t>
            </w:r>
          </w:p>
          <w:p w14:paraId="09455410" w14:textId="77777777" w:rsidR="00BB36A6" w:rsidRPr="00AF6C3D" w:rsidRDefault="00BB36A6" w:rsidP="000173B1">
            <w:pPr>
              <w:overflowPunct w:val="0"/>
              <w:autoSpaceDE w:val="0"/>
              <w:snapToGrid w:val="0"/>
              <w:jc w:val="right"/>
            </w:pPr>
            <w:r w:rsidRPr="00AF6C3D">
              <w:t>76 565,00</w:t>
            </w:r>
          </w:p>
          <w:p w14:paraId="43B68EE7" w14:textId="77777777" w:rsidR="00BB36A6" w:rsidRPr="00AF6C3D" w:rsidRDefault="00BB36A6" w:rsidP="000173B1">
            <w:pPr>
              <w:overflowPunct w:val="0"/>
              <w:autoSpaceDE w:val="0"/>
              <w:snapToGrid w:val="0"/>
              <w:jc w:val="right"/>
            </w:pPr>
          </w:p>
          <w:p w14:paraId="4D950A62" w14:textId="77777777" w:rsidR="00BB36A6" w:rsidRPr="00AF6C3D" w:rsidRDefault="00BB36A6" w:rsidP="000173B1">
            <w:pPr>
              <w:overflowPunct w:val="0"/>
              <w:autoSpaceDE w:val="0"/>
              <w:snapToGrid w:val="0"/>
              <w:ind w:left="180"/>
              <w:jc w:val="right"/>
            </w:pPr>
            <w:r w:rsidRPr="00AF6C3D">
              <w:t>2 085 900,00</w:t>
            </w:r>
          </w:p>
        </w:tc>
      </w:tr>
      <w:tr w:rsidR="00AF6C3D" w:rsidRPr="00AF6C3D" w14:paraId="6148C260" w14:textId="77777777" w:rsidTr="000173B1">
        <w:trPr>
          <w:cantSplit/>
        </w:trPr>
        <w:tc>
          <w:tcPr>
            <w:tcW w:w="286" w:type="pct"/>
            <w:tcBorders>
              <w:top w:val="single" w:sz="4" w:space="0" w:color="000000"/>
              <w:left w:val="single" w:sz="4" w:space="0" w:color="000000"/>
              <w:bottom w:val="single" w:sz="4" w:space="0" w:color="000000"/>
              <w:right w:val="nil"/>
            </w:tcBorders>
            <w:vAlign w:val="center"/>
          </w:tcPr>
          <w:p w14:paraId="7661F71C" w14:textId="77777777" w:rsidR="00BB36A6" w:rsidRPr="00AF6C3D" w:rsidRDefault="00BB36A6" w:rsidP="000173B1">
            <w:pPr>
              <w:overflowPunct w:val="0"/>
              <w:autoSpaceDE w:val="0"/>
              <w:snapToGrid w:val="0"/>
              <w:jc w:val="center"/>
            </w:pPr>
            <w:r w:rsidRPr="00AF6C3D">
              <w:rPr>
                <w:sz w:val="22"/>
                <w:szCs w:val="22"/>
              </w:rPr>
              <w:t>6</w:t>
            </w:r>
          </w:p>
        </w:tc>
        <w:tc>
          <w:tcPr>
            <w:tcW w:w="1406" w:type="pct"/>
            <w:tcBorders>
              <w:top w:val="single" w:sz="4" w:space="0" w:color="000000"/>
              <w:left w:val="single" w:sz="4" w:space="0" w:color="000000"/>
              <w:bottom w:val="single" w:sz="4" w:space="0" w:color="000000"/>
              <w:right w:val="nil"/>
            </w:tcBorders>
            <w:vAlign w:val="center"/>
          </w:tcPr>
          <w:p w14:paraId="2751F744" w14:textId="77777777" w:rsidR="00BB36A6" w:rsidRPr="00AF6C3D" w:rsidRDefault="00BB36A6" w:rsidP="000173B1">
            <w:pPr>
              <w:snapToGrid w:val="0"/>
            </w:pPr>
            <w:r w:rsidRPr="00AF6C3D">
              <w:rPr>
                <w:sz w:val="22"/>
                <w:szCs w:val="22"/>
              </w:rPr>
              <w:t>Rozdział 85215</w:t>
            </w:r>
          </w:p>
          <w:p w14:paraId="0E87BC8E" w14:textId="77777777" w:rsidR="00BB36A6" w:rsidRPr="00AF6C3D" w:rsidRDefault="00BB36A6" w:rsidP="000173B1">
            <w:pPr>
              <w:snapToGrid w:val="0"/>
            </w:pPr>
            <w:r w:rsidRPr="00AF6C3D">
              <w:rPr>
                <w:sz w:val="22"/>
                <w:szCs w:val="22"/>
              </w:rPr>
              <w:t>Dodatki mieszkaniowe</w:t>
            </w:r>
          </w:p>
          <w:p w14:paraId="085946B1" w14:textId="77777777" w:rsidR="00BB36A6" w:rsidRPr="00AF6C3D" w:rsidRDefault="00BB36A6" w:rsidP="000173B1">
            <w:pPr>
              <w:overflowPunct w:val="0"/>
              <w:autoSpaceDE w:val="0"/>
            </w:pPr>
            <w:r w:rsidRPr="00AF6C3D">
              <w:rPr>
                <w:sz w:val="22"/>
                <w:szCs w:val="22"/>
              </w:rPr>
              <w:t>w tym:</w:t>
            </w:r>
          </w:p>
          <w:p w14:paraId="63F9A321" w14:textId="77777777" w:rsidR="00BB36A6" w:rsidRPr="00AF6C3D" w:rsidRDefault="00BB36A6" w:rsidP="000173B1">
            <w:pPr>
              <w:overflowPunct w:val="0"/>
              <w:autoSpaceDE w:val="0"/>
            </w:pPr>
            <w:r w:rsidRPr="00AF6C3D">
              <w:rPr>
                <w:sz w:val="22"/>
                <w:szCs w:val="22"/>
              </w:rPr>
              <w:t>- zadania własne</w:t>
            </w:r>
          </w:p>
          <w:p w14:paraId="7AF416FB" w14:textId="77777777" w:rsidR="00BB36A6" w:rsidRPr="00AF6C3D" w:rsidRDefault="00BB36A6" w:rsidP="000173B1">
            <w:pPr>
              <w:snapToGrid w:val="0"/>
            </w:pPr>
            <w:r w:rsidRPr="00AF6C3D">
              <w:rPr>
                <w:sz w:val="22"/>
                <w:szCs w:val="22"/>
              </w:rPr>
              <w:t>- zadania zlecone</w:t>
            </w:r>
          </w:p>
        </w:tc>
        <w:tc>
          <w:tcPr>
            <w:tcW w:w="1119" w:type="pct"/>
            <w:tcBorders>
              <w:top w:val="single" w:sz="4" w:space="0" w:color="000000"/>
              <w:left w:val="single" w:sz="2" w:space="0" w:color="000000"/>
              <w:bottom w:val="single" w:sz="2" w:space="0" w:color="000000"/>
              <w:right w:val="nil"/>
            </w:tcBorders>
            <w:vAlign w:val="center"/>
          </w:tcPr>
          <w:p w14:paraId="01228DE7" w14:textId="77777777" w:rsidR="00BB36A6" w:rsidRPr="00AF6C3D" w:rsidRDefault="00BB36A6" w:rsidP="000173B1">
            <w:pPr>
              <w:overflowPunct w:val="0"/>
              <w:autoSpaceDE w:val="0"/>
              <w:snapToGrid w:val="0"/>
              <w:ind w:left="180"/>
              <w:jc w:val="right"/>
            </w:pPr>
          </w:p>
          <w:p w14:paraId="25AA8DFE" w14:textId="77777777" w:rsidR="00BB36A6" w:rsidRPr="00AF6C3D" w:rsidRDefault="00BB36A6" w:rsidP="000173B1">
            <w:pPr>
              <w:overflowPunct w:val="0"/>
              <w:autoSpaceDE w:val="0"/>
              <w:snapToGrid w:val="0"/>
              <w:ind w:left="180"/>
              <w:jc w:val="right"/>
            </w:pPr>
            <w:r w:rsidRPr="00AF6C3D">
              <w:t>2 910 144,21</w:t>
            </w:r>
          </w:p>
          <w:p w14:paraId="1B161029" w14:textId="77777777" w:rsidR="00BB36A6" w:rsidRPr="00AF6C3D" w:rsidRDefault="00BB36A6" w:rsidP="000173B1">
            <w:pPr>
              <w:overflowPunct w:val="0"/>
              <w:autoSpaceDE w:val="0"/>
              <w:snapToGrid w:val="0"/>
              <w:ind w:left="180"/>
              <w:jc w:val="right"/>
            </w:pPr>
          </w:p>
          <w:p w14:paraId="3876AD6E" w14:textId="77777777" w:rsidR="00BB36A6" w:rsidRPr="00AF6C3D" w:rsidRDefault="00BB36A6" w:rsidP="000173B1">
            <w:pPr>
              <w:overflowPunct w:val="0"/>
              <w:autoSpaceDE w:val="0"/>
              <w:snapToGrid w:val="0"/>
              <w:ind w:left="180"/>
              <w:jc w:val="right"/>
            </w:pPr>
            <w:r w:rsidRPr="00AF6C3D">
              <w:rPr>
                <w:sz w:val="22"/>
                <w:szCs w:val="22"/>
              </w:rPr>
              <w:t>2 877 024,08</w:t>
            </w:r>
          </w:p>
          <w:p w14:paraId="3BE81D74" w14:textId="77777777" w:rsidR="00BB36A6" w:rsidRPr="00AF6C3D" w:rsidRDefault="00BB36A6" w:rsidP="000173B1">
            <w:pPr>
              <w:overflowPunct w:val="0"/>
              <w:autoSpaceDE w:val="0"/>
              <w:snapToGrid w:val="0"/>
              <w:ind w:left="180"/>
              <w:jc w:val="right"/>
            </w:pPr>
            <w:r w:rsidRPr="00AF6C3D">
              <w:rPr>
                <w:sz w:val="22"/>
                <w:szCs w:val="22"/>
              </w:rPr>
              <w:t>33 120,13</w:t>
            </w:r>
          </w:p>
        </w:tc>
        <w:tc>
          <w:tcPr>
            <w:tcW w:w="1095" w:type="pct"/>
            <w:tcBorders>
              <w:top w:val="single" w:sz="4" w:space="0" w:color="000000"/>
              <w:left w:val="single" w:sz="4" w:space="0" w:color="000000"/>
              <w:bottom w:val="single" w:sz="4" w:space="0" w:color="000000"/>
              <w:right w:val="single" w:sz="4" w:space="0" w:color="auto"/>
            </w:tcBorders>
            <w:vAlign w:val="center"/>
          </w:tcPr>
          <w:p w14:paraId="52BECE0C" w14:textId="77777777" w:rsidR="00BB36A6" w:rsidRPr="00AF6C3D" w:rsidRDefault="00BB36A6" w:rsidP="000173B1">
            <w:pPr>
              <w:overflowPunct w:val="0"/>
              <w:autoSpaceDE w:val="0"/>
              <w:snapToGrid w:val="0"/>
              <w:ind w:left="180"/>
              <w:jc w:val="right"/>
            </w:pPr>
          </w:p>
          <w:p w14:paraId="7CF37334" w14:textId="77777777" w:rsidR="00BB36A6" w:rsidRPr="00AF6C3D" w:rsidRDefault="00BB36A6" w:rsidP="000173B1">
            <w:pPr>
              <w:overflowPunct w:val="0"/>
              <w:autoSpaceDE w:val="0"/>
              <w:snapToGrid w:val="0"/>
              <w:ind w:left="180"/>
              <w:jc w:val="right"/>
            </w:pPr>
            <w:r w:rsidRPr="00AF6C3D">
              <w:t>2 609 000,00</w:t>
            </w:r>
          </w:p>
          <w:p w14:paraId="229791B8" w14:textId="77777777" w:rsidR="00BB36A6" w:rsidRPr="00AF6C3D" w:rsidRDefault="00BB36A6" w:rsidP="000173B1">
            <w:pPr>
              <w:overflowPunct w:val="0"/>
              <w:autoSpaceDE w:val="0"/>
              <w:snapToGrid w:val="0"/>
              <w:ind w:left="180"/>
              <w:jc w:val="right"/>
            </w:pPr>
          </w:p>
          <w:p w14:paraId="2BBE1530" w14:textId="77777777" w:rsidR="00BB36A6" w:rsidRPr="00AF6C3D" w:rsidRDefault="00BB36A6" w:rsidP="000173B1">
            <w:pPr>
              <w:overflowPunct w:val="0"/>
              <w:autoSpaceDE w:val="0"/>
              <w:snapToGrid w:val="0"/>
              <w:ind w:left="180"/>
              <w:jc w:val="right"/>
            </w:pPr>
            <w:r w:rsidRPr="00AF6C3D">
              <w:rPr>
                <w:sz w:val="22"/>
                <w:szCs w:val="22"/>
              </w:rPr>
              <w:t>2 600 000,00</w:t>
            </w:r>
          </w:p>
          <w:p w14:paraId="363FA802" w14:textId="77777777" w:rsidR="00BB36A6" w:rsidRPr="00AF6C3D" w:rsidRDefault="00BB36A6" w:rsidP="000173B1">
            <w:pPr>
              <w:overflowPunct w:val="0"/>
              <w:autoSpaceDE w:val="0"/>
              <w:snapToGrid w:val="0"/>
              <w:ind w:left="180"/>
              <w:jc w:val="right"/>
            </w:pPr>
            <w:r w:rsidRPr="00AF6C3D">
              <w:rPr>
                <w:sz w:val="22"/>
                <w:szCs w:val="22"/>
              </w:rPr>
              <w:t>9 000,00</w:t>
            </w:r>
          </w:p>
        </w:tc>
        <w:tc>
          <w:tcPr>
            <w:tcW w:w="1094" w:type="pct"/>
            <w:tcBorders>
              <w:top w:val="single" w:sz="4" w:space="0" w:color="000000"/>
              <w:left w:val="single" w:sz="4" w:space="0" w:color="000000"/>
              <w:bottom w:val="single" w:sz="4" w:space="0" w:color="000000"/>
              <w:right w:val="single" w:sz="4" w:space="0" w:color="auto"/>
            </w:tcBorders>
            <w:vAlign w:val="center"/>
          </w:tcPr>
          <w:p w14:paraId="431D18D6" w14:textId="77777777" w:rsidR="00BB36A6" w:rsidRPr="00AF6C3D" w:rsidRDefault="00BB36A6" w:rsidP="000173B1">
            <w:pPr>
              <w:overflowPunct w:val="0"/>
              <w:autoSpaceDE w:val="0"/>
              <w:snapToGrid w:val="0"/>
              <w:ind w:left="180"/>
              <w:jc w:val="right"/>
            </w:pPr>
          </w:p>
          <w:p w14:paraId="4E4EA7DA" w14:textId="77777777" w:rsidR="00BB36A6" w:rsidRPr="00AF6C3D" w:rsidRDefault="00BB36A6" w:rsidP="000173B1">
            <w:pPr>
              <w:overflowPunct w:val="0"/>
              <w:autoSpaceDE w:val="0"/>
              <w:snapToGrid w:val="0"/>
              <w:ind w:left="180"/>
              <w:jc w:val="right"/>
            </w:pPr>
            <w:r w:rsidRPr="00AF6C3D">
              <w:t>2 600 000,00</w:t>
            </w:r>
          </w:p>
          <w:p w14:paraId="3A8A356E" w14:textId="77777777" w:rsidR="00BB36A6" w:rsidRPr="00AF6C3D" w:rsidRDefault="00BB36A6" w:rsidP="000173B1">
            <w:pPr>
              <w:overflowPunct w:val="0"/>
              <w:autoSpaceDE w:val="0"/>
              <w:snapToGrid w:val="0"/>
              <w:ind w:left="180"/>
              <w:jc w:val="right"/>
            </w:pPr>
          </w:p>
          <w:p w14:paraId="633091A1" w14:textId="77777777" w:rsidR="00BB36A6" w:rsidRPr="00AF6C3D" w:rsidRDefault="00BB36A6" w:rsidP="000173B1">
            <w:pPr>
              <w:overflowPunct w:val="0"/>
              <w:autoSpaceDE w:val="0"/>
              <w:snapToGrid w:val="0"/>
              <w:ind w:left="180"/>
              <w:jc w:val="right"/>
            </w:pPr>
            <w:r w:rsidRPr="00AF6C3D">
              <w:rPr>
                <w:sz w:val="22"/>
                <w:szCs w:val="22"/>
              </w:rPr>
              <w:t>2 600 000,00</w:t>
            </w:r>
          </w:p>
          <w:p w14:paraId="594FB111" w14:textId="77777777" w:rsidR="00BB36A6" w:rsidRPr="00AF6C3D" w:rsidRDefault="00BB36A6" w:rsidP="000173B1">
            <w:pPr>
              <w:overflowPunct w:val="0"/>
              <w:autoSpaceDE w:val="0"/>
              <w:snapToGrid w:val="0"/>
              <w:ind w:left="180"/>
              <w:jc w:val="right"/>
            </w:pPr>
            <w:r w:rsidRPr="00AF6C3D">
              <w:rPr>
                <w:sz w:val="22"/>
                <w:szCs w:val="22"/>
              </w:rPr>
              <w:t>0,00</w:t>
            </w:r>
          </w:p>
        </w:tc>
      </w:tr>
      <w:tr w:rsidR="00AF6C3D" w:rsidRPr="00AF6C3D" w14:paraId="2E9C7E50" w14:textId="77777777" w:rsidTr="000173B1">
        <w:trPr>
          <w:cantSplit/>
        </w:trPr>
        <w:tc>
          <w:tcPr>
            <w:tcW w:w="286" w:type="pct"/>
            <w:tcBorders>
              <w:top w:val="single" w:sz="4" w:space="0" w:color="000000"/>
              <w:left w:val="single" w:sz="4" w:space="0" w:color="000000"/>
              <w:bottom w:val="single" w:sz="4" w:space="0" w:color="000000"/>
              <w:right w:val="nil"/>
            </w:tcBorders>
            <w:vAlign w:val="center"/>
          </w:tcPr>
          <w:p w14:paraId="3F55B79D" w14:textId="77777777" w:rsidR="00BB36A6" w:rsidRPr="00AF6C3D" w:rsidRDefault="00BB36A6" w:rsidP="000173B1">
            <w:pPr>
              <w:overflowPunct w:val="0"/>
              <w:autoSpaceDE w:val="0"/>
              <w:snapToGrid w:val="0"/>
              <w:jc w:val="center"/>
            </w:pPr>
            <w:r w:rsidRPr="00AF6C3D">
              <w:rPr>
                <w:sz w:val="22"/>
                <w:szCs w:val="22"/>
              </w:rPr>
              <w:t>7</w:t>
            </w:r>
          </w:p>
        </w:tc>
        <w:tc>
          <w:tcPr>
            <w:tcW w:w="1406" w:type="pct"/>
            <w:tcBorders>
              <w:top w:val="single" w:sz="4" w:space="0" w:color="000000"/>
              <w:left w:val="single" w:sz="4" w:space="0" w:color="000000"/>
              <w:bottom w:val="single" w:sz="4" w:space="0" w:color="000000"/>
              <w:right w:val="nil"/>
            </w:tcBorders>
            <w:vAlign w:val="center"/>
          </w:tcPr>
          <w:p w14:paraId="5671DA99" w14:textId="77777777" w:rsidR="00BB36A6" w:rsidRPr="00AF6C3D" w:rsidRDefault="00BB36A6" w:rsidP="000173B1">
            <w:pPr>
              <w:snapToGrid w:val="0"/>
            </w:pPr>
            <w:r w:rsidRPr="00AF6C3D">
              <w:rPr>
                <w:sz w:val="22"/>
                <w:szCs w:val="22"/>
              </w:rPr>
              <w:t>Rozdział 85216</w:t>
            </w:r>
          </w:p>
          <w:p w14:paraId="68DC143E" w14:textId="77777777" w:rsidR="00BB36A6" w:rsidRPr="00AF6C3D" w:rsidRDefault="00BB36A6" w:rsidP="000173B1">
            <w:pPr>
              <w:snapToGrid w:val="0"/>
            </w:pPr>
            <w:r w:rsidRPr="00AF6C3D">
              <w:rPr>
                <w:sz w:val="22"/>
                <w:szCs w:val="22"/>
              </w:rPr>
              <w:t>Zasiłki stałe</w:t>
            </w:r>
          </w:p>
          <w:p w14:paraId="5E01879B" w14:textId="77777777" w:rsidR="00BB36A6" w:rsidRPr="00AF6C3D" w:rsidRDefault="00BB36A6" w:rsidP="000173B1">
            <w:pPr>
              <w:snapToGrid w:val="0"/>
            </w:pPr>
            <w:r w:rsidRPr="00AF6C3D">
              <w:rPr>
                <w:sz w:val="22"/>
                <w:szCs w:val="22"/>
              </w:rPr>
              <w:t>- dotacja na zad. własne</w:t>
            </w:r>
          </w:p>
        </w:tc>
        <w:tc>
          <w:tcPr>
            <w:tcW w:w="1119" w:type="pct"/>
            <w:tcBorders>
              <w:top w:val="single" w:sz="4" w:space="0" w:color="000000"/>
              <w:left w:val="single" w:sz="2" w:space="0" w:color="000000"/>
              <w:bottom w:val="single" w:sz="2" w:space="0" w:color="000000"/>
              <w:right w:val="nil"/>
            </w:tcBorders>
            <w:vAlign w:val="center"/>
          </w:tcPr>
          <w:p w14:paraId="7BBC3386" w14:textId="77777777" w:rsidR="00BB36A6" w:rsidRPr="00AF6C3D" w:rsidRDefault="00BB36A6" w:rsidP="000173B1">
            <w:pPr>
              <w:overflowPunct w:val="0"/>
              <w:autoSpaceDE w:val="0"/>
              <w:snapToGrid w:val="0"/>
              <w:ind w:left="180"/>
              <w:jc w:val="right"/>
            </w:pPr>
            <w:r w:rsidRPr="00AF6C3D">
              <w:t>2 420 207,30</w:t>
            </w:r>
          </w:p>
        </w:tc>
        <w:tc>
          <w:tcPr>
            <w:tcW w:w="1095" w:type="pct"/>
            <w:tcBorders>
              <w:top w:val="single" w:sz="4" w:space="0" w:color="000000"/>
              <w:left w:val="single" w:sz="4" w:space="0" w:color="000000"/>
              <w:bottom w:val="single" w:sz="4" w:space="0" w:color="000000"/>
              <w:right w:val="single" w:sz="4" w:space="0" w:color="auto"/>
            </w:tcBorders>
            <w:vAlign w:val="center"/>
          </w:tcPr>
          <w:p w14:paraId="7E11A34C" w14:textId="77777777" w:rsidR="00BB36A6" w:rsidRPr="00AF6C3D" w:rsidRDefault="00BB36A6" w:rsidP="000173B1">
            <w:pPr>
              <w:overflowPunct w:val="0"/>
              <w:autoSpaceDE w:val="0"/>
              <w:snapToGrid w:val="0"/>
              <w:ind w:left="180"/>
              <w:jc w:val="right"/>
            </w:pPr>
            <w:r w:rsidRPr="00AF6C3D">
              <w:rPr>
                <w:sz w:val="22"/>
                <w:szCs w:val="22"/>
              </w:rPr>
              <w:t>2 061 400,00</w:t>
            </w:r>
          </w:p>
        </w:tc>
        <w:tc>
          <w:tcPr>
            <w:tcW w:w="1094" w:type="pct"/>
            <w:tcBorders>
              <w:top w:val="single" w:sz="4" w:space="0" w:color="000000"/>
              <w:left w:val="single" w:sz="4" w:space="0" w:color="000000"/>
              <w:bottom w:val="single" w:sz="4" w:space="0" w:color="000000"/>
              <w:right w:val="single" w:sz="4" w:space="0" w:color="auto"/>
            </w:tcBorders>
            <w:vAlign w:val="center"/>
          </w:tcPr>
          <w:p w14:paraId="05B29220" w14:textId="77777777" w:rsidR="00BB36A6" w:rsidRPr="00AF6C3D" w:rsidRDefault="00BB36A6" w:rsidP="000173B1">
            <w:pPr>
              <w:overflowPunct w:val="0"/>
              <w:autoSpaceDE w:val="0"/>
              <w:snapToGrid w:val="0"/>
              <w:ind w:left="180"/>
              <w:jc w:val="right"/>
            </w:pPr>
            <w:r w:rsidRPr="00AF6C3D">
              <w:rPr>
                <w:sz w:val="22"/>
                <w:szCs w:val="22"/>
              </w:rPr>
              <w:t>2 061 400,00</w:t>
            </w:r>
          </w:p>
        </w:tc>
      </w:tr>
      <w:tr w:rsidR="00AF6C3D" w:rsidRPr="00AF6C3D" w14:paraId="4FE0ED4F" w14:textId="77777777" w:rsidTr="000173B1">
        <w:trPr>
          <w:cantSplit/>
          <w:trHeight w:val="1326"/>
        </w:trPr>
        <w:tc>
          <w:tcPr>
            <w:tcW w:w="286" w:type="pct"/>
            <w:tcBorders>
              <w:top w:val="single" w:sz="4" w:space="0" w:color="000000"/>
              <w:left w:val="single" w:sz="2" w:space="0" w:color="000000"/>
              <w:bottom w:val="single" w:sz="4" w:space="0" w:color="000000"/>
              <w:right w:val="nil"/>
            </w:tcBorders>
            <w:vAlign w:val="center"/>
          </w:tcPr>
          <w:p w14:paraId="44A68EBD" w14:textId="77777777" w:rsidR="00BB36A6" w:rsidRPr="00AF6C3D" w:rsidRDefault="00BB36A6" w:rsidP="000173B1">
            <w:pPr>
              <w:overflowPunct w:val="0"/>
              <w:autoSpaceDE w:val="0"/>
              <w:snapToGrid w:val="0"/>
              <w:jc w:val="center"/>
            </w:pPr>
            <w:r w:rsidRPr="00AF6C3D">
              <w:lastRenderedPageBreak/>
              <w:t>8</w:t>
            </w:r>
          </w:p>
        </w:tc>
        <w:tc>
          <w:tcPr>
            <w:tcW w:w="1406" w:type="pct"/>
            <w:tcBorders>
              <w:top w:val="single" w:sz="4" w:space="0" w:color="000000"/>
              <w:left w:val="single" w:sz="4" w:space="0" w:color="000000"/>
              <w:bottom w:val="single" w:sz="4" w:space="0" w:color="000000"/>
              <w:right w:val="nil"/>
            </w:tcBorders>
            <w:vAlign w:val="center"/>
          </w:tcPr>
          <w:p w14:paraId="44BED408" w14:textId="77777777" w:rsidR="00BB36A6" w:rsidRPr="00AF6C3D" w:rsidRDefault="00BB36A6" w:rsidP="000173B1">
            <w:pPr>
              <w:snapToGrid w:val="0"/>
            </w:pPr>
            <w:r w:rsidRPr="00AF6C3D">
              <w:rPr>
                <w:sz w:val="22"/>
                <w:szCs w:val="22"/>
              </w:rPr>
              <w:t>Rozdział  85219</w:t>
            </w:r>
          </w:p>
          <w:p w14:paraId="67D91BE8" w14:textId="77777777" w:rsidR="00BB36A6" w:rsidRPr="00AF6C3D" w:rsidRDefault="00BB36A6" w:rsidP="000173B1">
            <w:pPr>
              <w:snapToGrid w:val="0"/>
            </w:pPr>
            <w:r w:rsidRPr="00AF6C3D">
              <w:rPr>
                <w:sz w:val="22"/>
                <w:szCs w:val="22"/>
              </w:rPr>
              <w:t>Ośrodki  pomocy  społ.</w:t>
            </w:r>
          </w:p>
          <w:p w14:paraId="0F108DCB" w14:textId="77777777" w:rsidR="00BB36A6" w:rsidRPr="00AF6C3D" w:rsidRDefault="00BB36A6" w:rsidP="000173B1">
            <w:pPr>
              <w:overflowPunct w:val="0"/>
              <w:autoSpaceDE w:val="0"/>
            </w:pPr>
            <w:r w:rsidRPr="00AF6C3D">
              <w:rPr>
                <w:sz w:val="22"/>
                <w:szCs w:val="22"/>
              </w:rPr>
              <w:t>w tym:</w:t>
            </w:r>
          </w:p>
          <w:p w14:paraId="091C578D" w14:textId="77777777" w:rsidR="00BB36A6" w:rsidRPr="00AF6C3D" w:rsidRDefault="00BB36A6" w:rsidP="000173B1">
            <w:pPr>
              <w:overflowPunct w:val="0"/>
              <w:autoSpaceDE w:val="0"/>
            </w:pPr>
            <w:r w:rsidRPr="00AF6C3D">
              <w:rPr>
                <w:sz w:val="22"/>
                <w:szCs w:val="22"/>
              </w:rPr>
              <w:t xml:space="preserve">- zadania własne </w:t>
            </w:r>
          </w:p>
          <w:p w14:paraId="1F57758C" w14:textId="77777777" w:rsidR="00BB36A6" w:rsidRPr="00AF6C3D" w:rsidRDefault="00BB36A6" w:rsidP="000173B1">
            <w:pPr>
              <w:overflowPunct w:val="0"/>
              <w:autoSpaceDE w:val="0"/>
            </w:pPr>
            <w:r w:rsidRPr="00AF6C3D">
              <w:rPr>
                <w:sz w:val="22"/>
                <w:szCs w:val="22"/>
              </w:rPr>
              <w:t xml:space="preserve">- dotacja na zad. własne </w:t>
            </w:r>
          </w:p>
          <w:p w14:paraId="79452D9C" w14:textId="77777777" w:rsidR="00BB36A6" w:rsidRPr="00AF6C3D" w:rsidRDefault="00BB36A6" w:rsidP="000173B1">
            <w:pPr>
              <w:overflowPunct w:val="0"/>
              <w:autoSpaceDE w:val="0"/>
            </w:pPr>
            <w:r w:rsidRPr="00AF6C3D">
              <w:rPr>
                <w:sz w:val="22"/>
                <w:szCs w:val="22"/>
              </w:rPr>
              <w:t>- zadania zlecenie</w:t>
            </w:r>
          </w:p>
        </w:tc>
        <w:tc>
          <w:tcPr>
            <w:tcW w:w="1119" w:type="pct"/>
            <w:tcBorders>
              <w:top w:val="single" w:sz="4" w:space="0" w:color="000000"/>
              <w:left w:val="single" w:sz="2" w:space="0" w:color="000000"/>
              <w:bottom w:val="single" w:sz="2" w:space="0" w:color="000000"/>
              <w:right w:val="nil"/>
            </w:tcBorders>
            <w:vAlign w:val="center"/>
          </w:tcPr>
          <w:p w14:paraId="6DF3AAE3" w14:textId="77777777" w:rsidR="00BB36A6" w:rsidRPr="00AF6C3D" w:rsidRDefault="00BB36A6" w:rsidP="000173B1">
            <w:pPr>
              <w:overflowPunct w:val="0"/>
              <w:autoSpaceDE w:val="0"/>
              <w:snapToGrid w:val="0"/>
              <w:jc w:val="right"/>
            </w:pPr>
          </w:p>
          <w:p w14:paraId="37EFB1FD" w14:textId="77777777" w:rsidR="00BB36A6" w:rsidRPr="00AF6C3D" w:rsidRDefault="00BB36A6" w:rsidP="000173B1">
            <w:pPr>
              <w:overflowPunct w:val="0"/>
              <w:autoSpaceDE w:val="0"/>
              <w:snapToGrid w:val="0"/>
              <w:jc w:val="right"/>
            </w:pPr>
            <w:r w:rsidRPr="00AF6C3D">
              <w:t>5 357 053,85</w:t>
            </w:r>
          </w:p>
          <w:p w14:paraId="018C0391" w14:textId="77777777" w:rsidR="00BB36A6" w:rsidRPr="00AF6C3D" w:rsidRDefault="00BB36A6" w:rsidP="000173B1">
            <w:pPr>
              <w:overflowPunct w:val="0"/>
              <w:autoSpaceDE w:val="0"/>
              <w:snapToGrid w:val="0"/>
              <w:jc w:val="right"/>
            </w:pPr>
          </w:p>
          <w:p w14:paraId="73717E2E" w14:textId="77777777" w:rsidR="00BB36A6" w:rsidRPr="00AF6C3D" w:rsidRDefault="00BB36A6" w:rsidP="000173B1">
            <w:pPr>
              <w:overflowPunct w:val="0"/>
              <w:autoSpaceDE w:val="0"/>
              <w:snapToGrid w:val="0"/>
              <w:jc w:val="right"/>
            </w:pPr>
            <w:r w:rsidRPr="00AF6C3D">
              <w:rPr>
                <w:sz w:val="22"/>
                <w:szCs w:val="22"/>
              </w:rPr>
              <w:t>4 553 515,85</w:t>
            </w:r>
          </w:p>
          <w:p w14:paraId="6402A6DE" w14:textId="77777777" w:rsidR="00BB36A6" w:rsidRPr="00AF6C3D" w:rsidRDefault="00BB36A6" w:rsidP="000173B1">
            <w:pPr>
              <w:overflowPunct w:val="0"/>
              <w:autoSpaceDE w:val="0"/>
              <w:snapToGrid w:val="0"/>
              <w:jc w:val="right"/>
            </w:pPr>
            <w:r w:rsidRPr="00AF6C3D">
              <w:rPr>
                <w:sz w:val="22"/>
                <w:szCs w:val="22"/>
              </w:rPr>
              <w:t>718 866,00</w:t>
            </w:r>
          </w:p>
          <w:p w14:paraId="54C87747" w14:textId="77777777" w:rsidR="00BB36A6" w:rsidRPr="00AF6C3D" w:rsidRDefault="00BB36A6" w:rsidP="000173B1">
            <w:pPr>
              <w:overflowPunct w:val="0"/>
              <w:autoSpaceDE w:val="0"/>
              <w:snapToGrid w:val="0"/>
              <w:jc w:val="right"/>
            </w:pPr>
            <w:r w:rsidRPr="00AF6C3D">
              <w:rPr>
                <w:sz w:val="22"/>
                <w:szCs w:val="22"/>
              </w:rPr>
              <w:t>84 672,00</w:t>
            </w:r>
          </w:p>
        </w:tc>
        <w:tc>
          <w:tcPr>
            <w:tcW w:w="1095" w:type="pct"/>
            <w:tcBorders>
              <w:top w:val="single" w:sz="4" w:space="0" w:color="000000"/>
              <w:left w:val="single" w:sz="2" w:space="0" w:color="000000"/>
              <w:bottom w:val="single" w:sz="4" w:space="0" w:color="000000"/>
              <w:right w:val="single" w:sz="4" w:space="0" w:color="auto"/>
            </w:tcBorders>
            <w:vAlign w:val="center"/>
          </w:tcPr>
          <w:p w14:paraId="2994B676" w14:textId="77777777" w:rsidR="00BB36A6" w:rsidRPr="00AF6C3D" w:rsidRDefault="00BB36A6" w:rsidP="000173B1">
            <w:pPr>
              <w:snapToGrid w:val="0"/>
              <w:ind w:left="180"/>
              <w:jc w:val="right"/>
            </w:pPr>
          </w:p>
          <w:p w14:paraId="49289446" w14:textId="77777777" w:rsidR="00BB36A6" w:rsidRPr="00AF6C3D" w:rsidRDefault="00BB36A6" w:rsidP="000173B1">
            <w:pPr>
              <w:snapToGrid w:val="0"/>
              <w:ind w:left="180"/>
              <w:jc w:val="right"/>
            </w:pPr>
            <w:r w:rsidRPr="00AF6C3D">
              <w:t>5 502 272,00</w:t>
            </w:r>
          </w:p>
          <w:p w14:paraId="34CD1F3E" w14:textId="77777777" w:rsidR="00BB36A6" w:rsidRPr="00AF6C3D" w:rsidRDefault="00BB36A6" w:rsidP="000173B1">
            <w:pPr>
              <w:snapToGrid w:val="0"/>
              <w:ind w:left="180"/>
              <w:jc w:val="right"/>
            </w:pPr>
          </w:p>
          <w:p w14:paraId="3C3450E2" w14:textId="77777777" w:rsidR="00BB36A6" w:rsidRPr="00AF6C3D" w:rsidRDefault="00BB36A6" w:rsidP="000173B1">
            <w:pPr>
              <w:snapToGrid w:val="0"/>
              <w:ind w:left="180"/>
              <w:jc w:val="right"/>
            </w:pPr>
            <w:r w:rsidRPr="00AF6C3D">
              <w:rPr>
                <w:sz w:val="22"/>
                <w:szCs w:val="22"/>
              </w:rPr>
              <w:t>4 876 460,00</w:t>
            </w:r>
          </w:p>
          <w:p w14:paraId="3E0FD341" w14:textId="77777777" w:rsidR="00BB36A6" w:rsidRPr="00AF6C3D" w:rsidRDefault="00BB36A6" w:rsidP="000173B1">
            <w:pPr>
              <w:snapToGrid w:val="0"/>
              <w:ind w:left="180"/>
              <w:jc w:val="right"/>
            </w:pPr>
            <w:r w:rsidRPr="00AF6C3D">
              <w:rPr>
                <w:sz w:val="22"/>
                <w:szCs w:val="22"/>
              </w:rPr>
              <w:t>571 520,00</w:t>
            </w:r>
          </w:p>
          <w:p w14:paraId="002846B3" w14:textId="77777777" w:rsidR="00BB36A6" w:rsidRPr="00AF6C3D" w:rsidRDefault="00BB36A6" w:rsidP="000173B1">
            <w:pPr>
              <w:snapToGrid w:val="0"/>
              <w:ind w:left="180"/>
              <w:jc w:val="right"/>
            </w:pPr>
            <w:r w:rsidRPr="00AF6C3D">
              <w:rPr>
                <w:sz w:val="22"/>
                <w:szCs w:val="22"/>
              </w:rPr>
              <w:t>54 292,00</w:t>
            </w:r>
          </w:p>
        </w:tc>
        <w:tc>
          <w:tcPr>
            <w:tcW w:w="1094" w:type="pct"/>
            <w:tcBorders>
              <w:top w:val="single" w:sz="4" w:space="0" w:color="000000"/>
              <w:left w:val="single" w:sz="2" w:space="0" w:color="000000"/>
              <w:bottom w:val="single" w:sz="4" w:space="0" w:color="000000"/>
              <w:right w:val="single" w:sz="4" w:space="0" w:color="auto"/>
            </w:tcBorders>
            <w:vAlign w:val="center"/>
          </w:tcPr>
          <w:p w14:paraId="242CEB97" w14:textId="77777777" w:rsidR="00BB36A6" w:rsidRPr="00AF6C3D" w:rsidRDefault="00BB36A6" w:rsidP="000173B1">
            <w:pPr>
              <w:snapToGrid w:val="0"/>
              <w:ind w:left="180"/>
              <w:jc w:val="right"/>
            </w:pPr>
          </w:p>
          <w:p w14:paraId="6A56B9ED" w14:textId="77777777" w:rsidR="00BB36A6" w:rsidRPr="00AF6C3D" w:rsidRDefault="00BB36A6" w:rsidP="000173B1">
            <w:pPr>
              <w:snapToGrid w:val="0"/>
              <w:ind w:left="180"/>
              <w:jc w:val="right"/>
            </w:pPr>
            <w:r w:rsidRPr="00AF6C3D">
              <w:t>5 464 180,00</w:t>
            </w:r>
          </w:p>
          <w:p w14:paraId="1C27988F" w14:textId="77777777" w:rsidR="00BB36A6" w:rsidRPr="00AF6C3D" w:rsidRDefault="00BB36A6" w:rsidP="000173B1">
            <w:pPr>
              <w:snapToGrid w:val="0"/>
              <w:ind w:left="180"/>
              <w:jc w:val="right"/>
            </w:pPr>
          </w:p>
          <w:p w14:paraId="36146929" w14:textId="77777777" w:rsidR="00BB36A6" w:rsidRPr="00AF6C3D" w:rsidRDefault="00BB36A6" w:rsidP="000173B1">
            <w:pPr>
              <w:snapToGrid w:val="0"/>
              <w:ind w:left="180"/>
              <w:jc w:val="right"/>
            </w:pPr>
            <w:r w:rsidRPr="00AF6C3D">
              <w:rPr>
                <w:sz w:val="22"/>
                <w:szCs w:val="22"/>
              </w:rPr>
              <w:t>4 876 460,00</w:t>
            </w:r>
          </w:p>
          <w:p w14:paraId="4813211C" w14:textId="77777777" w:rsidR="00BB36A6" w:rsidRPr="00AF6C3D" w:rsidRDefault="00BB36A6" w:rsidP="000173B1">
            <w:pPr>
              <w:snapToGrid w:val="0"/>
              <w:ind w:left="180"/>
              <w:jc w:val="right"/>
            </w:pPr>
            <w:r w:rsidRPr="00AF6C3D">
              <w:rPr>
                <w:sz w:val="22"/>
                <w:szCs w:val="22"/>
              </w:rPr>
              <w:t>571 520,00</w:t>
            </w:r>
          </w:p>
          <w:p w14:paraId="20EA197F" w14:textId="77777777" w:rsidR="00BB36A6" w:rsidRPr="00AF6C3D" w:rsidRDefault="00BB36A6" w:rsidP="000173B1">
            <w:pPr>
              <w:snapToGrid w:val="0"/>
              <w:ind w:left="180"/>
              <w:jc w:val="right"/>
            </w:pPr>
            <w:r w:rsidRPr="00AF6C3D">
              <w:rPr>
                <w:sz w:val="22"/>
                <w:szCs w:val="22"/>
              </w:rPr>
              <w:t>16 200,00</w:t>
            </w:r>
          </w:p>
        </w:tc>
      </w:tr>
      <w:tr w:rsidR="00AF6C3D" w:rsidRPr="00AF6C3D" w14:paraId="33C5A439" w14:textId="77777777" w:rsidTr="000173B1">
        <w:trPr>
          <w:cantSplit/>
        </w:trPr>
        <w:tc>
          <w:tcPr>
            <w:tcW w:w="286" w:type="pct"/>
            <w:tcBorders>
              <w:top w:val="single" w:sz="4" w:space="0" w:color="000000"/>
              <w:left w:val="single" w:sz="4" w:space="0" w:color="000000"/>
              <w:bottom w:val="single" w:sz="4" w:space="0" w:color="000000"/>
              <w:right w:val="nil"/>
            </w:tcBorders>
            <w:vAlign w:val="center"/>
          </w:tcPr>
          <w:p w14:paraId="02FCD72E" w14:textId="77777777" w:rsidR="00BB36A6" w:rsidRPr="00AF6C3D" w:rsidRDefault="00BB36A6" w:rsidP="000173B1">
            <w:pPr>
              <w:overflowPunct w:val="0"/>
              <w:autoSpaceDE w:val="0"/>
              <w:snapToGrid w:val="0"/>
              <w:jc w:val="center"/>
            </w:pPr>
            <w:r w:rsidRPr="00AF6C3D">
              <w:rPr>
                <w:sz w:val="22"/>
                <w:szCs w:val="22"/>
              </w:rPr>
              <w:t>9</w:t>
            </w:r>
          </w:p>
        </w:tc>
        <w:tc>
          <w:tcPr>
            <w:tcW w:w="1406" w:type="pct"/>
            <w:tcBorders>
              <w:top w:val="single" w:sz="4" w:space="0" w:color="000000"/>
              <w:left w:val="single" w:sz="4" w:space="0" w:color="000000"/>
              <w:bottom w:val="single" w:sz="4" w:space="0" w:color="000000"/>
              <w:right w:val="nil"/>
            </w:tcBorders>
            <w:vAlign w:val="center"/>
          </w:tcPr>
          <w:p w14:paraId="38D7AD45" w14:textId="77777777" w:rsidR="00BB36A6" w:rsidRPr="00AF6C3D" w:rsidRDefault="00BB36A6" w:rsidP="000173B1">
            <w:pPr>
              <w:snapToGrid w:val="0"/>
            </w:pPr>
            <w:r w:rsidRPr="00AF6C3D">
              <w:rPr>
                <w:sz w:val="22"/>
                <w:szCs w:val="22"/>
              </w:rPr>
              <w:t xml:space="preserve">Rozdział  85220 </w:t>
            </w:r>
          </w:p>
          <w:p w14:paraId="451EF454" w14:textId="77777777" w:rsidR="00BB36A6" w:rsidRPr="00AF6C3D" w:rsidRDefault="00BB36A6" w:rsidP="000173B1">
            <w:r w:rsidRPr="00AF6C3D">
              <w:rPr>
                <w:sz w:val="22"/>
                <w:szCs w:val="22"/>
              </w:rPr>
              <w:t xml:space="preserve">Poradnictwo, mieszkania  chronione i OWS        </w:t>
            </w:r>
          </w:p>
          <w:p w14:paraId="4F901734" w14:textId="77777777" w:rsidR="00BB36A6" w:rsidRPr="00AF6C3D" w:rsidRDefault="00BB36A6" w:rsidP="000173B1">
            <w:r w:rsidRPr="00AF6C3D">
              <w:rPr>
                <w:sz w:val="22"/>
                <w:szCs w:val="22"/>
              </w:rPr>
              <w:t xml:space="preserve">- zadania własne                                                    </w:t>
            </w:r>
          </w:p>
        </w:tc>
        <w:tc>
          <w:tcPr>
            <w:tcW w:w="1119" w:type="pct"/>
            <w:tcBorders>
              <w:top w:val="nil"/>
              <w:left w:val="single" w:sz="2" w:space="0" w:color="000000"/>
              <w:bottom w:val="single" w:sz="2" w:space="0" w:color="000000"/>
              <w:right w:val="nil"/>
            </w:tcBorders>
            <w:vAlign w:val="center"/>
          </w:tcPr>
          <w:p w14:paraId="65D6F3D0" w14:textId="77777777" w:rsidR="00BB36A6" w:rsidRPr="00AF6C3D" w:rsidRDefault="00BB36A6" w:rsidP="000173B1">
            <w:pPr>
              <w:snapToGrid w:val="0"/>
              <w:jc w:val="right"/>
            </w:pPr>
            <w:r w:rsidRPr="00AF6C3D">
              <w:t xml:space="preserve">25 708,09 </w:t>
            </w:r>
          </w:p>
        </w:tc>
        <w:tc>
          <w:tcPr>
            <w:tcW w:w="1095" w:type="pct"/>
            <w:tcBorders>
              <w:top w:val="single" w:sz="4" w:space="0" w:color="000000"/>
              <w:left w:val="single" w:sz="2" w:space="0" w:color="000000"/>
              <w:bottom w:val="single" w:sz="4" w:space="0" w:color="000000"/>
              <w:right w:val="single" w:sz="4" w:space="0" w:color="auto"/>
            </w:tcBorders>
            <w:vAlign w:val="center"/>
          </w:tcPr>
          <w:p w14:paraId="02546F2C" w14:textId="77777777" w:rsidR="00BB36A6" w:rsidRPr="00AF6C3D" w:rsidRDefault="00BB36A6" w:rsidP="000173B1">
            <w:pPr>
              <w:snapToGrid w:val="0"/>
              <w:ind w:left="180"/>
              <w:jc w:val="right"/>
            </w:pPr>
          </w:p>
          <w:p w14:paraId="7C39A114" w14:textId="77777777" w:rsidR="00BB36A6" w:rsidRPr="00AF6C3D" w:rsidRDefault="00BB36A6" w:rsidP="000173B1">
            <w:pPr>
              <w:snapToGrid w:val="0"/>
              <w:ind w:left="180"/>
              <w:jc w:val="right"/>
            </w:pPr>
            <w:r w:rsidRPr="00AF6C3D">
              <w:t>22 000,00</w:t>
            </w:r>
          </w:p>
          <w:p w14:paraId="49E58204" w14:textId="77777777" w:rsidR="00BB36A6" w:rsidRPr="00AF6C3D" w:rsidRDefault="00BB36A6" w:rsidP="000173B1">
            <w:pPr>
              <w:snapToGrid w:val="0"/>
              <w:ind w:left="180"/>
              <w:jc w:val="right"/>
            </w:pPr>
          </w:p>
        </w:tc>
        <w:tc>
          <w:tcPr>
            <w:tcW w:w="1094" w:type="pct"/>
            <w:tcBorders>
              <w:top w:val="single" w:sz="4" w:space="0" w:color="000000"/>
              <w:left w:val="single" w:sz="2" w:space="0" w:color="000000"/>
              <w:bottom w:val="single" w:sz="4" w:space="0" w:color="000000"/>
              <w:right w:val="single" w:sz="4" w:space="0" w:color="auto"/>
            </w:tcBorders>
            <w:vAlign w:val="center"/>
          </w:tcPr>
          <w:p w14:paraId="04B9A6B4" w14:textId="77777777" w:rsidR="00BB36A6" w:rsidRPr="00AF6C3D" w:rsidRDefault="00BB36A6" w:rsidP="000173B1">
            <w:pPr>
              <w:snapToGrid w:val="0"/>
              <w:ind w:left="180"/>
              <w:jc w:val="right"/>
            </w:pPr>
          </w:p>
          <w:p w14:paraId="613CF34C" w14:textId="77777777" w:rsidR="00BB36A6" w:rsidRPr="00AF6C3D" w:rsidRDefault="00BB36A6" w:rsidP="000173B1">
            <w:pPr>
              <w:snapToGrid w:val="0"/>
              <w:ind w:left="180"/>
              <w:jc w:val="right"/>
            </w:pPr>
            <w:r w:rsidRPr="00AF6C3D">
              <w:t>22 000,00</w:t>
            </w:r>
          </w:p>
          <w:p w14:paraId="7A4E9561" w14:textId="77777777" w:rsidR="00BB36A6" w:rsidRPr="00AF6C3D" w:rsidRDefault="00BB36A6" w:rsidP="000173B1">
            <w:pPr>
              <w:snapToGrid w:val="0"/>
              <w:ind w:left="180"/>
              <w:jc w:val="right"/>
            </w:pPr>
          </w:p>
        </w:tc>
      </w:tr>
      <w:tr w:rsidR="00AF6C3D" w:rsidRPr="00AF6C3D" w14:paraId="142AF710" w14:textId="77777777" w:rsidTr="000173B1">
        <w:trPr>
          <w:cantSplit/>
          <w:trHeight w:val="771"/>
        </w:trPr>
        <w:tc>
          <w:tcPr>
            <w:tcW w:w="286" w:type="pct"/>
            <w:tcBorders>
              <w:top w:val="single" w:sz="4" w:space="0" w:color="000000"/>
              <w:left w:val="single" w:sz="2" w:space="0" w:color="000000"/>
              <w:bottom w:val="single" w:sz="2" w:space="0" w:color="000000"/>
              <w:right w:val="nil"/>
            </w:tcBorders>
            <w:vAlign w:val="center"/>
          </w:tcPr>
          <w:p w14:paraId="4039ED75" w14:textId="77777777" w:rsidR="00BB36A6" w:rsidRPr="00AF6C3D" w:rsidRDefault="00BB36A6" w:rsidP="000173B1">
            <w:pPr>
              <w:overflowPunct w:val="0"/>
              <w:autoSpaceDE w:val="0"/>
              <w:snapToGrid w:val="0"/>
              <w:jc w:val="center"/>
            </w:pPr>
            <w:r w:rsidRPr="00AF6C3D">
              <w:rPr>
                <w:sz w:val="22"/>
                <w:szCs w:val="22"/>
              </w:rPr>
              <w:t>10</w:t>
            </w:r>
          </w:p>
        </w:tc>
        <w:tc>
          <w:tcPr>
            <w:tcW w:w="1406" w:type="pct"/>
            <w:tcBorders>
              <w:top w:val="single" w:sz="4" w:space="0" w:color="000000"/>
              <w:left w:val="single" w:sz="4" w:space="0" w:color="000000"/>
              <w:bottom w:val="single" w:sz="2" w:space="0" w:color="000000"/>
              <w:right w:val="nil"/>
            </w:tcBorders>
            <w:vAlign w:val="center"/>
          </w:tcPr>
          <w:p w14:paraId="095777AD" w14:textId="77777777" w:rsidR="00BB36A6" w:rsidRPr="00AF6C3D" w:rsidRDefault="00BB36A6" w:rsidP="000173B1">
            <w:pPr>
              <w:snapToGrid w:val="0"/>
            </w:pPr>
            <w:r w:rsidRPr="00AF6C3D">
              <w:rPr>
                <w:sz w:val="22"/>
                <w:szCs w:val="22"/>
              </w:rPr>
              <w:t xml:space="preserve"> Rozdział 85228</w:t>
            </w:r>
          </w:p>
          <w:p w14:paraId="7B96D6F9" w14:textId="77777777" w:rsidR="00BB36A6" w:rsidRPr="00AF6C3D" w:rsidRDefault="00BB36A6" w:rsidP="000173B1">
            <w:r w:rsidRPr="00AF6C3D">
              <w:rPr>
                <w:sz w:val="22"/>
                <w:szCs w:val="22"/>
              </w:rPr>
              <w:t xml:space="preserve">Usługi opiekuńcze </w:t>
            </w:r>
            <w:r w:rsidRPr="00AF6C3D">
              <w:rPr>
                <w:sz w:val="22"/>
                <w:szCs w:val="22"/>
              </w:rPr>
              <w:br/>
              <w:t>i specjalistyczne usługi opiekuńcze</w:t>
            </w:r>
          </w:p>
        </w:tc>
        <w:tc>
          <w:tcPr>
            <w:tcW w:w="1119" w:type="pct"/>
            <w:tcBorders>
              <w:top w:val="nil"/>
              <w:left w:val="single" w:sz="2" w:space="0" w:color="000000"/>
              <w:bottom w:val="single" w:sz="2" w:space="0" w:color="000000"/>
              <w:right w:val="nil"/>
            </w:tcBorders>
            <w:vAlign w:val="center"/>
          </w:tcPr>
          <w:p w14:paraId="64C21853" w14:textId="77777777" w:rsidR="00BB36A6" w:rsidRPr="00AF6C3D" w:rsidRDefault="00BB36A6" w:rsidP="000173B1">
            <w:pPr>
              <w:snapToGrid w:val="0"/>
              <w:ind w:left="180"/>
              <w:jc w:val="right"/>
            </w:pPr>
            <w:r w:rsidRPr="00AF6C3D">
              <w:t>SPO</w:t>
            </w:r>
          </w:p>
        </w:tc>
        <w:tc>
          <w:tcPr>
            <w:tcW w:w="1095" w:type="pct"/>
            <w:tcBorders>
              <w:top w:val="single" w:sz="4" w:space="0" w:color="000000"/>
              <w:left w:val="single" w:sz="2" w:space="0" w:color="000000"/>
              <w:bottom w:val="single" w:sz="4" w:space="0" w:color="000000"/>
              <w:right w:val="single" w:sz="4" w:space="0" w:color="auto"/>
            </w:tcBorders>
            <w:vAlign w:val="center"/>
          </w:tcPr>
          <w:p w14:paraId="052C0A63" w14:textId="77777777" w:rsidR="00BB36A6" w:rsidRPr="00AF6C3D" w:rsidRDefault="00BB36A6" w:rsidP="000173B1">
            <w:pPr>
              <w:overflowPunct w:val="0"/>
              <w:autoSpaceDE w:val="0"/>
              <w:snapToGrid w:val="0"/>
              <w:jc w:val="right"/>
            </w:pPr>
            <w:r w:rsidRPr="00AF6C3D">
              <w:t>SPO</w:t>
            </w:r>
          </w:p>
        </w:tc>
        <w:tc>
          <w:tcPr>
            <w:tcW w:w="1094" w:type="pct"/>
            <w:tcBorders>
              <w:top w:val="single" w:sz="4" w:space="0" w:color="000000"/>
              <w:left w:val="single" w:sz="2" w:space="0" w:color="000000"/>
              <w:bottom w:val="single" w:sz="4" w:space="0" w:color="000000"/>
              <w:right w:val="single" w:sz="4" w:space="0" w:color="auto"/>
            </w:tcBorders>
            <w:vAlign w:val="center"/>
          </w:tcPr>
          <w:p w14:paraId="05973077" w14:textId="77777777" w:rsidR="00BB36A6" w:rsidRPr="00AF6C3D" w:rsidRDefault="00BB36A6" w:rsidP="000173B1">
            <w:pPr>
              <w:overflowPunct w:val="0"/>
              <w:autoSpaceDE w:val="0"/>
              <w:snapToGrid w:val="0"/>
              <w:jc w:val="right"/>
            </w:pPr>
            <w:r w:rsidRPr="00AF6C3D">
              <w:t>SPO</w:t>
            </w:r>
          </w:p>
        </w:tc>
      </w:tr>
      <w:tr w:rsidR="00AF6C3D" w:rsidRPr="00AF6C3D" w14:paraId="61593FED" w14:textId="77777777" w:rsidTr="000173B1">
        <w:trPr>
          <w:cantSplit/>
          <w:trHeight w:val="677"/>
        </w:trPr>
        <w:tc>
          <w:tcPr>
            <w:tcW w:w="286" w:type="pct"/>
            <w:tcBorders>
              <w:top w:val="single" w:sz="4" w:space="0" w:color="000000"/>
              <w:left w:val="single" w:sz="2" w:space="0" w:color="000000"/>
              <w:bottom w:val="single" w:sz="2" w:space="0" w:color="000000"/>
              <w:right w:val="nil"/>
            </w:tcBorders>
            <w:vAlign w:val="center"/>
          </w:tcPr>
          <w:p w14:paraId="4F54CC45" w14:textId="77777777" w:rsidR="00BB36A6" w:rsidRPr="00AF6C3D" w:rsidRDefault="00BB36A6" w:rsidP="000173B1">
            <w:pPr>
              <w:overflowPunct w:val="0"/>
              <w:autoSpaceDE w:val="0"/>
              <w:snapToGrid w:val="0"/>
              <w:jc w:val="center"/>
            </w:pPr>
            <w:r w:rsidRPr="00AF6C3D">
              <w:rPr>
                <w:sz w:val="22"/>
                <w:szCs w:val="22"/>
              </w:rPr>
              <w:t>11</w:t>
            </w:r>
          </w:p>
        </w:tc>
        <w:tc>
          <w:tcPr>
            <w:tcW w:w="1406" w:type="pct"/>
            <w:tcBorders>
              <w:top w:val="single" w:sz="4" w:space="0" w:color="000000"/>
              <w:left w:val="single" w:sz="4" w:space="0" w:color="000000"/>
              <w:bottom w:val="single" w:sz="4" w:space="0" w:color="000000"/>
              <w:right w:val="nil"/>
            </w:tcBorders>
            <w:vAlign w:val="center"/>
          </w:tcPr>
          <w:p w14:paraId="032D5A66" w14:textId="77777777" w:rsidR="00BB36A6" w:rsidRPr="00AF6C3D" w:rsidRDefault="00BB36A6" w:rsidP="000173B1">
            <w:pPr>
              <w:snapToGrid w:val="0"/>
            </w:pPr>
            <w:r w:rsidRPr="00AF6C3D">
              <w:rPr>
                <w:sz w:val="22"/>
                <w:szCs w:val="22"/>
              </w:rPr>
              <w:t>Rozdział 85230</w:t>
            </w:r>
          </w:p>
          <w:p w14:paraId="7DF19AAC" w14:textId="77777777" w:rsidR="00BB36A6" w:rsidRPr="00AF6C3D" w:rsidRDefault="00BB36A6" w:rsidP="000173B1">
            <w:pPr>
              <w:snapToGrid w:val="0"/>
            </w:pPr>
            <w:r w:rsidRPr="00AF6C3D">
              <w:rPr>
                <w:sz w:val="22"/>
                <w:szCs w:val="22"/>
              </w:rPr>
              <w:t>Pomoc w zakresie dożywiania</w:t>
            </w:r>
          </w:p>
          <w:p w14:paraId="38C7AB5A" w14:textId="77777777" w:rsidR="00BB36A6" w:rsidRPr="00AF6C3D" w:rsidRDefault="00BB36A6" w:rsidP="000173B1">
            <w:pPr>
              <w:overflowPunct w:val="0"/>
              <w:autoSpaceDE w:val="0"/>
            </w:pPr>
            <w:r w:rsidRPr="00AF6C3D">
              <w:rPr>
                <w:sz w:val="22"/>
                <w:szCs w:val="22"/>
              </w:rPr>
              <w:t>w tym:</w:t>
            </w:r>
          </w:p>
          <w:p w14:paraId="5F0577A1" w14:textId="77777777" w:rsidR="00BB36A6" w:rsidRPr="00AF6C3D" w:rsidRDefault="00BB36A6" w:rsidP="000173B1">
            <w:pPr>
              <w:overflowPunct w:val="0"/>
              <w:autoSpaceDE w:val="0"/>
            </w:pPr>
            <w:r w:rsidRPr="00AF6C3D">
              <w:rPr>
                <w:sz w:val="22"/>
                <w:szCs w:val="22"/>
              </w:rPr>
              <w:t>- zadania własne</w:t>
            </w:r>
          </w:p>
          <w:p w14:paraId="6FCB56D1" w14:textId="77777777" w:rsidR="00BB36A6" w:rsidRPr="00AF6C3D" w:rsidRDefault="00BB36A6" w:rsidP="000173B1">
            <w:pPr>
              <w:snapToGrid w:val="0"/>
            </w:pPr>
            <w:r w:rsidRPr="00AF6C3D">
              <w:rPr>
                <w:sz w:val="22"/>
                <w:szCs w:val="22"/>
              </w:rPr>
              <w:t>- dotacja na zad. własne</w:t>
            </w:r>
          </w:p>
        </w:tc>
        <w:tc>
          <w:tcPr>
            <w:tcW w:w="1119" w:type="pct"/>
            <w:tcBorders>
              <w:top w:val="nil"/>
              <w:left w:val="single" w:sz="2" w:space="0" w:color="000000"/>
              <w:bottom w:val="single" w:sz="2" w:space="0" w:color="000000"/>
              <w:right w:val="nil"/>
            </w:tcBorders>
            <w:vAlign w:val="center"/>
          </w:tcPr>
          <w:p w14:paraId="66CE8F60" w14:textId="77777777" w:rsidR="00BB36A6" w:rsidRPr="00AF6C3D" w:rsidRDefault="00BB36A6" w:rsidP="000173B1">
            <w:pPr>
              <w:snapToGrid w:val="0"/>
            </w:pPr>
          </w:p>
          <w:p w14:paraId="1D5F5508" w14:textId="77777777" w:rsidR="00BB36A6" w:rsidRPr="00AF6C3D" w:rsidRDefault="00BB36A6" w:rsidP="000173B1">
            <w:pPr>
              <w:snapToGrid w:val="0"/>
              <w:ind w:left="180"/>
              <w:jc w:val="right"/>
            </w:pPr>
            <w:r w:rsidRPr="00AF6C3D">
              <w:t>2 244 185,81</w:t>
            </w:r>
          </w:p>
          <w:p w14:paraId="6D4DD0BF" w14:textId="77777777" w:rsidR="00BB36A6" w:rsidRPr="00AF6C3D" w:rsidRDefault="00BB36A6" w:rsidP="000173B1">
            <w:pPr>
              <w:snapToGrid w:val="0"/>
              <w:ind w:left="180"/>
              <w:jc w:val="right"/>
            </w:pPr>
          </w:p>
          <w:p w14:paraId="5D4E1C1B" w14:textId="77777777" w:rsidR="00BB36A6" w:rsidRPr="00AF6C3D" w:rsidRDefault="00BB36A6" w:rsidP="000173B1">
            <w:pPr>
              <w:snapToGrid w:val="0"/>
              <w:ind w:left="180"/>
              <w:jc w:val="right"/>
            </w:pPr>
          </w:p>
          <w:p w14:paraId="1899273B" w14:textId="77777777" w:rsidR="00BB36A6" w:rsidRPr="00AF6C3D" w:rsidRDefault="00BB36A6" w:rsidP="000173B1">
            <w:pPr>
              <w:snapToGrid w:val="0"/>
              <w:ind w:left="180"/>
              <w:jc w:val="right"/>
            </w:pPr>
            <w:r w:rsidRPr="00AF6C3D">
              <w:rPr>
                <w:sz w:val="22"/>
                <w:szCs w:val="22"/>
              </w:rPr>
              <w:t>1 676 500,00</w:t>
            </w:r>
          </w:p>
          <w:p w14:paraId="4682B9BB" w14:textId="77777777" w:rsidR="00BB36A6" w:rsidRPr="00AF6C3D" w:rsidRDefault="00BB36A6" w:rsidP="000173B1">
            <w:pPr>
              <w:snapToGrid w:val="0"/>
              <w:ind w:left="180"/>
              <w:jc w:val="right"/>
            </w:pPr>
            <w:r w:rsidRPr="00AF6C3D">
              <w:rPr>
                <w:sz w:val="22"/>
                <w:szCs w:val="22"/>
              </w:rPr>
              <w:t>567 685,81</w:t>
            </w:r>
          </w:p>
        </w:tc>
        <w:tc>
          <w:tcPr>
            <w:tcW w:w="1095" w:type="pct"/>
            <w:tcBorders>
              <w:top w:val="single" w:sz="4" w:space="0" w:color="000000"/>
              <w:left w:val="single" w:sz="2" w:space="0" w:color="000000"/>
              <w:bottom w:val="single" w:sz="4" w:space="0" w:color="000000"/>
              <w:right w:val="single" w:sz="4" w:space="0" w:color="auto"/>
            </w:tcBorders>
            <w:vAlign w:val="center"/>
          </w:tcPr>
          <w:p w14:paraId="201C16B9" w14:textId="77777777" w:rsidR="00BB36A6" w:rsidRPr="00AF6C3D" w:rsidRDefault="00BB36A6" w:rsidP="000173B1">
            <w:pPr>
              <w:overflowPunct w:val="0"/>
              <w:autoSpaceDE w:val="0"/>
              <w:snapToGrid w:val="0"/>
              <w:ind w:left="180"/>
              <w:jc w:val="right"/>
            </w:pPr>
          </w:p>
          <w:p w14:paraId="70A07E3D" w14:textId="77777777" w:rsidR="00BB36A6" w:rsidRPr="00AF6C3D" w:rsidRDefault="00BB36A6" w:rsidP="000173B1">
            <w:pPr>
              <w:overflowPunct w:val="0"/>
              <w:autoSpaceDE w:val="0"/>
              <w:snapToGrid w:val="0"/>
              <w:ind w:left="180"/>
              <w:jc w:val="right"/>
            </w:pPr>
            <w:r w:rsidRPr="00AF6C3D">
              <w:t>570 000,00</w:t>
            </w:r>
          </w:p>
          <w:p w14:paraId="5817CB7E" w14:textId="77777777" w:rsidR="00BB36A6" w:rsidRPr="00AF6C3D" w:rsidRDefault="00BB36A6" w:rsidP="000173B1">
            <w:pPr>
              <w:overflowPunct w:val="0"/>
              <w:autoSpaceDE w:val="0"/>
              <w:snapToGrid w:val="0"/>
              <w:ind w:left="180"/>
              <w:jc w:val="right"/>
            </w:pPr>
          </w:p>
          <w:p w14:paraId="23E678D1" w14:textId="77777777" w:rsidR="00BB36A6" w:rsidRPr="00AF6C3D" w:rsidRDefault="00BB36A6" w:rsidP="000173B1">
            <w:pPr>
              <w:overflowPunct w:val="0"/>
              <w:autoSpaceDE w:val="0"/>
              <w:snapToGrid w:val="0"/>
              <w:ind w:left="180"/>
              <w:jc w:val="right"/>
            </w:pPr>
          </w:p>
          <w:p w14:paraId="5BB5ADCF" w14:textId="77777777" w:rsidR="00BB36A6" w:rsidRPr="00AF6C3D" w:rsidRDefault="00BB36A6" w:rsidP="000173B1">
            <w:pPr>
              <w:overflowPunct w:val="0"/>
              <w:autoSpaceDE w:val="0"/>
              <w:snapToGrid w:val="0"/>
              <w:ind w:left="180"/>
              <w:jc w:val="right"/>
            </w:pPr>
            <w:r w:rsidRPr="00AF6C3D">
              <w:rPr>
                <w:sz w:val="22"/>
                <w:szCs w:val="22"/>
              </w:rPr>
              <w:t>570 000,00</w:t>
            </w:r>
          </w:p>
          <w:p w14:paraId="63D9CDC4" w14:textId="77777777" w:rsidR="00BB36A6" w:rsidRPr="00AF6C3D" w:rsidRDefault="00BB36A6" w:rsidP="000173B1">
            <w:pPr>
              <w:overflowPunct w:val="0"/>
              <w:autoSpaceDE w:val="0"/>
              <w:snapToGrid w:val="0"/>
              <w:ind w:left="180"/>
              <w:jc w:val="right"/>
            </w:pPr>
            <w:r w:rsidRPr="00AF6C3D">
              <w:rPr>
                <w:sz w:val="22"/>
                <w:szCs w:val="22"/>
              </w:rPr>
              <w:t>0,00</w:t>
            </w:r>
          </w:p>
        </w:tc>
        <w:tc>
          <w:tcPr>
            <w:tcW w:w="1094" w:type="pct"/>
            <w:tcBorders>
              <w:top w:val="single" w:sz="4" w:space="0" w:color="000000"/>
              <w:left w:val="single" w:sz="2" w:space="0" w:color="000000"/>
              <w:bottom w:val="single" w:sz="4" w:space="0" w:color="000000"/>
              <w:right w:val="single" w:sz="4" w:space="0" w:color="auto"/>
            </w:tcBorders>
            <w:vAlign w:val="center"/>
          </w:tcPr>
          <w:p w14:paraId="35B7C3CD" w14:textId="77777777" w:rsidR="00BB36A6" w:rsidRPr="00AF6C3D" w:rsidRDefault="00BB36A6" w:rsidP="000173B1">
            <w:pPr>
              <w:overflowPunct w:val="0"/>
              <w:autoSpaceDE w:val="0"/>
              <w:snapToGrid w:val="0"/>
              <w:ind w:left="180"/>
              <w:jc w:val="right"/>
            </w:pPr>
          </w:p>
          <w:p w14:paraId="65DF6304" w14:textId="77777777" w:rsidR="00BB36A6" w:rsidRPr="00AF6C3D" w:rsidRDefault="00BB36A6" w:rsidP="000173B1">
            <w:pPr>
              <w:overflowPunct w:val="0"/>
              <w:autoSpaceDE w:val="0"/>
              <w:snapToGrid w:val="0"/>
              <w:ind w:left="180"/>
              <w:jc w:val="right"/>
            </w:pPr>
            <w:r w:rsidRPr="00AF6C3D">
              <w:t>570 000,00</w:t>
            </w:r>
          </w:p>
          <w:p w14:paraId="45E67E99" w14:textId="77777777" w:rsidR="00BB36A6" w:rsidRPr="00AF6C3D" w:rsidRDefault="00BB36A6" w:rsidP="000173B1">
            <w:pPr>
              <w:overflowPunct w:val="0"/>
              <w:autoSpaceDE w:val="0"/>
              <w:snapToGrid w:val="0"/>
              <w:ind w:left="180"/>
              <w:jc w:val="right"/>
            </w:pPr>
          </w:p>
          <w:p w14:paraId="36938DDF" w14:textId="77777777" w:rsidR="00BB36A6" w:rsidRPr="00AF6C3D" w:rsidRDefault="00BB36A6" w:rsidP="000173B1">
            <w:pPr>
              <w:overflowPunct w:val="0"/>
              <w:autoSpaceDE w:val="0"/>
              <w:snapToGrid w:val="0"/>
              <w:ind w:left="180"/>
              <w:jc w:val="right"/>
            </w:pPr>
          </w:p>
          <w:p w14:paraId="55B67921" w14:textId="77777777" w:rsidR="00BB36A6" w:rsidRPr="00AF6C3D" w:rsidRDefault="00BB36A6" w:rsidP="000173B1">
            <w:pPr>
              <w:overflowPunct w:val="0"/>
              <w:autoSpaceDE w:val="0"/>
              <w:snapToGrid w:val="0"/>
              <w:ind w:left="180"/>
              <w:jc w:val="right"/>
            </w:pPr>
            <w:r w:rsidRPr="00AF6C3D">
              <w:rPr>
                <w:sz w:val="22"/>
                <w:szCs w:val="22"/>
              </w:rPr>
              <w:t>570 000,00</w:t>
            </w:r>
          </w:p>
          <w:p w14:paraId="5451CE04" w14:textId="77777777" w:rsidR="00BB36A6" w:rsidRPr="00AF6C3D" w:rsidRDefault="00BB36A6" w:rsidP="000173B1">
            <w:pPr>
              <w:overflowPunct w:val="0"/>
              <w:autoSpaceDE w:val="0"/>
              <w:snapToGrid w:val="0"/>
              <w:ind w:left="180"/>
              <w:jc w:val="right"/>
            </w:pPr>
            <w:r w:rsidRPr="00AF6C3D">
              <w:rPr>
                <w:sz w:val="22"/>
                <w:szCs w:val="22"/>
              </w:rPr>
              <w:t>0,00</w:t>
            </w:r>
          </w:p>
        </w:tc>
      </w:tr>
      <w:tr w:rsidR="00AF6C3D" w:rsidRPr="00AF6C3D" w14:paraId="70876833" w14:textId="77777777" w:rsidTr="000173B1">
        <w:trPr>
          <w:cantSplit/>
          <w:trHeight w:val="1055"/>
        </w:trPr>
        <w:tc>
          <w:tcPr>
            <w:tcW w:w="286" w:type="pct"/>
            <w:vMerge w:val="restart"/>
            <w:tcBorders>
              <w:top w:val="nil"/>
              <w:left w:val="single" w:sz="2" w:space="0" w:color="000000"/>
              <w:right w:val="single" w:sz="2" w:space="0" w:color="000000"/>
            </w:tcBorders>
            <w:vAlign w:val="center"/>
          </w:tcPr>
          <w:p w14:paraId="37F64416" w14:textId="77777777" w:rsidR="00BB36A6" w:rsidRPr="00AF6C3D" w:rsidRDefault="00BB36A6" w:rsidP="000173B1">
            <w:pPr>
              <w:overflowPunct w:val="0"/>
              <w:autoSpaceDE w:val="0"/>
              <w:snapToGrid w:val="0"/>
              <w:jc w:val="center"/>
            </w:pPr>
            <w:r w:rsidRPr="00AF6C3D">
              <w:rPr>
                <w:sz w:val="22"/>
                <w:szCs w:val="22"/>
              </w:rPr>
              <w:t>12</w:t>
            </w:r>
          </w:p>
        </w:tc>
        <w:tc>
          <w:tcPr>
            <w:tcW w:w="1406" w:type="pct"/>
            <w:tcBorders>
              <w:top w:val="single" w:sz="2" w:space="0" w:color="000000"/>
              <w:left w:val="single" w:sz="2" w:space="0" w:color="000000"/>
              <w:right w:val="nil"/>
            </w:tcBorders>
            <w:vAlign w:val="center"/>
          </w:tcPr>
          <w:p w14:paraId="7D9EC36D" w14:textId="77777777" w:rsidR="00BB36A6" w:rsidRPr="00AF6C3D" w:rsidRDefault="00BB36A6" w:rsidP="000173B1">
            <w:pPr>
              <w:snapToGrid w:val="0"/>
            </w:pPr>
            <w:r w:rsidRPr="00AF6C3D">
              <w:rPr>
                <w:sz w:val="22"/>
                <w:szCs w:val="22"/>
              </w:rPr>
              <w:t>Rozdział  85295</w:t>
            </w:r>
          </w:p>
          <w:p w14:paraId="4EBC18B8" w14:textId="77777777" w:rsidR="00BB36A6" w:rsidRPr="00AF6C3D" w:rsidRDefault="00BB36A6" w:rsidP="000173B1">
            <w:pPr>
              <w:overflowPunct w:val="0"/>
              <w:autoSpaceDE w:val="0"/>
            </w:pPr>
            <w:r w:rsidRPr="00AF6C3D">
              <w:rPr>
                <w:sz w:val="22"/>
                <w:szCs w:val="22"/>
              </w:rPr>
              <w:t xml:space="preserve">Pozostała działalność </w:t>
            </w:r>
          </w:p>
        </w:tc>
        <w:tc>
          <w:tcPr>
            <w:tcW w:w="1119" w:type="pct"/>
            <w:tcBorders>
              <w:top w:val="single" w:sz="2" w:space="0" w:color="000000"/>
              <w:left w:val="single" w:sz="2" w:space="0" w:color="000000"/>
              <w:right w:val="nil"/>
            </w:tcBorders>
            <w:vAlign w:val="center"/>
          </w:tcPr>
          <w:p w14:paraId="210D28E2" w14:textId="77777777" w:rsidR="00BB36A6" w:rsidRPr="00AF6C3D" w:rsidRDefault="00BB36A6" w:rsidP="000173B1">
            <w:pPr>
              <w:overflowPunct w:val="0"/>
              <w:autoSpaceDE w:val="0"/>
              <w:snapToGrid w:val="0"/>
              <w:jc w:val="right"/>
            </w:pPr>
            <w:r w:rsidRPr="00AF6C3D">
              <w:t>399 964,63</w:t>
            </w:r>
          </w:p>
        </w:tc>
        <w:tc>
          <w:tcPr>
            <w:tcW w:w="1095" w:type="pct"/>
            <w:vMerge w:val="restart"/>
            <w:tcBorders>
              <w:top w:val="single" w:sz="2" w:space="0" w:color="000000"/>
              <w:left w:val="single" w:sz="2" w:space="0" w:color="000000"/>
              <w:right w:val="single" w:sz="2" w:space="0" w:color="000000"/>
            </w:tcBorders>
            <w:vAlign w:val="center"/>
          </w:tcPr>
          <w:p w14:paraId="10E61802" w14:textId="77777777" w:rsidR="00BB36A6" w:rsidRPr="00AF6C3D" w:rsidRDefault="00BB36A6" w:rsidP="000173B1">
            <w:pPr>
              <w:overflowPunct w:val="0"/>
              <w:autoSpaceDE w:val="0"/>
              <w:snapToGrid w:val="0"/>
              <w:ind w:left="180"/>
              <w:jc w:val="right"/>
            </w:pPr>
            <w:r w:rsidRPr="00AF6C3D">
              <w:t>309 989,00</w:t>
            </w:r>
          </w:p>
          <w:p w14:paraId="6633B727" w14:textId="77777777" w:rsidR="00BB36A6" w:rsidRPr="00AF6C3D" w:rsidRDefault="00BB36A6" w:rsidP="000173B1">
            <w:pPr>
              <w:overflowPunct w:val="0"/>
              <w:autoSpaceDE w:val="0"/>
              <w:snapToGrid w:val="0"/>
              <w:ind w:left="180"/>
              <w:jc w:val="right"/>
              <w:rPr>
                <w:sz w:val="22"/>
                <w:szCs w:val="22"/>
              </w:rPr>
            </w:pPr>
          </w:p>
          <w:p w14:paraId="6906365F" w14:textId="77777777" w:rsidR="00BB36A6" w:rsidRPr="00AF6C3D" w:rsidRDefault="00BB36A6" w:rsidP="000173B1">
            <w:pPr>
              <w:overflowPunct w:val="0"/>
              <w:autoSpaceDE w:val="0"/>
              <w:snapToGrid w:val="0"/>
              <w:ind w:left="180"/>
              <w:jc w:val="right"/>
              <w:rPr>
                <w:sz w:val="22"/>
                <w:szCs w:val="22"/>
              </w:rPr>
            </w:pPr>
          </w:p>
          <w:p w14:paraId="2E60C73C" w14:textId="77777777" w:rsidR="00BB36A6" w:rsidRPr="00AF6C3D" w:rsidRDefault="00BB36A6" w:rsidP="000173B1">
            <w:pPr>
              <w:overflowPunct w:val="0"/>
              <w:autoSpaceDE w:val="0"/>
              <w:snapToGrid w:val="0"/>
              <w:ind w:left="180"/>
              <w:jc w:val="right"/>
              <w:rPr>
                <w:sz w:val="22"/>
                <w:szCs w:val="22"/>
              </w:rPr>
            </w:pPr>
          </w:p>
          <w:p w14:paraId="51C811C7" w14:textId="77777777" w:rsidR="00BB36A6" w:rsidRPr="00AF6C3D" w:rsidRDefault="00BB36A6" w:rsidP="000173B1">
            <w:pPr>
              <w:overflowPunct w:val="0"/>
              <w:autoSpaceDE w:val="0"/>
              <w:snapToGrid w:val="0"/>
              <w:ind w:left="180"/>
              <w:jc w:val="right"/>
            </w:pPr>
            <w:r w:rsidRPr="00AF6C3D">
              <w:rPr>
                <w:sz w:val="22"/>
                <w:szCs w:val="22"/>
              </w:rPr>
              <w:t>65 000,00</w:t>
            </w:r>
          </w:p>
          <w:p w14:paraId="035ED5FD" w14:textId="77777777" w:rsidR="00BB36A6" w:rsidRPr="00AF6C3D" w:rsidRDefault="00BB36A6" w:rsidP="000173B1">
            <w:pPr>
              <w:overflowPunct w:val="0"/>
              <w:autoSpaceDE w:val="0"/>
              <w:snapToGrid w:val="0"/>
              <w:ind w:left="180"/>
              <w:jc w:val="right"/>
              <w:rPr>
                <w:sz w:val="22"/>
                <w:szCs w:val="22"/>
              </w:rPr>
            </w:pPr>
          </w:p>
          <w:p w14:paraId="68440474" w14:textId="77777777" w:rsidR="00BB36A6" w:rsidRPr="00AF6C3D" w:rsidRDefault="00BB36A6" w:rsidP="000173B1">
            <w:pPr>
              <w:overflowPunct w:val="0"/>
              <w:autoSpaceDE w:val="0"/>
              <w:snapToGrid w:val="0"/>
              <w:ind w:left="180"/>
              <w:jc w:val="right"/>
            </w:pPr>
            <w:r w:rsidRPr="00AF6C3D">
              <w:rPr>
                <w:sz w:val="22"/>
                <w:szCs w:val="22"/>
              </w:rPr>
              <w:t>244 989,00</w:t>
            </w:r>
          </w:p>
        </w:tc>
        <w:tc>
          <w:tcPr>
            <w:tcW w:w="1094" w:type="pct"/>
            <w:vMerge w:val="restart"/>
            <w:tcBorders>
              <w:top w:val="single" w:sz="2" w:space="0" w:color="000000"/>
              <w:left w:val="single" w:sz="2" w:space="0" w:color="000000"/>
              <w:right w:val="single" w:sz="2" w:space="0" w:color="000000"/>
            </w:tcBorders>
            <w:vAlign w:val="center"/>
          </w:tcPr>
          <w:p w14:paraId="146BC32A" w14:textId="77777777" w:rsidR="00BB36A6" w:rsidRPr="00AF6C3D" w:rsidRDefault="00BB36A6" w:rsidP="000173B1">
            <w:pPr>
              <w:overflowPunct w:val="0"/>
              <w:autoSpaceDE w:val="0"/>
              <w:snapToGrid w:val="0"/>
              <w:ind w:left="180"/>
              <w:jc w:val="right"/>
            </w:pPr>
            <w:r w:rsidRPr="00AF6C3D">
              <w:t>309 989,00</w:t>
            </w:r>
          </w:p>
          <w:p w14:paraId="052AE0C0" w14:textId="77777777" w:rsidR="00BB36A6" w:rsidRPr="00AF6C3D" w:rsidRDefault="00BB36A6" w:rsidP="000173B1">
            <w:pPr>
              <w:overflowPunct w:val="0"/>
              <w:autoSpaceDE w:val="0"/>
              <w:snapToGrid w:val="0"/>
              <w:ind w:left="180"/>
              <w:jc w:val="right"/>
              <w:rPr>
                <w:sz w:val="22"/>
                <w:szCs w:val="22"/>
              </w:rPr>
            </w:pPr>
          </w:p>
          <w:p w14:paraId="58FCEBF5" w14:textId="77777777" w:rsidR="00BB36A6" w:rsidRPr="00AF6C3D" w:rsidRDefault="00BB36A6" w:rsidP="000173B1">
            <w:pPr>
              <w:overflowPunct w:val="0"/>
              <w:autoSpaceDE w:val="0"/>
              <w:snapToGrid w:val="0"/>
              <w:ind w:left="180"/>
              <w:jc w:val="right"/>
              <w:rPr>
                <w:sz w:val="22"/>
                <w:szCs w:val="22"/>
              </w:rPr>
            </w:pPr>
          </w:p>
          <w:p w14:paraId="79F4F768" w14:textId="77777777" w:rsidR="00BB36A6" w:rsidRPr="00AF6C3D" w:rsidRDefault="00BB36A6" w:rsidP="000173B1">
            <w:pPr>
              <w:overflowPunct w:val="0"/>
              <w:autoSpaceDE w:val="0"/>
              <w:snapToGrid w:val="0"/>
              <w:ind w:left="180"/>
              <w:jc w:val="right"/>
              <w:rPr>
                <w:sz w:val="22"/>
                <w:szCs w:val="22"/>
              </w:rPr>
            </w:pPr>
          </w:p>
          <w:p w14:paraId="45C45614" w14:textId="77777777" w:rsidR="00BB36A6" w:rsidRPr="00AF6C3D" w:rsidRDefault="00BB36A6" w:rsidP="000173B1">
            <w:pPr>
              <w:overflowPunct w:val="0"/>
              <w:autoSpaceDE w:val="0"/>
              <w:snapToGrid w:val="0"/>
              <w:ind w:left="180"/>
              <w:jc w:val="right"/>
            </w:pPr>
            <w:r w:rsidRPr="00AF6C3D">
              <w:rPr>
                <w:sz w:val="22"/>
                <w:szCs w:val="22"/>
              </w:rPr>
              <w:t>65 000,00</w:t>
            </w:r>
          </w:p>
          <w:p w14:paraId="18271C81" w14:textId="77777777" w:rsidR="00BB36A6" w:rsidRPr="00AF6C3D" w:rsidRDefault="00BB36A6" w:rsidP="000173B1">
            <w:pPr>
              <w:overflowPunct w:val="0"/>
              <w:autoSpaceDE w:val="0"/>
              <w:snapToGrid w:val="0"/>
              <w:ind w:left="180"/>
              <w:jc w:val="right"/>
              <w:rPr>
                <w:sz w:val="22"/>
                <w:szCs w:val="22"/>
              </w:rPr>
            </w:pPr>
          </w:p>
          <w:p w14:paraId="2F7D2F2C" w14:textId="77777777" w:rsidR="00BB36A6" w:rsidRPr="00AF6C3D" w:rsidRDefault="00BB36A6" w:rsidP="000173B1">
            <w:pPr>
              <w:overflowPunct w:val="0"/>
              <w:autoSpaceDE w:val="0"/>
              <w:snapToGrid w:val="0"/>
              <w:jc w:val="right"/>
            </w:pPr>
            <w:r w:rsidRPr="00AF6C3D">
              <w:rPr>
                <w:sz w:val="22"/>
                <w:szCs w:val="22"/>
              </w:rPr>
              <w:t>244 989,00</w:t>
            </w:r>
          </w:p>
        </w:tc>
      </w:tr>
      <w:tr w:rsidR="00AF6C3D" w:rsidRPr="00AF6C3D" w14:paraId="41A2B5D9" w14:textId="77777777" w:rsidTr="000173B1">
        <w:trPr>
          <w:cantSplit/>
          <w:trHeight w:val="271"/>
        </w:trPr>
        <w:tc>
          <w:tcPr>
            <w:tcW w:w="286" w:type="pct"/>
            <w:vMerge/>
            <w:tcBorders>
              <w:left w:val="single" w:sz="2" w:space="0" w:color="000000"/>
              <w:right w:val="single" w:sz="2" w:space="0" w:color="000000"/>
            </w:tcBorders>
            <w:vAlign w:val="center"/>
          </w:tcPr>
          <w:p w14:paraId="15B555BB" w14:textId="77777777" w:rsidR="00BB36A6" w:rsidRPr="00AF6C3D" w:rsidRDefault="00BB36A6" w:rsidP="000173B1">
            <w:pPr>
              <w:overflowPunct w:val="0"/>
              <w:autoSpaceDE w:val="0"/>
              <w:snapToGrid w:val="0"/>
              <w:jc w:val="center"/>
            </w:pPr>
          </w:p>
        </w:tc>
        <w:tc>
          <w:tcPr>
            <w:tcW w:w="1406" w:type="pct"/>
            <w:tcBorders>
              <w:left w:val="single" w:sz="2" w:space="0" w:color="000000"/>
              <w:right w:val="nil"/>
            </w:tcBorders>
            <w:vAlign w:val="center"/>
          </w:tcPr>
          <w:p w14:paraId="68A69B4E" w14:textId="77777777" w:rsidR="00BB36A6" w:rsidRPr="00AF6C3D" w:rsidRDefault="00BB36A6" w:rsidP="000173B1">
            <w:pPr>
              <w:overflowPunct w:val="0"/>
              <w:autoSpaceDE w:val="0"/>
            </w:pPr>
            <w:r w:rsidRPr="00AF6C3D">
              <w:rPr>
                <w:sz w:val="22"/>
                <w:szCs w:val="22"/>
              </w:rPr>
              <w:t>w tym zadania własne:</w:t>
            </w:r>
          </w:p>
        </w:tc>
        <w:tc>
          <w:tcPr>
            <w:tcW w:w="1119" w:type="pct"/>
            <w:tcBorders>
              <w:left w:val="single" w:sz="2" w:space="0" w:color="000000"/>
              <w:right w:val="nil"/>
            </w:tcBorders>
            <w:vAlign w:val="center"/>
          </w:tcPr>
          <w:p w14:paraId="5AA0FE43" w14:textId="77777777" w:rsidR="00BB36A6" w:rsidRPr="00AF6C3D" w:rsidRDefault="00BB36A6" w:rsidP="000173B1">
            <w:pPr>
              <w:overflowPunct w:val="0"/>
              <w:autoSpaceDE w:val="0"/>
              <w:snapToGrid w:val="0"/>
            </w:pPr>
          </w:p>
        </w:tc>
        <w:tc>
          <w:tcPr>
            <w:tcW w:w="1095" w:type="pct"/>
            <w:vMerge/>
            <w:tcBorders>
              <w:left w:val="single" w:sz="2" w:space="0" w:color="000000"/>
              <w:right w:val="single" w:sz="2" w:space="0" w:color="000000"/>
            </w:tcBorders>
            <w:vAlign w:val="center"/>
          </w:tcPr>
          <w:p w14:paraId="6D474500" w14:textId="77777777" w:rsidR="00BB36A6" w:rsidRPr="00AF6C3D" w:rsidRDefault="00BB36A6" w:rsidP="000173B1">
            <w:pPr>
              <w:overflowPunct w:val="0"/>
              <w:autoSpaceDE w:val="0"/>
              <w:snapToGrid w:val="0"/>
              <w:ind w:left="180"/>
              <w:jc w:val="right"/>
            </w:pPr>
          </w:p>
        </w:tc>
        <w:tc>
          <w:tcPr>
            <w:tcW w:w="1094" w:type="pct"/>
            <w:vMerge/>
            <w:tcBorders>
              <w:left w:val="single" w:sz="2" w:space="0" w:color="000000"/>
              <w:right w:val="single" w:sz="2" w:space="0" w:color="000000"/>
            </w:tcBorders>
            <w:vAlign w:val="center"/>
          </w:tcPr>
          <w:p w14:paraId="622F0A15" w14:textId="77777777" w:rsidR="00BB36A6" w:rsidRPr="00AF6C3D" w:rsidRDefault="00BB36A6" w:rsidP="000173B1">
            <w:pPr>
              <w:overflowPunct w:val="0"/>
              <w:autoSpaceDE w:val="0"/>
              <w:snapToGrid w:val="0"/>
            </w:pPr>
          </w:p>
        </w:tc>
      </w:tr>
      <w:tr w:rsidR="00AF6C3D" w:rsidRPr="00AF6C3D" w14:paraId="20C32F56" w14:textId="77777777" w:rsidTr="000173B1">
        <w:trPr>
          <w:cantSplit/>
          <w:trHeight w:val="114"/>
        </w:trPr>
        <w:tc>
          <w:tcPr>
            <w:tcW w:w="286" w:type="pct"/>
            <w:vMerge/>
            <w:tcBorders>
              <w:left w:val="single" w:sz="2" w:space="0" w:color="000000"/>
              <w:right w:val="single" w:sz="2" w:space="0" w:color="000000"/>
            </w:tcBorders>
            <w:vAlign w:val="center"/>
          </w:tcPr>
          <w:p w14:paraId="1A272717" w14:textId="77777777" w:rsidR="00BB36A6" w:rsidRPr="00AF6C3D" w:rsidRDefault="00BB36A6" w:rsidP="000173B1">
            <w:pPr>
              <w:overflowPunct w:val="0"/>
              <w:autoSpaceDE w:val="0"/>
              <w:snapToGrid w:val="0"/>
              <w:jc w:val="center"/>
            </w:pPr>
          </w:p>
        </w:tc>
        <w:tc>
          <w:tcPr>
            <w:tcW w:w="1406" w:type="pct"/>
            <w:tcBorders>
              <w:left w:val="single" w:sz="2" w:space="0" w:color="000000"/>
              <w:right w:val="nil"/>
            </w:tcBorders>
          </w:tcPr>
          <w:p w14:paraId="6B136E5A" w14:textId="77777777" w:rsidR="00BB36A6" w:rsidRPr="00AF6C3D" w:rsidRDefault="00BB36A6" w:rsidP="000173B1">
            <w:pPr>
              <w:overflowPunct w:val="0"/>
              <w:autoSpaceDE w:val="0"/>
            </w:pPr>
            <w:r w:rsidRPr="00AF6C3D">
              <w:rPr>
                <w:sz w:val="22"/>
                <w:szCs w:val="22"/>
              </w:rPr>
              <w:t>- prace społecznie-użyteczne</w:t>
            </w:r>
          </w:p>
        </w:tc>
        <w:tc>
          <w:tcPr>
            <w:tcW w:w="1119" w:type="pct"/>
            <w:tcBorders>
              <w:left w:val="single" w:sz="2" w:space="0" w:color="000000"/>
              <w:right w:val="nil"/>
            </w:tcBorders>
          </w:tcPr>
          <w:p w14:paraId="637D5A18" w14:textId="77777777" w:rsidR="00BB36A6" w:rsidRPr="00AF6C3D" w:rsidRDefault="00BB36A6" w:rsidP="000173B1">
            <w:pPr>
              <w:overflowPunct w:val="0"/>
              <w:autoSpaceDE w:val="0"/>
              <w:snapToGrid w:val="0"/>
              <w:jc w:val="right"/>
            </w:pPr>
            <w:r w:rsidRPr="00AF6C3D">
              <w:rPr>
                <w:sz w:val="22"/>
                <w:szCs w:val="22"/>
              </w:rPr>
              <w:t>61 647,66</w:t>
            </w:r>
          </w:p>
          <w:p w14:paraId="5AF63E08" w14:textId="77777777" w:rsidR="00BB36A6" w:rsidRPr="00AF6C3D" w:rsidRDefault="00BB36A6" w:rsidP="000173B1">
            <w:pPr>
              <w:overflowPunct w:val="0"/>
              <w:autoSpaceDE w:val="0"/>
              <w:snapToGrid w:val="0"/>
              <w:ind w:left="180"/>
              <w:jc w:val="right"/>
            </w:pPr>
          </w:p>
        </w:tc>
        <w:tc>
          <w:tcPr>
            <w:tcW w:w="1095" w:type="pct"/>
            <w:vMerge/>
            <w:tcBorders>
              <w:left w:val="single" w:sz="2" w:space="0" w:color="000000"/>
              <w:right w:val="single" w:sz="2" w:space="0" w:color="000000"/>
            </w:tcBorders>
          </w:tcPr>
          <w:p w14:paraId="33B6A7A7" w14:textId="77777777" w:rsidR="00BB36A6" w:rsidRPr="00AF6C3D" w:rsidRDefault="00BB36A6" w:rsidP="000173B1">
            <w:pPr>
              <w:overflowPunct w:val="0"/>
              <w:autoSpaceDE w:val="0"/>
              <w:snapToGrid w:val="0"/>
              <w:ind w:left="180"/>
              <w:jc w:val="right"/>
            </w:pPr>
          </w:p>
        </w:tc>
        <w:tc>
          <w:tcPr>
            <w:tcW w:w="1094" w:type="pct"/>
            <w:vMerge/>
            <w:tcBorders>
              <w:left w:val="single" w:sz="2" w:space="0" w:color="000000"/>
              <w:right w:val="single" w:sz="2" w:space="0" w:color="000000"/>
            </w:tcBorders>
          </w:tcPr>
          <w:p w14:paraId="014A76FB" w14:textId="77777777" w:rsidR="00BB36A6" w:rsidRPr="00AF6C3D" w:rsidRDefault="00BB36A6" w:rsidP="000173B1">
            <w:pPr>
              <w:overflowPunct w:val="0"/>
              <w:autoSpaceDE w:val="0"/>
              <w:snapToGrid w:val="0"/>
            </w:pPr>
          </w:p>
        </w:tc>
      </w:tr>
      <w:tr w:rsidR="00AF6C3D" w:rsidRPr="00AF6C3D" w14:paraId="6D6AF361" w14:textId="77777777" w:rsidTr="000173B1">
        <w:trPr>
          <w:cantSplit/>
          <w:trHeight w:val="150"/>
        </w:trPr>
        <w:tc>
          <w:tcPr>
            <w:tcW w:w="286" w:type="pct"/>
            <w:vMerge/>
            <w:tcBorders>
              <w:left w:val="single" w:sz="2" w:space="0" w:color="000000"/>
              <w:bottom w:val="single" w:sz="4" w:space="0" w:color="000000" w:shadow="1" w:frame="1"/>
              <w:right w:val="single" w:sz="2" w:space="0" w:color="000000"/>
            </w:tcBorders>
            <w:vAlign w:val="center"/>
          </w:tcPr>
          <w:p w14:paraId="7AFBB9E6" w14:textId="77777777" w:rsidR="00BB36A6" w:rsidRPr="00AF6C3D" w:rsidRDefault="00BB36A6" w:rsidP="000173B1">
            <w:pPr>
              <w:overflowPunct w:val="0"/>
              <w:autoSpaceDE w:val="0"/>
              <w:snapToGrid w:val="0"/>
              <w:jc w:val="center"/>
            </w:pPr>
          </w:p>
        </w:tc>
        <w:tc>
          <w:tcPr>
            <w:tcW w:w="1406" w:type="pct"/>
            <w:tcBorders>
              <w:left w:val="single" w:sz="2" w:space="0" w:color="000000"/>
              <w:bottom w:val="single" w:sz="2" w:space="0" w:color="000000"/>
              <w:right w:val="nil"/>
            </w:tcBorders>
          </w:tcPr>
          <w:p w14:paraId="2617B916" w14:textId="77777777" w:rsidR="00BB36A6" w:rsidRPr="00AF6C3D" w:rsidRDefault="00BB36A6" w:rsidP="000173B1">
            <w:pPr>
              <w:overflowPunct w:val="0"/>
              <w:autoSpaceDE w:val="0"/>
            </w:pPr>
            <w:r w:rsidRPr="00AF6C3D">
              <w:rPr>
                <w:sz w:val="22"/>
                <w:szCs w:val="22"/>
              </w:rPr>
              <w:t>- projekt „Przemyślany Rozwój”</w:t>
            </w:r>
          </w:p>
        </w:tc>
        <w:tc>
          <w:tcPr>
            <w:tcW w:w="1119" w:type="pct"/>
            <w:tcBorders>
              <w:left w:val="single" w:sz="2" w:space="0" w:color="000000"/>
              <w:bottom w:val="single" w:sz="2" w:space="0" w:color="000000"/>
              <w:right w:val="nil"/>
            </w:tcBorders>
          </w:tcPr>
          <w:p w14:paraId="77243AE9" w14:textId="77777777" w:rsidR="00BB36A6" w:rsidRPr="00AF6C3D" w:rsidRDefault="00BB36A6" w:rsidP="000173B1">
            <w:pPr>
              <w:overflowPunct w:val="0"/>
              <w:autoSpaceDE w:val="0"/>
              <w:snapToGrid w:val="0"/>
              <w:ind w:left="180"/>
              <w:jc w:val="right"/>
            </w:pPr>
            <w:r w:rsidRPr="00AF6C3D">
              <w:rPr>
                <w:sz w:val="22"/>
                <w:szCs w:val="22"/>
              </w:rPr>
              <w:t>338 316,97</w:t>
            </w:r>
          </w:p>
        </w:tc>
        <w:tc>
          <w:tcPr>
            <w:tcW w:w="1095" w:type="pct"/>
            <w:vMerge/>
            <w:tcBorders>
              <w:left w:val="single" w:sz="2" w:space="0" w:color="000000"/>
              <w:bottom w:val="single" w:sz="2" w:space="0" w:color="000000"/>
              <w:right w:val="single" w:sz="2" w:space="0" w:color="000000"/>
            </w:tcBorders>
            <w:vAlign w:val="center"/>
          </w:tcPr>
          <w:p w14:paraId="43F4E625" w14:textId="77777777" w:rsidR="00BB36A6" w:rsidRPr="00AF6C3D" w:rsidRDefault="00BB36A6" w:rsidP="000173B1">
            <w:pPr>
              <w:overflowPunct w:val="0"/>
              <w:autoSpaceDE w:val="0"/>
              <w:snapToGrid w:val="0"/>
              <w:ind w:left="180"/>
              <w:jc w:val="right"/>
            </w:pPr>
          </w:p>
        </w:tc>
        <w:tc>
          <w:tcPr>
            <w:tcW w:w="1094" w:type="pct"/>
            <w:vMerge/>
            <w:tcBorders>
              <w:left w:val="single" w:sz="2" w:space="0" w:color="000000"/>
              <w:bottom w:val="single" w:sz="2" w:space="0" w:color="000000"/>
              <w:right w:val="single" w:sz="2" w:space="0" w:color="000000"/>
            </w:tcBorders>
          </w:tcPr>
          <w:p w14:paraId="252DE9B1" w14:textId="77777777" w:rsidR="00BB36A6" w:rsidRPr="00AF6C3D" w:rsidRDefault="00BB36A6" w:rsidP="000173B1">
            <w:pPr>
              <w:overflowPunct w:val="0"/>
              <w:autoSpaceDE w:val="0"/>
              <w:snapToGrid w:val="0"/>
            </w:pPr>
          </w:p>
        </w:tc>
      </w:tr>
      <w:tr w:rsidR="00AF6C3D" w:rsidRPr="00AF6C3D" w14:paraId="2093B257" w14:textId="77777777" w:rsidTr="000173B1">
        <w:trPr>
          <w:cantSplit/>
          <w:trHeight w:val="809"/>
        </w:trPr>
        <w:tc>
          <w:tcPr>
            <w:tcW w:w="286" w:type="pct"/>
            <w:tcBorders>
              <w:top w:val="single" w:sz="4" w:space="0" w:color="000000" w:shadow="1" w:frame="1"/>
              <w:left w:val="single" w:sz="4" w:space="0" w:color="000000" w:shadow="1" w:frame="1"/>
              <w:bottom w:val="single" w:sz="4" w:space="0" w:color="000000"/>
              <w:right w:val="nil"/>
            </w:tcBorders>
            <w:vAlign w:val="center"/>
          </w:tcPr>
          <w:p w14:paraId="3B07C667" w14:textId="77777777" w:rsidR="00BB36A6" w:rsidRPr="00AF6C3D" w:rsidRDefault="00BB36A6" w:rsidP="000173B1">
            <w:pPr>
              <w:overflowPunct w:val="0"/>
              <w:autoSpaceDE w:val="0"/>
              <w:snapToGrid w:val="0"/>
              <w:jc w:val="center"/>
            </w:pPr>
            <w:r w:rsidRPr="00AF6C3D">
              <w:rPr>
                <w:sz w:val="22"/>
                <w:szCs w:val="22"/>
              </w:rPr>
              <w:t>13</w:t>
            </w:r>
          </w:p>
        </w:tc>
        <w:tc>
          <w:tcPr>
            <w:tcW w:w="1406" w:type="pct"/>
            <w:tcBorders>
              <w:top w:val="single" w:sz="2" w:space="0" w:color="000000"/>
              <w:left w:val="single" w:sz="4" w:space="0" w:color="000000"/>
              <w:bottom w:val="single" w:sz="4" w:space="0" w:color="000000"/>
              <w:right w:val="nil"/>
            </w:tcBorders>
            <w:vAlign w:val="center"/>
          </w:tcPr>
          <w:p w14:paraId="34532221" w14:textId="77777777" w:rsidR="00BB36A6" w:rsidRPr="00AF6C3D" w:rsidRDefault="00BB36A6" w:rsidP="000173B1">
            <w:pPr>
              <w:snapToGrid w:val="0"/>
            </w:pPr>
            <w:r w:rsidRPr="00AF6C3D">
              <w:rPr>
                <w:sz w:val="22"/>
                <w:szCs w:val="22"/>
              </w:rPr>
              <w:t>Rozdział 85321</w:t>
            </w:r>
          </w:p>
          <w:p w14:paraId="7451151E" w14:textId="77777777" w:rsidR="00BB36A6" w:rsidRPr="00AF6C3D" w:rsidRDefault="00BB36A6" w:rsidP="000173B1">
            <w:r w:rsidRPr="00AF6C3D">
              <w:rPr>
                <w:sz w:val="22"/>
                <w:szCs w:val="22"/>
              </w:rPr>
              <w:t>ZON</w:t>
            </w:r>
          </w:p>
          <w:p w14:paraId="65A40486" w14:textId="77777777" w:rsidR="00BB36A6" w:rsidRPr="00AF6C3D" w:rsidRDefault="00BB36A6" w:rsidP="000173B1">
            <w:r w:rsidRPr="00AF6C3D">
              <w:rPr>
                <w:sz w:val="22"/>
                <w:szCs w:val="22"/>
              </w:rPr>
              <w:t>- zadania zlecone</w:t>
            </w:r>
          </w:p>
        </w:tc>
        <w:tc>
          <w:tcPr>
            <w:tcW w:w="1119" w:type="pct"/>
            <w:tcBorders>
              <w:top w:val="single" w:sz="2" w:space="0" w:color="000000"/>
              <w:left w:val="single" w:sz="2" w:space="0" w:color="000000"/>
              <w:bottom w:val="single" w:sz="4" w:space="0" w:color="000000"/>
              <w:right w:val="nil"/>
            </w:tcBorders>
            <w:vAlign w:val="center"/>
          </w:tcPr>
          <w:p w14:paraId="604E86C8" w14:textId="77777777" w:rsidR="00BB36A6" w:rsidRPr="00AF6C3D" w:rsidRDefault="00BB36A6" w:rsidP="000173B1">
            <w:pPr>
              <w:snapToGrid w:val="0"/>
              <w:ind w:left="180"/>
              <w:jc w:val="right"/>
            </w:pPr>
            <w:r w:rsidRPr="00AF6C3D">
              <w:t>736 450,45</w:t>
            </w:r>
          </w:p>
        </w:tc>
        <w:tc>
          <w:tcPr>
            <w:tcW w:w="1095" w:type="pct"/>
            <w:tcBorders>
              <w:top w:val="single" w:sz="2" w:space="0" w:color="000000"/>
              <w:left w:val="single" w:sz="2" w:space="0" w:color="000000"/>
              <w:bottom w:val="single" w:sz="4" w:space="0" w:color="000000"/>
              <w:right w:val="single" w:sz="4" w:space="0" w:color="000000" w:shadow="1" w:frame="1"/>
            </w:tcBorders>
            <w:vAlign w:val="center"/>
          </w:tcPr>
          <w:p w14:paraId="3F959B65" w14:textId="77777777" w:rsidR="00BB36A6" w:rsidRPr="00AF6C3D" w:rsidRDefault="00BB36A6" w:rsidP="000173B1">
            <w:pPr>
              <w:overflowPunct w:val="0"/>
              <w:autoSpaceDE w:val="0"/>
              <w:snapToGrid w:val="0"/>
              <w:jc w:val="right"/>
            </w:pPr>
            <w:r w:rsidRPr="00AF6C3D">
              <w:t>549 795,00</w:t>
            </w:r>
          </w:p>
        </w:tc>
        <w:tc>
          <w:tcPr>
            <w:tcW w:w="1094" w:type="pct"/>
            <w:tcBorders>
              <w:top w:val="single" w:sz="2" w:space="0" w:color="000000"/>
              <w:left w:val="single" w:sz="2" w:space="0" w:color="000000"/>
              <w:bottom w:val="single" w:sz="4" w:space="0" w:color="000000"/>
              <w:right w:val="single" w:sz="4" w:space="0" w:color="000000" w:shadow="1" w:frame="1"/>
            </w:tcBorders>
            <w:vAlign w:val="center"/>
          </w:tcPr>
          <w:p w14:paraId="69774B61" w14:textId="77777777" w:rsidR="00BB36A6" w:rsidRPr="00AF6C3D" w:rsidRDefault="00BB36A6" w:rsidP="000173B1">
            <w:pPr>
              <w:overflowPunct w:val="0"/>
              <w:autoSpaceDE w:val="0"/>
              <w:snapToGrid w:val="0"/>
              <w:jc w:val="right"/>
            </w:pPr>
            <w:r w:rsidRPr="00AF6C3D">
              <w:t>549 795,00</w:t>
            </w:r>
          </w:p>
        </w:tc>
      </w:tr>
      <w:tr w:rsidR="00AF6C3D" w:rsidRPr="00AF6C3D" w14:paraId="7FC90523" w14:textId="77777777" w:rsidTr="000173B1">
        <w:trPr>
          <w:cantSplit/>
          <w:trHeight w:val="1499"/>
        </w:trPr>
        <w:tc>
          <w:tcPr>
            <w:tcW w:w="286" w:type="pct"/>
            <w:tcBorders>
              <w:top w:val="single" w:sz="4" w:space="0" w:color="000000"/>
              <w:left w:val="single" w:sz="4" w:space="0" w:color="000000" w:shadow="1" w:frame="1"/>
              <w:bottom w:val="single" w:sz="4" w:space="0" w:color="000000"/>
              <w:right w:val="single" w:sz="4" w:space="0" w:color="000000"/>
            </w:tcBorders>
            <w:vAlign w:val="center"/>
          </w:tcPr>
          <w:p w14:paraId="5D2D6EDF" w14:textId="77777777" w:rsidR="00BB36A6" w:rsidRPr="00AF6C3D" w:rsidRDefault="00BB36A6" w:rsidP="000173B1">
            <w:pPr>
              <w:overflowPunct w:val="0"/>
              <w:autoSpaceDE w:val="0"/>
              <w:snapToGrid w:val="0"/>
              <w:jc w:val="center"/>
            </w:pPr>
            <w:r w:rsidRPr="00AF6C3D">
              <w:rPr>
                <w:sz w:val="22"/>
                <w:szCs w:val="22"/>
              </w:rPr>
              <w:t>14</w:t>
            </w:r>
          </w:p>
        </w:tc>
        <w:tc>
          <w:tcPr>
            <w:tcW w:w="1406" w:type="pct"/>
            <w:tcBorders>
              <w:top w:val="single" w:sz="4" w:space="0" w:color="000000"/>
              <w:left w:val="single" w:sz="4" w:space="0" w:color="000000"/>
              <w:bottom w:val="single" w:sz="4" w:space="0" w:color="000000"/>
              <w:right w:val="single" w:sz="4" w:space="0" w:color="000000"/>
            </w:tcBorders>
            <w:vAlign w:val="center"/>
          </w:tcPr>
          <w:p w14:paraId="330354DA" w14:textId="77777777" w:rsidR="00BB36A6" w:rsidRPr="00AF6C3D" w:rsidRDefault="00BB36A6" w:rsidP="000173B1">
            <w:pPr>
              <w:snapToGrid w:val="0"/>
            </w:pPr>
            <w:r w:rsidRPr="00AF6C3D">
              <w:rPr>
                <w:sz w:val="22"/>
                <w:szCs w:val="22"/>
              </w:rPr>
              <w:t>Rozdział 85415 – pomoc materialna dla  uczniów, inne formy pomocy dla uczniów</w:t>
            </w:r>
          </w:p>
          <w:p w14:paraId="21DB01FE" w14:textId="77777777" w:rsidR="00BB36A6" w:rsidRPr="00AF6C3D" w:rsidRDefault="00BB36A6" w:rsidP="000173B1">
            <w:pPr>
              <w:overflowPunct w:val="0"/>
              <w:autoSpaceDE w:val="0"/>
            </w:pPr>
            <w:r w:rsidRPr="00AF6C3D">
              <w:rPr>
                <w:sz w:val="22"/>
                <w:szCs w:val="22"/>
              </w:rPr>
              <w:t>w tym:</w:t>
            </w:r>
          </w:p>
          <w:p w14:paraId="69E83C19" w14:textId="77777777" w:rsidR="00BB36A6" w:rsidRPr="00AF6C3D" w:rsidRDefault="00BB36A6" w:rsidP="000173B1">
            <w:pPr>
              <w:overflowPunct w:val="0"/>
              <w:autoSpaceDE w:val="0"/>
            </w:pPr>
            <w:r w:rsidRPr="00AF6C3D">
              <w:rPr>
                <w:sz w:val="22"/>
                <w:szCs w:val="22"/>
              </w:rPr>
              <w:t>zadania własne</w:t>
            </w:r>
          </w:p>
          <w:p w14:paraId="0D566839" w14:textId="77777777" w:rsidR="00BB36A6" w:rsidRPr="00AF6C3D" w:rsidRDefault="00BB36A6" w:rsidP="000173B1">
            <w:pPr>
              <w:overflowPunct w:val="0"/>
              <w:autoSpaceDE w:val="0"/>
            </w:pPr>
            <w:r w:rsidRPr="00AF6C3D">
              <w:rPr>
                <w:sz w:val="22"/>
                <w:szCs w:val="22"/>
              </w:rPr>
              <w:t>dotacja na zad. własne</w:t>
            </w:r>
          </w:p>
        </w:tc>
        <w:tc>
          <w:tcPr>
            <w:tcW w:w="1119" w:type="pct"/>
            <w:tcBorders>
              <w:top w:val="single" w:sz="4" w:space="0" w:color="000000"/>
              <w:left w:val="single" w:sz="4" w:space="0" w:color="000000"/>
              <w:bottom w:val="single" w:sz="4" w:space="0" w:color="000000"/>
              <w:right w:val="single" w:sz="4" w:space="0" w:color="000000"/>
            </w:tcBorders>
            <w:vAlign w:val="center"/>
          </w:tcPr>
          <w:p w14:paraId="46E8FDB7" w14:textId="77777777" w:rsidR="00BB36A6" w:rsidRPr="00AF6C3D" w:rsidRDefault="00BB36A6" w:rsidP="000173B1">
            <w:pPr>
              <w:overflowPunct w:val="0"/>
              <w:autoSpaceDE w:val="0"/>
              <w:snapToGrid w:val="0"/>
            </w:pPr>
          </w:p>
          <w:p w14:paraId="735A395B" w14:textId="77777777" w:rsidR="00BB36A6" w:rsidRPr="00AF6C3D" w:rsidRDefault="00BB36A6" w:rsidP="000173B1">
            <w:pPr>
              <w:overflowPunct w:val="0"/>
              <w:autoSpaceDE w:val="0"/>
              <w:snapToGrid w:val="0"/>
              <w:ind w:left="180"/>
              <w:jc w:val="right"/>
            </w:pPr>
            <w:r w:rsidRPr="00AF6C3D">
              <w:t>277 508,31</w:t>
            </w:r>
          </w:p>
          <w:p w14:paraId="67575D21" w14:textId="77777777" w:rsidR="00BB36A6" w:rsidRPr="00AF6C3D" w:rsidRDefault="00BB36A6" w:rsidP="000173B1">
            <w:pPr>
              <w:overflowPunct w:val="0"/>
              <w:autoSpaceDE w:val="0"/>
              <w:snapToGrid w:val="0"/>
              <w:ind w:left="180"/>
              <w:jc w:val="right"/>
            </w:pPr>
          </w:p>
          <w:p w14:paraId="1D9CAB9C" w14:textId="77777777" w:rsidR="00BB36A6" w:rsidRPr="00AF6C3D" w:rsidRDefault="00BB36A6" w:rsidP="000173B1">
            <w:pPr>
              <w:overflowPunct w:val="0"/>
              <w:autoSpaceDE w:val="0"/>
              <w:snapToGrid w:val="0"/>
              <w:ind w:left="180"/>
              <w:jc w:val="right"/>
            </w:pPr>
          </w:p>
          <w:p w14:paraId="1E703360" w14:textId="77777777" w:rsidR="00BB36A6" w:rsidRPr="00AF6C3D" w:rsidRDefault="00BB36A6" w:rsidP="000173B1">
            <w:pPr>
              <w:overflowPunct w:val="0"/>
              <w:autoSpaceDE w:val="0"/>
              <w:snapToGrid w:val="0"/>
              <w:ind w:left="180"/>
              <w:jc w:val="right"/>
              <w:rPr>
                <w:sz w:val="22"/>
                <w:szCs w:val="22"/>
              </w:rPr>
            </w:pPr>
          </w:p>
          <w:p w14:paraId="516FAA16" w14:textId="77777777" w:rsidR="00BB36A6" w:rsidRPr="00AF6C3D" w:rsidRDefault="00BB36A6" w:rsidP="000173B1">
            <w:pPr>
              <w:overflowPunct w:val="0"/>
              <w:autoSpaceDE w:val="0"/>
              <w:snapToGrid w:val="0"/>
              <w:ind w:left="180"/>
              <w:jc w:val="right"/>
            </w:pPr>
            <w:r w:rsidRPr="00AF6C3D">
              <w:rPr>
                <w:sz w:val="22"/>
                <w:szCs w:val="22"/>
              </w:rPr>
              <w:t>55 501,66</w:t>
            </w:r>
          </w:p>
          <w:p w14:paraId="43DD0162" w14:textId="77777777" w:rsidR="00BB36A6" w:rsidRPr="00AF6C3D" w:rsidRDefault="00BB36A6" w:rsidP="000173B1">
            <w:pPr>
              <w:overflowPunct w:val="0"/>
              <w:autoSpaceDE w:val="0"/>
              <w:snapToGrid w:val="0"/>
              <w:ind w:left="180"/>
              <w:jc w:val="right"/>
            </w:pPr>
            <w:r w:rsidRPr="00AF6C3D">
              <w:rPr>
                <w:sz w:val="22"/>
                <w:szCs w:val="22"/>
              </w:rPr>
              <w:t>222 006,65</w:t>
            </w:r>
          </w:p>
        </w:tc>
        <w:tc>
          <w:tcPr>
            <w:tcW w:w="1095" w:type="pct"/>
            <w:tcBorders>
              <w:top w:val="single" w:sz="4" w:space="0" w:color="000000"/>
              <w:left w:val="single" w:sz="4" w:space="0" w:color="000000"/>
              <w:bottom w:val="single" w:sz="4" w:space="0" w:color="000000"/>
              <w:right w:val="single" w:sz="4" w:space="0" w:color="000000" w:shadow="1" w:frame="1"/>
            </w:tcBorders>
            <w:vAlign w:val="center"/>
          </w:tcPr>
          <w:p w14:paraId="108ADBF4" w14:textId="77777777" w:rsidR="00BB36A6" w:rsidRPr="00AF6C3D" w:rsidRDefault="00BB36A6" w:rsidP="000173B1">
            <w:pPr>
              <w:overflowPunct w:val="0"/>
              <w:autoSpaceDE w:val="0"/>
              <w:snapToGrid w:val="0"/>
            </w:pPr>
          </w:p>
          <w:p w14:paraId="3A24E0D4" w14:textId="77777777" w:rsidR="00BB36A6" w:rsidRPr="00AF6C3D" w:rsidRDefault="00BB36A6" w:rsidP="000173B1">
            <w:pPr>
              <w:overflowPunct w:val="0"/>
              <w:autoSpaceDE w:val="0"/>
              <w:snapToGrid w:val="0"/>
              <w:ind w:left="180"/>
              <w:jc w:val="right"/>
            </w:pPr>
            <w:r w:rsidRPr="00AF6C3D">
              <w:t>62 500,00</w:t>
            </w:r>
          </w:p>
          <w:p w14:paraId="33D1FFE8" w14:textId="77777777" w:rsidR="00BB36A6" w:rsidRPr="00AF6C3D" w:rsidRDefault="00BB36A6" w:rsidP="000173B1">
            <w:pPr>
              <w:overflowPunct w:val="0"/>
              <w:autoSpaceDE w:val="0"/>
              <w:snapToGrid w:val="0"/>
            </w:pPr>
          </w:p>
          <w:p w14:paraId="1A53276C" w14:textId="77777777" w:rsidR="00BB36A6" w:rsidRPr="00AF6C3D" w:rsidRDefault="00BB36A6" w:rsidP="000173B1">
            <w:pPr>
              <w:overflowPunct w:val="0"/>
              <w:autoSpaceDE w:val="0"/>
              <w:snapToGrid w:val="0"/>
              <w:ind w:left="180"/>
              <w:jc w:val="right"/>
            </w:pPr>
          </w:p>
          <w:p w14:paraId="031C204C" w14:textId="77777777" w:rsidR="00BB36A6" w:rsidRPr="00AF6C3D" w:rsidRDefault="00BB36A6" w:rsidP="000173B1">
            <w:pPr>
              <w:overflowPunct w:val="0"/>
              <w:autoSpaceDE w:val="0"/>
              <w:snapToGrid w:val="0"/>
              <w:ind w:left="180"/>
              <w:jc w:val="right"/>
              <w:rPr>
                <w:sz w:val="22"/>
                <w:szCs w:val="22"/>
              </w:rPr>
            </w:pPr>
          </w:p>
          <w:p w14:paraId="690FB0B7" w14:textId="77777777" w:rsidR="00BB36A6" w:rsidRPr="00AF6C3D" w:rsidRDefault="00BB36A6" w:rsidP="000173B1">
            <w:pPr>
              <w:overflowPunct w:val="0"/>
              <w:autoSpaceDE w:val="0"/>
              <w:snapToGrid w:val="0"/>
              <w:ind w:left="180"/>
              <w:jc w:val="right"/>
            </w:pPr>
            <w:r w:rsidRPr="00AF6C3D">
              <w:rPr>
                <w:sz w:val="22"/>
                <w:szCs w:val="22"/>
              </w:rPr>
              <w:t>62 500,00</w:t>
            </w:r>
          </w:p>
          <w:p w14:paraId="19FB43A9" w14:textId="77777777" w:rsidR="00BB36A6" w:rsidRPr="00AF6C3D" w:rsidRDefault="00BB36A6" w:rsidP="000173B1">
            <w:pPr>
              <w:overflowPunct w:val="0"/>
              <w:autoSpaceDE w:val="0"/>
              <w:snapToGrid w:val="0"/>
              <w:ind w:left="180"/>
              <w:jc w:val="right"/>
            </w:pPr>
            <w:r w:rsidRPr="00AF6C3D">
              <w:rPr>
                <w:sz w:val="22"/>
                <w:szCs w:val="22"/>
              </w:rPr>
              <w:t>0,00</w:t>
            </w:r>
          </w:p>
        </w:tc>
        <w:tc>
          <w:tcPr>
            <w:tcW w:w="1094" w:type="pct"/>
            <w:tcBorders>
              <w:top w:val="single" w:sz="4" w:space="0" w:color="000000"/>
              <w:left w:val="single" w:sz="4" w:space="0" w:color="000000"/>
              <w:bottom w:val="single" w:sz="4" w:space="0" w:color="000000"/>
              <w:right w:val="single" w:sz="4" w:space="0" w:color="000000" w:shadow="1" w:frame="1"/>
            </w:tcBorders>
            <w:vAlign w:val="center"/>
          </w:tcPr>
          <w:p w14:paraId="575F7971" w14:textId="77777777" w:rsidR="00BB36A6" w:rsidRPr="00AF6C3D" w:rsidRDefault="00BB36A6" w:rsidP="000173B1">
            <w:pPr>
              <w:overflowPunct w:val="0"/>
              <w:autoSpaceDE w:val="0"/>
              <w:snapToGrid w:val="0"/>
              <w:ind w:left="180"/>
              <w:jc w:val="right"/>
            </w:pPr>
          </w:p>
          <w:p w14:paraId="04C2D618" w14:textId="77777777" w:rsidR="00BB36A6" w:rsidRPr="00AF6C3D" w:rsidRDefault="00BB36A6" w:rsidP="000173B1">
            <w:pPr>
              <w:overflowPunct w:val="0"/>
              <w:autoSpaceDE w:val="0"/>
              <w:snapToGrid w:val="0"/>
              <w:ind w:left="180"/>
              <w:jc w:val="right"/>
            </w:pPr>
            <w:r w:rsidRPr="00AF6C3D">
              <w:t>62 500,00</w:t>
            </w:r>
          </w:p>
          <w:p w14:paraId="419C1BBA" w14:textId="77777777" w:rsidR="00BB36A6" w:rsidRPr="00AF6C3D" w:rsidRDefault="00BB36A6" w:rsidP="000173B1">
            <w:pPr>
              <w:overflowPunct w:val="0"/>
              <w:autoSpaceDE w:val="0"/>
              <w:snapToGrid w:val="0"/>
            </w:pPr>
          </w:p>
          <w:p w14:paraId="1CE09393" w14:textId="77777777" w:rsidR="00BB36A6" w:rsidRPr="00AF6C3D" w:rsidRDefault="00BB36A6" w:rsidP="000173B1">
            <w:pPr>
              <w:overflowPunct w:val="0"/>
              <w:autoSpaceDE w:val="0"/>
              <w:snapToGrid w:val="0"/>
              <w:ind w:left="180"/>
              <w:jc w:val="right"/>
            </w:pPr>
          </w:p>
          <w:p w14:paraId="6E8A428B" w14:textId="77777777" w:rsidR="00BB36A6" w:rsidRPr="00AF6C3D" w:rsidRDefault="00BB36A6" w:rsidP="000173B1">
            <w:pPr>
              <w:overflowPunct w:val="0"/>
              <w:autoSpaceDE w:val="0"/>
              <w:snapToGrid w:val="0"/>
              <w:ind w:left="180"/>
              <w:jc w:val="right"/>
              <w:rPr>
                <w:sz w:val="22"/>
                <w:szCs w:val="22"/>
              </w:rPr>
            </w:pPr>
          </w:p>
          <w:p w14:paraId="4927CE06" w14:textId="77777777" w:rsidR="00BB36A6" w:rsidRPr="00AF6C3D" w:rsidRDefault="00BB36A6" w:rsidP="000173B1">
            <w:pPr>
              <w:overflowPunct w:val="0"/>
              <w:autoSpaceDE w:val="0"/>
              <w:snapToGrid w:val="0"/>
              <w:ind w:left="180"/>
              <w:jc w:val="right"/>
            </w:pPr>
            <w:r w:rsidRPr="00AF6C3D">
              <w:rPr>
                <w:sz w:val="22"/>
                <w:szCs w:val="22"/>
              </w:rPr>
              <w:t>62 500,00</w:t>
            </w:r>
          </w:p>
          <w:p w14:paraId="17179C04" w14:textId="77777777" w:rsidR="00BB36A6" w:rsidRPr="00AF6C3D" w:rsidRDefault="00BB36A6" w:rsidP="000173B1">
            <w:pPr>
              <w:overflowPunct w:val="0"/>
              <w:autoSpaceDE w:val="0"/>
              <w:snapToGrid w:val="0"/>
              <w:ind w:left="180"/>
              <w:jc w:val="right"/>
            </w:pPr>
            <w:r w:rsidRPr="00AF6C3D">
              <w:rPr>
                <w:sz w:val="22"/>
                <w:szCs w:val="22"/>
              </w:rPr>
              <w:t>0,00</w:t>
            </w:r>
          </w:p>
        </w:tc>
      </w:tr>
      <w:tr w:rsidR="00AF6C3D" w:rsidRPr="00AF6C3D" w14:paraId="3874132D" w14:textId="77777777" w:rsidTr="000173B1">
        <w:trPr>
          <w:cantSplit/>
        </w:trPr>
        <w:tc>
          <w:tcPr>
            <w:tcW w:w="286" w:type="pct"/>
            <w:tcBorders>
              <w:top w:val="single" w:sz="4" w:space="0" w:color="000000"/>
              <w:left w:val="single" w:sz="4" w:space="0" w:color="000000"/>
              <w:bottom w:val="single" w:sz="4" w:space="0" w:color="000000"/>
              <w:right w:val="nil"/>
            </w:tcBorders>
            <w:vAlign w:val="center"/>
          </w:tcPr>
          <w:p w14:paraId="5DD71F0D" w14:textId="77777777" w:rsidR="00BB36A6" w:rsidRPr="00AF6C3D" w:rsidRDefault="00BB36A6" w:rsidP="000173B1">
            <w:pPr>
              <w:overflowPunct w:val="0"/>
              <w:autoSpaceDE w:val="0"/>
              <w:snapToGrid w:val="0"/>
              <w:jc w:val="center"/>
            </w:pPr>
            <w:r w:rsidRPr="00AF6C3D">
              <w:rPr>
                <w:sz w:val="22"/>
                <w:szCs w:val="22"/>
              </w:rPr>
              <w:t>15</w:t>
            </w:r>
          </w:p>
        </w:tc>
        <w:tc>
          <w:tcPr>
            <w:tcW w:w="1406" w:type="pct"/>
            <w:tcBorders>
              <w:top w:val="single" w:sz="4" w:space="0" w:color="000000"/>
              <w:left w:val="single" w:sz="4" w:space="0" w:color="000000"/>
              <w:bottom w:val="single" w:sz="4" w:space="0" w:color="000000"/>
              <w:right w:val="nil"/>
            </w:tcBorders>
            <w:vAlign w:val="center"/>
          </w:tcPr>
          <w:p w14:paraId="20CF21FF" w14:textId="77777777" w:rsidR="00BB36A6" w:rsidRPr="00AF6C3D" w:rsidRDefault="00BB36A6" w:rsidP="000173B1">
            <w:pPr>
              <w:overflowPunct w:val="0"/>
              <w:autoSpaceDE w:val="0"/>
              <w:snapToGrid w:val="0"/>
            </w:pPr>
            <w:r w:rsidRPr="00AF6C3D">
              <w:rPr>
                <w:sz w:val="22"/>
                <w:szCs w:val="22"/>
              </w:rPr>
              <w:t>Rozdział 85501</w:t>
            </w:r>
          </w:p>
          <w:p w14:paraId="4557F92C" w14:textId="77777777" w:rsidR="00BB36A6" w:rsidRPr="00AF6C3D" w:rsidRDefault="00BB36A6" w:rsidP="000173B1">
            <w:pPr>
              <w:snapToGrid w:val="0"/>
            </w:pPr>
            <w:r w:rsidRPr="00AF6C3D">
              <w:rPr>
                <w:sz w:val="22"/>
                <w:szCs w:val="22"/>
              </w:rPr>
              <w:t>Świadczenie wychowawcze</w:t>
            </w:r>
          </w:p>
          <w:p w14:paraId="5AFED60A" w14:textId="77777777" w:rsidR="00BB36A6" w:rsidRPr="00AF6C3D" w:rsidRDefault="00BB36A6" w:rsidP="000173B1">
            <w:pPr>
              <w:snapToGrid w:val="0"/>
            </w:pPr>
            <w:r w:rsidRPr="00AF6C3D">
              <w:rPr>
                <w:sz w:val="22"/>
                <w:szCs w:val="22"/>
              </w:rPr>
              <w:t>- zadania zlecone</w:t>
            </w:r>
          </w:p>
        </w:tc>
        <w:tc>
          <w:tcPr>
            <w:tcW w:w="1119" w:type="pct"/>
            <w:tcBorders>
              <w:top w:val="single" w:sz="4" w:space="0" w:color="000000"/>
              <w:left w:val="single" w:sz="2" w:space="0" w:color="000000"/>
              <w:bottom w:val="single" w:sz="4" w:space="0" w:color="000000"/>
              <w:right w:val="nil"/>
            </w:tcBorders>
            <w:vAlign w:val="center"/>
          </w:tcPr>
          <w:p w14:paraId="7D661B4A" w14:textId="77777777" w:rsidR="00BB36A6" w:rsidRPr="00AF6C3D" w:rsidRDefault="00BB36A6" w:rsidP="000173B1">
            <w:pPr>
              <w:snapToGrid w:val="0"/>
              <w:ind w:left="180"/>
              <w:jc w:val="right"/>
            </w:pPr>
            <w:r w:rsidRPr="00AF6C3D">
              <w:t>42 572 093,38</w:t>
            </w:r>
          </w:p>
        </w:tc>
        <w:tc>
          <w:tcPr>
            <w:tcW w:w="1095" w:type="pct"/>
            <w:tcBorders>
              <w:top w:val="single" w:sz="4" w:space="0" w:color="000000"/>
              <w:left w:val="single" w:sz="4" w:space="0" w:color="000000"/>
              <w:bottom w:val="single" w:sz="4" w:space="0" w:color="000000"/>
              <w:right w:val="single" w:sz="4" w:space="0" w:color="auto"/>
            </w:tcBorders>
            <w:vAlign w:val="center"/>
          </w:tcPr>
          <w:p w14:paraId="5131E808" w14:textId="77777777" w:rsidR="00BB36A6" w:rsidRPr="00AF6C3D" w:rsidRDefault="00BB36A6" w:rsidP="000173B1">
            <w:pPr>
              <w:snapToGrid w:val="0"/>
              <w:jc w:val="right"/>
            </w:pPr>
            <w:r w:rsidRPr="00AF6C3D">
              <w:t>43 868 000,00</w:t>
            </w:r>
          </w:p>
        </w:tc>
        <w:tc>
          <w:tcPr>
            <w:tcW w:w="1094" w:type="pct"/>
            <w:tcBorders>
              <w:top w:val="single" w:sz="4" w:space="0" w:color="000000"/>
              <w:left w:val="single" w:sz="4" w:space="0" w:color="000000"/>
              <w:bottom w:val="single" w:sz="4" w:space="0" w:color="000000"/>
              <w:right w:val="single" w:sz="4" w:space="0" w:color="auto"/>
            </w:tcBorders>
            <w:vAlign w:val="center"/>
          </w:tcPr>
          <w:p w14:paraId="029F6861" w14:textId="77777777" w:rsidR="00BB36A6" w:rsidRPr="00AF6C3D" w:rsidRDefault="00BB36A6" w:rsidP="000173B1">
            <w:pPr>
              <w:snapToGrid w:val="0"/>
              <w:jc w:val="right"/>
            </w:pPr>
            <w:r w:rsidRPr="00AF6C3D">
              <w:t>43 868 000,00</w:t>
            </w:r>
          </w:p>
        </w:tc>
      </w:tr>
      <w:tr w:rsidR="00AF6C3D" w:rsidRPr="00AF6C3D" w14:paraId="43B59967" w14:textId="77777777" w:rsidTr="000173B1">
        <w:trPr>
          <w:cantSplit/>
        </w:trPr>
        <w:tc>
          <w:tcPr>
            <w:tcW w:w="286" w:type="pct"/>
            <w:tcBorders>
              <w:top w:val="single" w:sz="4" w:space="0" w:color="000000"/>
              <w:left w:val="single" w:sz="4" w:space="0" w:color="000000"/>
              <w:bottom w:val="single" w:sz="4" w:space="0" w:color="000000"/>
              <w:right w:val="nil"/>
            </w:tcBorders>
            <w:vAlign w:val="center"/>
          </w:tcPr>
          <w:p w14:paraId="58107932" w14:textId="77777777" w:rsidR="00BB36A6" w:rsidRPr="00AF6C3D" w:rsidRDefault="00BB36A6" w:rsidP="000173B1">
            <w:pPr>
              <w:overflowPunct w:val="0"/>
              <w:autoSpaceDE w:val="0"/>
              <w:snapToGrid w:val="0"/>
              <w:jc w:val="center"/>
            </w:pPr>
            <w:r w:rsidRPr="00AF6C3D">
              <w:rPr>
                <w:sz w:val="22"/>
                <w:szCs w:val="22"/>
              </w:rPr>
              <w:t>16</w:t>
            </w:r>
          </w:p>
        </w:tc>
        <w:tc>
          <w:tcPr>
            <w:tcW w:w="1406" w:type="pct"/>
            <w:tcBorders>
              <w:top w:val="single" w:sz="4" w:space="0" w:color="000000"/>
              <w:left w:val="single" w:sz="4" w:space="0" w:color="000000"/>
              <w:bottom w:val="single" w:sz="4" w:space="0" w:color="000000"/>
              <w:right w:val="single" w:sz="4" w:space="0" w:color="000000"/>
            </w:tcBorders>
            <w:vAlign w:val="center"/>
          </w:tcPr>
          <w:p w14:paraId="0B064776" w14:textId="77777777" w:rsidR="00BB36A6" w:rsidRPr="00AF6C3D" w:rsidRDefault="00BB36A6" w:rsidP="000173B1">
            <w:pPr>
              <w:overflowPunct w:val="0"/>
              <w:autoSpaceDE w:val="0"/>
              <w:snapToGrid w:val="0"/>
            </w:pPr>
            <w:r w:rsidRPr="00AF6C3D">
              <w:rPr>
                <w:sz w:val="22"/>
                <w:szCs w:val="22"/>
              </w:rPr>
              <w:t>Rozdział 85502</w:t>
            </w:r>
          </w:p>
          <w:p w14:paraId="0AF03A9C" w14:textId="77777777" w:rsidR="00BB36A6" w:rsidRPr="00AF6C3D" w:rsidRDefault="00BB36A6" w:rsidP="000173B1">
            <w:pPr>
              <w:overflowPunct w:val="0"/>
              <w:autoSpaceDE w:val="0"/>
            </w:pPr>
            <w:r w:rsidRPr="00AF6C3D">
              <w:rPr>
                <w:sz w:val="22"/>
                <w:szCs w:val="22"/>
              </w:rPr>
              <w:t>Świadczenia rodzinne</w:t>
            </w:r>
          </w:p>
          <w:p w14:paraId="3D0523C0" w14:textId="77777777" w:rsidR="00BB36A6" w:rsidRPr="00AF6C3D" w:rsidRDefault="00BB36A6" w:rsidP="000173B1">
            <w:pPr>
              <w:overflowPunct w:val="0"/>
              <w:autoSpaceDE w:val="0"/>
            </w:pPr>
            <w:r w:rsidRPr="00AF6C3D">
              <w:rPr>
                <w:sz w:val="22"/>
                <w:szCs w:val="22"/>
              </w:rPr>
              <w:t>w tym:</w:t>
            </w:r>
          </w:p>
          <w:p w14:paraId="0939559E" w14:textId="77777777" w:rsidR="00BB36A6" w:rsidRPr="00AF6C3D" w:rsidRDefault="00BB36A6" w:rsidP="000173B1">
            <w:pPr>
              <w:overflowPunct w:val="0"/>
              <w:autoSpaceDE w:val="0"/>
            </w:pPr>
            <w:r w:rsidRPr="00AF6C3D">
              <w:rPr>
                <w:sz w:val="22"/>
                <w:szCs w:val="22"/>
              </w:rPr>
              <w:t>- zadania własne</w:t>
            </w:r>
          </w:p>
          <w:p w14:paraId="77965235" w14:textId="77777777" w:rsidR="00BB36A6" w:rsidRPr="00AF6C3D" w:rsidRDefault="00BB36A6" w:rsidP="000173B1">
            <w:pPr>
              <w:snapToGrid w:val="0"/>
            </w:pPr>
            <w:r w:rsidRPr="00AF6C3D">
              <w:rPr>
                <w:sz w:val="22"/>
                <w:szCs w:val="22"/>
              </w:rPr>
              <w:t>- zadania zlecone</w:t>
            </w:r>
          </w:p>
        </w:tc>
        <w:tc>
          <w:tcPr>
            <w:tcW w:w="1119" w:type="pct"/>
            <w:tcBorders>
              <w:top w:val="single" w:sz="4" w:space="0" w:color="000000"/>
              <w:left w:val="single" w:sz="2" w:space="0" w:color="000000"/>
              <w:bottom w:val="single" w:sz="4" w:space="0" w:color="000000"/>
              <w:right w:val="nil"/>
            </w:tcBorders>
            <w:vAlign w:val="center"/>
          </w:tcPr>
          <w:p w14:paraId="5CDCA3DA" w14:textId="77777777" w:rsidR="00BB36A6" w:rsidRPr="00AF6C3D" w:rsidRDefault="00BB36A6" w:rsidP="000173B1">
            <w:pPr>
              <w:overflowPunct w:val="0"/>
              <w:autoSpaceDE w:val="0"/>
              <w:snapToGrid w:val="0"/>
            </w:pPr>
          </w:p>
          <w:p w14:paraId="1786D1EB" w14:textId="77777777" w:rsidR="00BB36A6" w:rsidRPr="00AF6C3D" w:rsidRDefault="00BB36A6" w:rsidP="000173B1">
            <w:pPr>
              <w:overflowPunct w:val="0"/>
              <w:autoSpaceDE w:val="0"/>
              <w:snapToGrid w:val="0"/>
              <w:ind w:left="180"/>
              <w:jc w:val="right"/>
            </w:pPr>
            <w:r w:rsidRPr="00AF6C3D">
              <w:t>27 282 207,33</w:t>
            </w:r>
          </w:p>
          <w:p w14:paraId="2A2FD12E" w14:textId="77777777" w:rsidR="00BB36A6" w:rsidRPr="00AF6C3D" w:rsidRDefault="00BB36A6" w:rsidP="000173B1">
            <w:pPr>
              <w:overflowPunct w:val="0"/>
              <w:autoSpaceDE w:val="0"/>
              <w:snapToGrid w:val="0"/>
              <w:ind w:left="180"/>
              <w:jc w:val="right"/>
            </w:pPr>
          </w:p>
          <w:p w14:paraId="07789D05" w14:textId="77777777" w:rsidR="00BB36A6" w:rsidRPr="00AF6C3D" w:rsidRDefault="00BB36A6" w:rsidP="000173B1">
            <w:pPr>
              <w:overflowPunct w:val="0"/>
              <w:autoSpaceDE w:val="0"/>
              <w:snapToGrid w:val="0"/>
              <w:ind w:left="180"/>
              <w:jc w:val="right"/>
            </w:pPr>
            <w:r w:rsidRPr="00AF6C3D">
              <w:rPr>
                <w:sz w:val="22"/>
                <w:szCs w:val="22"/>
              </w:rPr>
              <w:t>118 011,40</w:t>
            </w:r>
          </w:p>
          <w:p w14:paraId="392C6AFC" w14:textId="77777777" w:rsidR="00BB36A6" w:rsidRPr="00AF6C3D" w:rsidRDefault="00BB36A6" w:rsidP="000173B1">
            <w:pPr>
              <w:overflowPunct w:val="0"/>
              <w:autoSpaceDE w:val="0"/>
              <w:snapToGrid w:val="0"/>
              <w:ind w:left="180"/>
              <w:jc w:val="right"/>
            </w:pPr>
            <w:r w:rsidRPr="00AF6C3D">
              <w:rPr>
                <w:sz w:val="22"/>
                <w:szCs w:val="22"/>
              </w:rPr>
              <w:t xml:space="preserve">27 164 195,93 </w:t>
            </w:r>
          </w:p>
        </w:tc>
        <w:tc>
          <w:tcPr>
            <w:tcW w:w="1095" w:type="pct"/>
            <w:tcBorders>
              <w:top w:val="single" w:sz="4" w:space="0" w:color="000000"/>
              <w:left w:val="single" w:sz="4" w:space="0" w:color="000000"/>
              <w:bottom w:val="single" w:sz="4" w:space="0" w:color="000000"/>
              <w:right w:val="single" w:sz="4" w:space="0" w:color="000000"/>
            </w:tcBorders>
            <w:vAlign w:val="center"/>
          </w:tcPr>
          <w:p w14:paraId="781118CA" w14:textId="77777777" w:rsidR="00BB36A6" w:rsidRPr="00AF6C3D" w:rsidRDefault="00BB36A6" w:rsidP="000173B1">
            <w:pPr>
              <w:snapToGrid w:val="0"/>
              <w:jc w:val="right"/>
            </w:pPr>
          </w:p>
          <w:p w14:paraId="42F0F604" w14:textId="77777777" w:rsidR="00BB36A6" w:rsidRPr="00AF6C3D" w:rsidRDefault="00BB36A6" w:rsidP="000173B1">
            <w:pPr>
              <w:snapToGrid w:val="0"/>
              <w:jc w:val="right"/>
            </w:pPr>
            <w:r w:rsidRPr="00AF6C3D">
              <w:t>26 137 600,00</w:t>
            </w:r>
          </w:p>
          <w:p w14:paraId="311AE261" w14:textId="77777777" w:rsidR="00BB36A6" w:rsidRPr="00AF6C3D" w:rsidRDefault="00BB36A6" w:rsidP="000173B1">
            <w:pPr>
              <w:snapToGrid w:val="0"/>
              <w:jc w:val="right"/>
            </w:pPr>
          </w:p>
          <w:p w14:paraId="6F6B5E6E" w14:textId="77777777" w:rsidR="00BB36A6" w:rsidRPr="00AF6C3D" w:rsidRDefault="00BB36A6" w:rsidP="000173B1">
            <w:pPr>
              <w:snapToGrid w:val="0"/>
              <w:jc w:val="right"/>
            </w:pPr>
            <w:r w:rsidRPr="00AF6C3D">
              <w:rPr>
                <w:sz w:val="22"/>
                <w:szCs w:val="22"/>
              </w:rPr>
              <w:t>100 000,00</w:t>
            </w:r>
          </w:p>
          <w:p w14:paraId="05128ED6" w14:textId="77777777" w:rsidR="00BB36A6" w:rsidRPr="00AF6C3D" w:rsidRDefault="00BB36A6" w:rsidP="000173B1">
            <w:pPr>
              <w:snapToGrid w:val="0"/>
              <w:jc w:val="right"/>
            </w:pPr>
            <w:r w:rsidRPr="00AF6C3D">
              <w:rPr>
                <w:sz w:val="22"/>
                <w:szCs w:val="22"/>
              </w:rPr>
              <w:t>26 037 600,00</w:t>
            </w:r>
          </w:p>
        </w:tc>
        <w:tc>
          <w:tcPr>
            <w:tcW w:w="1094" w:type="pct"/>
            <w:tcBorders>
              <w:top w:val="single" w:sz="4" w:space="0" w:color="000000"/>
              <w:left w:val="single" w:sz="4" w:space="0" w:color="000000"/>
              <w:bottom w:val="single" w:sz="4" w:space="0" w:color="000000"/>
              <w:right w:val="single" w:sz="4" w:space="0" w:color="000000"/>
            </w:tcBorders>
            <w:vAlign w:val="center"/>
          </w:tcPr>
          <w:p w14:paraId="33FE585F" w14:textId="77777777" w:rsidR="00BB36A6" w:rsidRPr="00AF6C3D" w:rsidRDefault="00BB36A6" w:rsidP="000173B1">
            <w:pPr>
              <w:snapToGrid w:val="0"/>
              <w:jc w:val="right"/>
            </w:pPr>
          </w:p>
          <w:p w14:paraId="3F9109EE" w14:textId="77777777" w:rsidR="00BB36A6" w:rsidRPr="00AF6C3D" w:rsidRDefault="00BB36A6" w:rsidP="000173B1">
            <w:pPr>
              <w:snapToGrid w:val="0"/>
              <w:jc w:val="right"/>
            </w:pPr>
            <w:r w:rsidRPr="00AF6C3D">
              <w:t>26 137 600,00</w:t>
            </w:r>
          </w:p>
          <w:p w14:paraId="3A36CC00" w14:textId="77777777" w:rsidR="00BB36A6" w:rsidRPr="00AF6C3D" w:rsidRDefault="00BB36A6" w:rsidP="000173B1">
            <w:pPr>
              <w:snapToGrid w:val="0"/>
              <w:jc w:val="right"/>
            </w:pPr>
          </w:p>
          <w:p w14:paraId="633CDBFD" w14:textId="77777777" w:rsidR="00BB36A6" w:rsidRPr="00AF6C3D" w:rsidRDefault="00BB36A6" w:rsidP="000173B1">
            <w:pPr>
              <w:snapToGrid w:val="0"/>
              <w:jc w:val="right"/>
            </w:pPr>
            <w:r w:rsidRPr="00AF6C3D">
              <w:rPr>
                <w:sz w:val="22"/>
                <w:szCs w:val="22"/>
              </w:rPr>
              <w:t>100 000,00</w:t>
            </w:r>
          </w:p>
          <w:p w14:paraId="30D05765" w14:textId="77777777" w:rsidR="00BB36A6" w:rsidRPr="00AF6C3D" w:rsidRDefault="00BB36A6" w:rsidP="000173B1">
            <w:pPr>
              <w:snapToGrid w:val="0"/>
              <w:jc w:val="right"/>
            </w:pPr>
            <w:r w:rsidRPr="00AF6C3D">
              <w:rPr>
                <w:sz w:val="22"/>
                <w:szCs w:val="22"/>
              </w:rPr>
              <w:t>26 037 600,00</w:t>
            </w:r>
          </w:p>
        </w:tc>
      </w:tr>
      <w:tr w:rsidR="00AF6C3D" w:rsidRPr="00AF6C3D" w14:paraId="0BF58B6A" w14:textId="77777777" w:rsidTr="000173B1">
        <w:trPr>
          <w:cantSplit/>
          <w:trHeight w:val="698"/>
        </w:trPr>
        <w:tc>
          <w:tcPr>
            <w:tcW w:w="286" w:type="pct"/>
            <w:tcBorders>
              <w:top w:val="single" w:sz="4" w:space="0" w:color="000000"/>
              <w:left w:val="single" w:sz="4" w:space="0" w:color="000000"/>
              <w:bottom w:val="single" w:sz="4" w:space="0" w:color="000000"/>
              <w:right w:val="nil"/>
            </w:tcBorders>
            <w:vAlign w:val="center"/>
          </w:tcPr>
          <w:p w14:paraId="28CAEAD9" w14:textId="77777777" w:rsidR="00BB36A6" w:rsidRPr="00AF6C3D" w:rsidRDefault="00BB36A6" w:rsidP="000173B1">
            <w:pPr>
              <w:overflowPunct w:val="0"/>
              <w:autoSpaceDE w:val="0"/>
              <w:snapToGrid w:val="0"/>
              <w:jc w:val="center"/>
            </w:pPr>
            <w:r w:rsidRPr="00AF6C3D">
              <w:t>17</w:t>
            </w:r>
          </w:p>
        </w:tc>
        <w:tc>
          <w:tcPr>
            <w:tcW w:w="1406" w:type="pct"/>
            <w:tcBorders>
              <w:top w:val="single" w:sz="4" w:space="0" w:color="000000"/>
              <w:left w:val="single" w:sz="4" w:space="0" w:color="000000"/>
              <w:bottom w:val="single" w:sz="4" w:space="0" w:color="000000"/>
              <w:right w:val="single" w:sz="4" w:space="0" w:color="000000"/>
            </w:tcBorders>
            <w:vAlign w:val="center"/>
          </w:tcPr>
          <w:p w14:paraId="0BA045ED" w14:textId="77777777" w:rsidR="00BB36A6" w:rsidRPr="00AF6C3D" w:rsidRDefault="00BB36A6" w:rsidP="000173B1">
            <w:pPr>
              <w:overflowPunct w:val="0"/>
              <w:autoSpaceDE w:val="0"/>
              <w:snapToGrid w:val="0"/>
            </w:pPr>
            <w:r w:rsidRPr="00AF6C3D">
              <w:rPr>
                <w:sz w:val="22"/>
                <w:szCs w:val="22"/>
              </w:rPr>
              <w:t>Rozdział 85503</w:t>
            </w:r>
          </w:p>
          <w:p w14:paraId="1EA74654" w14:textId="77777777" w:rsidR="00BB36A6" w:rsidRPr="00AF6C3D" w:rsidRDefault="00BB36A6" w:rsidP="000173B1">
            <w:pPr>
              <w:overflowPunct w:val="0"/>
              <w:autoSpaceDE w:val="0"/>
              <w:snapToGrid w:val="0"/>
            </w:pPr>
            <w:r w:rsidRPr="00AF6C3D">
              <w:rPr>
                <w:sz w:val="22"/>
                <w:szCs w:val="22"/>
              </w:rPr>
              <w:t>Karta Dużej Rodziny</w:t>
            </w:r>
          </w:p>
          <w:p w14:paraId="1241C4F5" w14:textId="77777777" w:rsidR="00BB36A6" w:rsidRPr="00AF6C3D" w:rsidRDefault="00BB36A6" w:rsidP="000173B1">
            <w:pPr>
              <w:overflowPunct w:val="0"/>
              <w:autoSpaceDE w:val="0"/>
              <w:snapToGrid w:val="0"/>
            </w:pPr>
            <w:r w:rsidRPr="00AF6C3D">
              <w:rPr>
                <w:sz w:val="22"/>
                <w:szCs w:val="22"/>
              </w:rPr>
              <w:t>- zadania zlecone</w:t>
            </w:r>
          </w:p>
        </w:tc>
        <w:tc>
          <w:tcPr>
            <w:tcW w:w="1119" w:type="pct"/>
            <w:tcBorders>
              <w:top w:val="single" w:sz="4" w:space="0" w:color="000000"/>
              <w:left w:val="single" w:sz="4" w:space="0" w:color="000000"/>
              <w:bottom w:val="single" w:sz="4" w:space="0" w:color="000000"/>
              <w:right w:val="single" w:sz="4" w:space="0" w:color="000000"/>
            </w:tcBorders>
            <w:vAlign w:val="center"/>
          </w:tcPr>
          <w:p w14:paraId="002DA693" w14:textId="77777777" w:rsidR="00BB36A6" w:rsidRPr="00AF6C3D" w:rsidRDefault="00BB36A6" w:rsidP="000173B1">
            <w:pPr>
              <w:overflowPunct w:val="0"/>
              <w:autoSpaceDE w:val="0"/>
              <w:snapToGrid w:val="0"/>
              <w:ind w:left="180"/>
              <w:jc w:val="right"/>
            </w:pPr>
            <w:r w:rsidRPr="00AF6C3D">
              <w:t>5 842,03</w:t>
            </w:r>
          </w:p>
        </w:tc>
        <w:tc>
          <w:tcPr>
            <w:tcW w:w="1095" w:type="pct"/>
            <w:tcBorders>
              <w:top w:val="single" w:sz="4" w:space="0" w:color="000000"/>
              <w:left w:val="single" w:sz="4" w:space="0" w:color="000000"/>
              <w:bottom w:val="single" w:sz="4" w:space="0" w:color="000000"/>
              <w:right w:val="single" w:sz="4" w:space="0" w:color="000000"/>
            </w:tcBorders>
            <w:vAlign w:val="center"/>
          </w:tcPr>
          <w:p w14:paraId="725C1863" w14:textId="77777777" w:rsidR="00BB36A6" w:rsidRPr="00AF6C3D" w:rsidRDefault="00BB36A6" w:rsidP="000173B1">
            <w:pPr>
              <w:snapToGrid w:val="0"/>
              <w:ind w:left="180"/>
              <w:jc w:val="right"/>
            </w:pPr>
          </w:p>
          <w:p w14:paraId="522076A4" w14:textId="77777777" w:rsidR="00BB36A6" w:rsidRPr="00AF6C3D" w:rsidRDefault="00BB36A6" w:rsidP="000173B1">
            <w:pPr>
              <w:snapToGrid w:val="0"/>
              <w:ind w:left="180"/>
              <w:jc w:val="right"/>
            </w:pPr>
            <w:r w:rsidRPr="00AF6C3D">
              <w:t>3 000,00</w:t>
            </w:r>
          </w:p>
          <w:p w14:paraId="4274505D" w14:textId="77777777" w:rsidR="00BB36A6" w:rsidRPr="00AF6C3D" w:rsidRDefault="00BB36A6" w:rsidP="000173B1">
            <w:pPr>
              <w:snapToGrid w:val="0"/>
              <w:ind w:left="180"/>
              <w:jc w:val="right"/>
            </w:pPr>
          </w:p>
        </w:tc>
        <w:tc>
          <w:tcPr>
            <w:tcW w:w="1094" w:type="pct"/>
            <w:tcBorders>
              <w:top w:val="single" w:sz="4" w:space="0" w:color="000000"/>
              <w:left w:val="single" w:sz="4" w:space="0" w:color="000000"/>
              <w:bottom w:val="single" w:sz="4" w:space="0" w:color="000000"/>
              <w:right w:val="single" w:sz="4" w:space="0" w:color="000000"/>
            </w:tcBorders>
            <w:vAlign w:val="center"/>
          </w:tcPr>
          <w:p w14:paraId="033BD103" w14:textId="77777777" w:rsidR="00BB36A6" w:rsidRPr="00AF6C3D" w:rsidRDefault="00BB36A6" w:rsidP="000173B1">
            <w:pPr>
              <w:snapToGrid w:val="0"/>
              <w:ind w:left="180"/>
              <w:jc w:val="right"/>
            </w:pPr>
          </w:p>
          <w:p w14:paraId="28CE0FAC" w14:textId="77777777" w:rsidR="00BB36A6" w:rsidRPr="00AF6C3D" w:rsidRDefault="00BB36A6" w:rsidP="000173B1">
            <w:pPr>
              <w:snapToGrid w:val="0"/>
              <w:ind w:left="180"/>
              <w:jc w:val="right"/>
            </w:pPr>
            <w:r w:rsidRPr="00AF6C3D">
              <w:t>-</w:t>
            </w:r>
          </w:p>
          <w:p w14:paraId="043BFA14" w14:textId="77777777" w:rsidR="00BB36A6" w:rsidRPr="00AF6C3D" w:rsidRDefault="00BB36A6" w:rsidP="000173B1">
            <w:pPr>
              <w:snapToGrid w:val="0"/>
              <w:ind w:left="180"/>
              <w:jc w:val="right"/>
            </w:pPr>
          </w:p>
        </w:tc>
      </w:tr>
      <w:tr w:rsidR="00AF6C3D" w:rsidRPr="00AF6C3D" w14:paraId="1550902A" w14:textId="77777777" w:rsidTr="000173B1">
        <w:trPr>
          <w:cantSplit/>
          <w:trHeight w:val="681"/>
        </w:trPr>
        <w:tc>
          <w:tcPr>
            <w:tcW w:w="286" w:type="pct"/>
            <w:tcBorders>
              <w:top w:val="single" w:sz="4" w:space="0" w:color="000000"/>
              <w:left w:val="single" w:sz="4" w:space="0" w:color="000000"/>
              <w:bottom w:val="single" w:sz="4" w:space="0" w:color="000000"/>
              <w:right w:val="nil"/>
            </w:tcBorders>
            <w:vAlign w:val="center"/>
          </w:tcPr>
          <w:p w14:paraId="65F2132F" w14:textId="77777777" w:rsidR="00BB36A6" w:rsidRPr="00AF6C3D" w:rsidRDefault="00BB36A6" w:rsidP="000173B1">
            <w:pPr>
              <w:overflowPunct w:val="0"/>
              <w:autoSpaceDE w:val="0"/>
              <w:snapToGrid w:val="0"/>
              <w:jc w:val="center"/>
            </w:pPr>
            <w:r w:rsidRPr="00AF6C3D">
              <w:rPr>
                <w:sz w:val="22"/>
                <w:szCs w:val="22"/>
              </w:rPr>
              <w:lastRenderedPageBreak/>
              <w:t>18</w:t>
            </w:r>
          </w:p>
        </w:tc>
        <w:tc>
          <w:tcPr>
            <w:tcW w:w="1406" w:type="pct"/>
            <w:tcBorders>
              <w:top w:val="single" w:sz="4" w:space="0" w:color="000000"/>
              <w:left w:val="single" w:sz="4" w:space="0" w:color="000000"/>
              <w:bottom w:val="single" w:sz="4" w:space="0" w:color="000000"/>
              <w:right w:val="single" w:sz="4" w:space="0" w:color="000000"/>
            </w:tcBorders>
            <w:vAlign w:val="center"/>
          </w:tcPr>
          <w:p w14:paraId="12D6DC53" w14:textId="77777777" w:rsidR="00BB36A6" w:rsidRPr="00AF6C3D" w:rsidRDefault="00BB36A6" w:rsidP="000173B1">
            <w:pPr>
              <w:overflowPunct w:val="0"/>
              <w:autoSpaceDE w:val="0"/>
              <w:snapToGrid w:val="0"/>
            </w:pPr>
            <w:r w:rsidRPr="00AF6C3D">
              <w:rPr>
                <w:sz w:val="22"/>
                <w:szCs w:val="22"/>
              </w:rPr>
              <w:t>Rozdział 85504</w:t>
            </w:r>
          </w:p>
          <w:p w14:paraId="57CF255B" w14:textId="77777777" w:rsidR="00BB36A6" w:rsidRPr="00AF6C3D" w:rsidRDefault="00BB36A6" w:rsidP="000173B1">
            <w:pPr>
              <w:snapToGrid w:val="0"/>
            </w:pPr>
            <w:r w:rsidRPr="00AF6C3D">
              <w:rPr>
                <w:sz w:val="22"/>
                <w:szCs w:val="22"/>
              </w:rPr>
              <w:t>Asystent rodziny</w:t>
            </w:r>
          </w:p>
          <w:p w14:paraId="40D8FFA8" w14:textId="77777777" w:rsidR="00BB36A6" w:rsidRPr="00AF6C3D" w:rsidRDefault="00BB36A6" w:rsidP="000173B1">
            <w:pPr>
              <w:snapToGrid w:val="0"/>
            </w:pPr>
            <w:r w:rsidRPr="00AF6C3D">
              <w:rPr>
                <w:sz w:val="22"/>
                <w:szCs w:val="22"/>
              </w:rPr>
              <w:t>w tym:</w:t>
            </w:r>
          </w:p>
          <w:p w14:paraId="5FD4A393" w14:textId="77777777" w:rsidR="00BB36A6" w:rsidRPr="00AF6C3D" w:rsidRDefault="00BB36A6" w:rsidP="000173B1">
            <w:pPr>
              <w:overflowPunct w:val="0"/>
              <w:autoSpaceDE w:val="0"/>
            </w:pPr>
            <w:r w:rsidRPr="00AF6C3D">
              <w:rPr>
                <w:sz w:val="22"/>
                <w:szCs w:val="22"/>
              </w:rPr>
              <w:t>- zadania własne</w:t>
            </w:r>
          </w:p>
          <w:p w14:paraId="7B942C8B" w14:textId="77777777" w:rsidR="00BB36A6" w:rsidRPr="00AF6C3D" w:rsidRDefault="00BB36A6" w:rsidP="000173B1">
            <w:pPr>
              <w:snapToGrid w:val="0"/>
            </w:pPr>
            <w:r w:rsidRPr="00AF6C3D">
              <w:rPr>
                <w:sz w:val="22"/>
                <w:szCs w:val="22"/>
              </w:rPr>
              <w:t>- dotacja na zad. własne</w:t>
            </w:r>
          </w:p>
          <w:p w14:paraId="7E7DD125" w14:textId="77777777" w:rsidR="00BB36A6" w:rsidRPr="00AF6C3D" w:rsidRDefault="00BB36A6" w:rsidP="000173B1">
            <w:pPr>
              <w:snapToGrid w:val="0"/>
            </w:pPr>
            <w:r w:rsidRPr="00AF6C3D">
              <w:rPr>
                <w:sz w:val="22"/>
                <w:szCs w:val="22"/>
              </w:rPr>
              <w:t>- zadania zlecone</w:t>
            </w:r>
          </w:p>
        </w:tc>
        <w:tc>
          <w:tcPr>
            <w:tcW w:w="1119" w:type="pct"/>
            <w:tcBorders>
              <w:top w:val="single" w:sz="4" w:space="0" w:color="000000"/>
              <w:left w:val="single" w:sz="4" w:space="0" w:color="000000"/>
              <w:bottom w:val="single" w:sz="4" w:space="0" w:color="000000"/>
              <w:right w:val="single" w:sz="4" w:space="0" w:color="000000"/>
            </w:tcBorders>
            <w:vAlign w:val="center"/>
          </w:tcPr>
          <w:p w14:paraId="3BCD7400" w14:textId="77777777" w:rsidR="00BB36A6" w:rsidRPr="00AF6C3D" w:rsidRDefault="00BB36A6" w:rsidP="000173B1">
            <w:pPr>
              <w:overflowPunct w:val="0"/>
              <w:autoSpaceDE w:val="0"/>
              <w:snapToGrid w:val="0"/>
            </w:pPr>
          </w:p>
          <w:p w14:paraId="53E7EBB5" w14:textId="77777777" w:rsidR="00BB36A6" w:rsidRPr="00AF6C3D" w:rsidRDefault="00BB36A6" w:rsidP="000173B1">
            <w:pPr>
              <w:overflowPunct w:val="0"/>
              <w:autoSpaceDE w:val="0"/>
              <w:snapToGrid w:val="0"/>
              <w:ind w:left="180"/>
              <w:jc w:val="right"/>
            </w:pPr>
            <w:r w:rsidRPr="00AF6C3D">
              <w:t>2 195 979,29</w:t>
            </w:r>
          </w:p>
          <w:p w14:paraId="034A5214" w14:textId="77777777" w:rsidR="00BB36A6" w:rsidRPr="00AF6C3D" w:rsidRDefault="00BB36A6" w:rsidP="000173B1">
            <w:pPr>
              <w:overflowPunct w:val="0"/>
              <w:autoSpaceDE w:val="0"/>
              <w:snapToGrid w:val="0"/>
              <w:ind w:left="180"/>
              <w:jc w:val="right"/>
            </w:pPr>
          </w:p>
          <w:p w14:paraId="553B7C24" w14:textId="77777777" w:rsidR="00BB36A6" w:rsidRPr="00AF6C3D" w:rsidRDefault="00BB36A6" w:rsidP="000173B1">
            <w:pPr>
              <w:overflowPunct w:val="0"/>
              <w:autoSpaceDE w:val="0"/>
              <w:snapToGrid w:val="0"/>
              <w:ind w:left="180"/>
              <w:jc w:val="right"/>
            </w:pPr>
            <w:r w:rsidRPr="00AF6C3D">
              <w:rPr>
                <w:sz w:val="22"/>
                <w:szCs w:val="22"/>
              </w:rPr>
              <w:t>162 357,40</w:t>
            </w:r>
          </w:p>
          <w:p w14:paraId="661657BB" w14:textId="77777777" w:rsidR="00BB36A6" w:rsidRPr="00AF6C3D" w:rsidRDefault="00BB36A6" w:rsidP="000173B1">
            <w:pPr>
              <w:overflowPunct w:val="0"/>
              <w:autoSpaceDE w:val="0"/>
              <w:snapToGrid w:val="0"/>
              <w:ind w:left="180"/>
              <w:jc w:val="right"/>
            </w:pPr>
            <w:r w:rsidRPr="00AF6C3D">
              <w:rPr>
                <w:sz w:val="22"/>
                <w:szCs w:val="22"/>
              </w:rPr>
              <w:t>89 324,00</w:t>
            </w:r>
          </w:p>
          <w:p w14:paraId="02308BEF" w14:textId="77777777" w:rsidR="00BB36A6" w:rsidRPr="00AF6C3D" w:rsidRDefault="00BB36A6" w:rsidP="000173B1">
            <w:pPr>
              <w:overflowPunct w:val="0"/>
              <w:autoSpaceDE w:val="0"/>
              <w:snapToGrid w:val="0"/>
              <w:ind w:left="180"/>
              <w:jc w:val="right"/>
            </w:pPr>
            <w:r w:rsidRPr="00AF6C3D">
              <w:rPr>
                <w:sz w:val="22"/>
                <w:szCs w:val="22"/>
              </w:rPr>
              <w:t>1 944 297,89</w:t>
            </w:r>
          </w:p>
        </w:tc>
        <w:tc>
          <w:tcPr>
            <w:tcW w:w="1095" w:type="pct"/>
            <w:tcBorders>
              <w:top w:val="single" w:sz="4" w:space="0" w:color="000000"/>
              <w:left w:val="single" w:sz="4" w:space="0" w:color="000000"/>
              <w:bottom w:val="single" w:sz="4" w:space="0" w:color="000000"/>
              <w:right w:val="single" w:sz="4" w:space="0" w:color="000000"/>
            </w:tcBorders>
            <w:vAlign w:val="center"/>
          </w:tcPr>
          <w:p w14:paraId="1B7511FD" w14:textId="77777777" w:rsidR="00BB36A6" w:rsidRPr="00AF6C3D" w:rsidRDefault="00BB36A6" w:rsidP="000173B1">
            <w:pPr>
              <w:snapToGrid w:val="0"/>
              <w:jc w:val="right"/>
            </w:pPr>
          </w:p>
          <w:p w14:paraId="753FD94C" w14:textId="77777777" w:rsidR="00BB36A6" w:rsidRPr="00AF6C3D" w:rsidRDefault="00BB36A6" w:rsidP="000173B1">
            <w:pPr>
              <w:snapToGrid w:val="0"/>
              <w:jc w:val="right"/>
            </w:pPr>
            <w:r w:rsidRPr="00AF6C3D">
              <w:t>2 211 727,00</w:t>
            </w:r>
          </w:p>
          <w:p w14:paraId="2D8026E8" w14:textId="77777777" w:rsidR="00BB36A6" w:rsidRPr="00AF6C3D" w:rsidRDefault="00BB36A6" w:rsidP="000173B1">
            <w:pPr>
              <w:snapToGrid w:val="0"/>
              <w:jc w:val="right"/>
            </w:pPr>
          </w:p>
          <w:p w14:paraId="28615425" w14:textId="77777777" w:rsidR="00BB36A6" w:rsidRPr="00AF6C3D" w:rsidRDefault="00BB36A6" w:rsidP="000173B1">
            <w:pPr>
              <w:snapToGrid w:val="0"/>
              <w:jc w:val="right"/>
            </w:pPr>
            <w:r w:rsidRPr="00AF6C3D">
              <w:rPr>
                <w:sz w:val="22"/>
                <w:szCs w:val="22"/>
              </w:rPr>
              <w:t>262 627,00</w:t>
            </w:r>
          </w:p>
          <w:p w14:paraId="38E5DC52" w14:textId="77777777" w:rsidR="00BB36A6" w:rsidRPr="00AF6C3D" w:rsidRDefault="00BB36A6" w:rsidP="000173B1">
            <w:pPr>
              <w:snapToGrid w:val="0"/>
              <w:jc w:val="right"/>
            </w:pPr>
            <w:r w:rsidRPr="00AF6C3D">
              <w:rPr>
                <w:sz w:val="22"/>
                <w:szCs w:val="22"/>
              </w:rPr>
              <w:t>0,00</w:t>
            </w:r>
          </w:p>
          <w:p w14:paraId="6541F733" w14:textId="77777777" w:rsidR="00BB36A6" w:rsidRPr="00AF6C3D" w:rsidRDefault="00BB36A6" w:rsidP="000173B1">
            <w:pPr>
              <w:snapToGrid w:val="0"/>
              <w:jc w:val="right"/>
            </w:pPr>
            <w:r w:rsidRPr="00AF6C3D">
              <w:rPr>
                <w:sz w:val="22"/>
                <w:szCs w:val="22"/>
              </w:rPr>
              <w:t>1 949 100,00</w:t>
            </w:r>
          </w:p>
        </w:tc>
        <w:tc>
          <w:tcPr>
            <w:tcW w:w="1094" w:type="pct"/>
            <w:tcBorders>
              <w:top w:val="single" w:sz="4" w:space="0" w:color="000000"/>
              <w:left w:val="single" w:sz="4" w:space="0" w:color="000000"/>
              <w:bottom w:val="single" w:sz="4" w:space="0" w:color="000000"/>
              <w:right w:val="single" w:sz="4" w:space="0" w:color="000000"/>
            </w:tcBorders>
            <w:vAlign w:val="center"/>
          </w:tcPr>
          <w:p w14:paraId="2EB54F52" w14:textId="77777777" w:rsidR="00BB36A6" w:rsidRPr="00AF6C3D" w:rsidRDefault="00BB36A6" w:rsidP="000173B1">
            <w:pPr>
              <w:snapToGrid w:val="0"/>
              <w:jc w:val="right"/>
            </w:pPr>
          </w:p>
          <w:p w14:paraId="7CB0D6ED" w14:textId="77777777" w:rsidR="00BB36A6" w:rsidRPr="00AF6C3D" w:rsidRDefault="00BB36A6" w:rsidP="000173B1">
            <w:pPr>
              <w:snapToGrid w:val="0"/>
              <w:jc w:val="right"/>
            </w:pPr>
            <w:r w:rsidRPr="00AF6C3D">
              <w:t>2 211 727,00</w:t>
            </w:r>
          </w:p>
          <w:p w14:paraId="27322FA5" w14:textId="77777777" w:rsidR="00BB36A6" w:rsidRPr="00AF6C3D" w:rsidRDefault="00BB36A6" w:rsidP="000173B1">
            <w:pPr>
              <w:snapToGrid w:val="0"/>
              <w:jc w:val="right"/>
            </w:pPr>
          </w:p>
          <w:p w14:paraId="4B5A95FF" w14:textId="77777777" w:rsidR="00BB36A6" w:rsidRPr="00AF6C3D" w:rsidRDefault="00BB36A6" w:rsidP="000173B1">
            <w:pPr>
              <w:snapToGrid w:val="0"/>
              <w:jc w:val="right"/>
            </w:pPr>
            <w:r w:rsidRPr="00AF6C3D">
              <w:rPr>
                <w:sz w:val="22"/>
                <w:szCs w:val="22"/>
              </w:rPr>
              <w:t>262 627,00</w:t>
            </w:r>
          </w:p>
          <w:p w14:paraId="6D39354B" w14:textId="77777777" w:rsidR="00BB36A6" w:rsidRPr="00AF6C3D" w:rsidRDefault="00BB36A6" w:rsidP="000173B1">
            <w:pPr>
              <w:snapToGrid w:val="0"/>
              <w:jc w:val="right"/>
            </w:pPr>
            <w:r w:rsidRPr="00AF6C3D">
              <w:rPr>
                <w:sz w:val="22"/>
                <w:szCs w:val="22"/>
              </w:rPr>
              <w:t>0,00</w:t>
            </w:r>
          </w:p>
          <w:p w14:paraId="46BE8065" w14:textId="77777777" w:rsidR="00BB36A6" w:rsidRPr="00AF6C3D" w:rsidRDefault="00BB36A6" w:rsidP="000173B1">
            <w:pPr>
              <w:snapToGrid w:val="0"/>
              <w:jc w:val="right"/>
            </w:pPr>
            <w:r w:rsidRPr="00AF6C3D">
              <w:rPr>
                <w:sz w:val="22"/>
                <w:szCs w:val="22"/>
              </w:rPr>
              <w:t>1 949 100,00</w:t>
            </w:r>
          </w:p>
        </w:tc>
      </w:tr>
      <w:tr w:rsidR="00AF6C3D" w:rsidRPr="00AF6C3D" w14:paraId="6A82CF12" w14:textId="77777777" w:rsidTr="000173B1">
        <w:trPr>
          <w:cantSplit/>
          <w:trHeight w:val="1140"/>
        </w:trPr>
        <w:tc>
          <w:tcPr>
            <w:tcW w:w="286" w:type="pct"/>
            <w:tcBorders>
              <w:top w:val="single" w:sz="4" w:space="0" w:color="000000"/>
              <w:left w:val="single" w:sz="4" w:space="0" w:color="000000"/>
              <w:bottom w:val="single" w:sz="4" w:space="0" w:color="000000"/>
              <w:right w:val="nil"/>
            </w:tcBorders>
            <w:vAlign w:val="center"/>
          </w:tcPr>
          <w:p w14:paraId="4EB75D32" w14:textId="77777777" w:rsidR="00BB36A6" w:rsidRPr="00AF6C3D" w:rsidRDefault="00BB36A6" w:rsidP="000173B1">
            <w:pPr>
              <w:overflowPunct w:val="0"/>
              <w:autoSpaceDE w:val="0"/>
              <w:snapToGrid w:val="0"/>
              <w:jc w:val="center"/>
            </w:pPr>
            <w:r w:rsidRPr="00AF6C3D">
              <w:rPr>
                <w:sz w:val="22"/>
                <w:szCs w:val="22"/>
              </w:rPr>
              <w:t>19</w:t>
            </w:r>
          </w:p>
        </w:tc>
        <w:tc>
          <w:tcPr>
            <w:tcW w:w="1406" w:type="pct"/>
            <w:tcBorders>
              <w:top w:val="single" w:sz="4" w:space="0" w:color="000000"/>
              <w:left w:val="single" w:sz="4" w:space="0" w:color="000000"/>
              <w:bottom w:val="single" w:sz="4" w:space="0" w:color="000000"/>
              <w:right w:val="nil"/>
            </w:tcBorders>
            <w:vAlign w:val="center"/>
          </w:tcPr>
          <w:p w14:paraId="6B7F1B02" w14:textId="77777777" w:rsidR="00BB36A6" w:rsidRPr="00AF6C3D" w:rsidRDefault="00BB36A6" w:rsidP="000173B1">
            <w:pPr>
              <w:snapToGrid w:val="0"/>
            </w:pPr>
            <w:r w:rsidRPr="00AF6C3D">
              <w:rPr>
                <w:sz w:val="22"/>
                <w:szCs w:val="22"/>
              </w:rPr>
              <w:t>Rozdział  85508</w:t>
            </w:r>
          </w:p>
          <w:p w14:paraId="063BFF63" w14:textId="77777777" w:rsidR="00BB36A6" w:rsidRPr="00AF6C3D" w:rsidRDefault="00BB36A6" w:rsidP="000173B1">
            <w:pPr>
              <w:overflowPunct w:val="0"/>
              <w:autoSpaceDE w:val="0"/>
            </w:pPr>
            <w:r w:rsidRPr="00AF6C3D">
              <w:rPr>
                <w:sz w:val="22"/>
                <w:szCs w:val="22"/>
              </w:rPr>
              <w:t xml:space="preserve">Rodziny  zastępcze </w:t>
            </w:r>
          </w:p>
          <w:p w14:paraId="46C11C8E" w14:textId="77777777" w:rsidR="00BB36A6" w:rsidRPr="00AF6C3D" w:rsidRDefault="00BB36A6" w:rsidP="000173B1">
            <w:pPr>
              <w:overflowPunct w:val="0"/>
              <w:autoSpaceDE w:val="0"/>
            </w:pPr>
            <w:r w:rsidRPr="00AF6C3D">
              <w:rPr>
                <w:sz w:val="22"/>
                <w:szCs w:val="22"/>
              </w:rPr>
              <w:t>w tym:</w:t>
            </w:r>
          </w:p>
          <w:p w14:paraId="79715823" w14:textId="77777777" w:rsidR="00BB36A6" w:rsidRPr="00AF6C3D" w:rsidRDefault="00BB36A6" w:rsidP="000173B1">
            <w:pPr>
              <w:overflowPunct w:val="0"/>
              <w:autoSpaceDE w:val="0"/>
            </w:pPr>
            <w:r w:rsidRPr="00AF6C3D">
              <w:rPr>
                <w:sz w:val="22"/>
                <w:szCs w:val="22"/>
              </w:rPr>
              <w:t>- zadania własne</w:t>
            </w:r>
          </w:p>
          <w:p w14:paraId="0C4F2DC8" w14:textId="77777777" w:rsidR="00BB36A6" w:rsidRPr="00AF6C3D" w:rsidRDefault="00BB36A6" w:rsidP="000173B1">
            <w:pPr>
              <w:snapToGrid w:val="0"/>
            </w:pPr>
            <w:r w:rsidRPr="00AF6C3D">
              <w:rPr>
                <w:sz w:val="22"/>
                <w:szCs w:val="22"/>
              </w:rPr>
              <w:t xml:space="preserve">- dotacja na zad. własne </w:t>
            </w:r>
          </w:p>
          <w:p w14:paraId="549BF6E5" w14:textId="77777777" w:rsidR="00BB36A6" w:rsidRPr="00AF6C3D" w:rsidRDefault="00BB36A6" w:rsidP="000173B1">
            <w:pPr>
              <w:snapToGrid w:val="0"/>
            </w:pPr>
            <w:r w:rsidRPr="00AF6C3D">
              <w:rPr>
                <w:sz w:val="22"/>
                <w:szCs w:val="22"/>
              </w:rPr>
              <w:t>- zadania zlecone</w:t>
            </w:r>
          </w:p>
        </w:tc>
        <w:tc>
          <w:tcPr>
            <w:tcW w:w="1119" w:type="pct"/>
            <w:tcBorders>
              <w:top w:val="single" w:sz="4" w:space="0" w:color="000000"/>
              <w:left w:val="single" w:sz="2" w:space="0" w:color="000000"/>
              <w:bottom w:val="single" w:sz="2" w:space="0" w:color="000000"/>
              <w:right w:val="nil"/>
            </w:tcBorders>
            <w:vAlign w:val="center"/>
          </w:tcPr>
          <w:p w14:paraId="7E5B9398" w14:textId="77777777" w:rsidR="00BB36A6" w:rsidRPr="00AF6C3D" w:rsidRDefault="00BB36A6" w:rsidP="000173B1">
            <w:pPr>
              <w:overflowPunct w:val="0"/>
              <w:autoSpaceDE w:val="0"/>
              <w:snapToGrid w:val="0"/>
              <w:jc w:val="right"/>
            </w:pPr>
          </w:p>
          <w:p w14:paraId="1A3A1759" w14:textId="77777777" w:rsidR="00BB36A6" w:rsidRPr="00AF6C3D" w:rsidRDefault="00BB36A6" w:rsidP="000173B1">
            <w:pPr>
              <w:overflowPunct w:val="0"/>
              <w:autoSpaceDE w:val="0"/>
              <w:snapToGrid w:val="0"/>
              <w:jc w:val="right"/>
            </w:pPr>
            <w:r w:rsidRPr="00AF6C3D">
              <w:t>2 209 389,54</w:t>
            </w:r>
          </w:p>
          <w:p w14:paraId="419E5ED0" w14:textId="77777777" w:rsidR="00BB36A6" w:rsidRPr="00AF6C3D" w:rsidRDefault="00BB36A6" w:rsidP="000173B1">
            <w:pPr>
              <w:overflowPunct w:val="0"/>
              <w:autoSpaceDE w:val="0"/>
              <w:snapToGrid w:val="0"/>
            </w:pPr>
          </w:p>
          <w:p w14:paraId="73A83537" w14:textId="77777777" w:rsidR="00BB36A6" w:rsidRPr="00AF6C3D" w:rsidRDefault="00BB36A6" w:rsidP="000173B1">
            <w:pPr>
              <w:overflowPunct w:val="0"/>
              <w:autoSpaceDE w:val="0"/>
              <w:snapToGrid w:val="0"/>
              <w:jc w:val="right"/>
            </w:pPr>
            <w:r w:rsidRPr="00AF6C3D">
              <w:rPr>
                <w:sz w:val="22"/>
                <w:szCs w:val="22"/>
              </w:rPr>
              <w:t>1 668 425,74</w:t>
            </w:r>
          </w:p>
          <w:p w14:paraId="170E6F27" w14:textId="77777777" w:rsidR="00BB36A6" w:rsidRPr="00AF6C3D" w:rsidRDefault="00BB36A6" w:rsidP="000173B1">
            <w:pPr>
              <w:overflowPunct w:val="0"/>
              <w:autoSpaceDE w:val="0"/>
              <w:snapToGrid w:val="0"/>
              <w:jc w:val="right"/>
            </w:pPr>
            <w:r w:rsidRPr="00AF6C3D">
              <w:rPr>
                <w:sz w:val="22"/>
                <w:szCs w:val="22"/>
              </w:rPr>
              <w:t>83 534,00</w:t>
            </w:r>
          </w:p>
          <w:p w14:paraId="1FCADB80" w14:textId="77777777" w:rsidR="00BB36A6" w:rsidRPr="00AF6C3D" w:rsidRDefault="00BB36A6" w:rsidP="000173B1">
            <w:pPr>
              <w:overflowPunct w:val="0"/>
              <w:autoSpaceDE w:val="0"/>
              <w:snapToGrid w:val="0"/>
              <w:jc w:val="right"/>
            </w:pPr>
            <w:r w:rsidRPr="00AF6C3D">
              <w:rPr>
                <w:sz w:val="22"/>
                <w:szCs w:val="22"/>
              </w:rPr>
              <w:t>457 429,80</w:t>
            </w:r>
          </w:p>
        </w:tc>
        <w:tc>
          <w:tcPr>
            <w:tcW w:w="1095" w:type="pct"/>
            <w:tcBorders>
              <w:top w:val="single" w:sz="4" w:space="0" w:color="000000"/>
              <w:left w:val="single" w:sz="4" w:space="0" w:color="000000"/>
              <w:bottom w:val="single" w:sz="4" w:space="0" w:color="000000"/>
              <w:right w:val="single" w:sz="4" w:space="0" w:color="auto"/>
            </w:tcBorders>
            <w:vAlign w:val="center"/>
          </w:tcPr>
          <w:p w14:paraId="4453770C" w14:textId="77777777" w:rsidR="00BB36A6" w:rsidRPr="00AF6C3D" w:rsidRDefault="00BB36A6" w:rsidP="000173B1">
            <w:pPr>
              <w:overflowPunct w:val="0"/>
              <w:autoSpaceDE w:val="0"/>
              <w:snapToGrid w:val="0"/>
            </w:pPr>
          </w:p>
          <w:p w14:paraId="510ACE04" w14:textId="77777777" w:rsidR="00BB36A6" w:rsidRPr="00AF6C3D" w:rsidRDefault="00BB36A6" w:rsidP="000173B1">
            <w:pPr>
              <w:overflowPunct w:val="0"/>
              <w:autoSpaceDE w:val="0"/>
              <w:snapToGrid w:val="0"/>
              <w:jc w:val="right"/>
            </w:pPr>
            <w:r w:rsidRPr="00AF6C3D">
              <w:t>2 299 838,00</w:t>
            </w:r>
          </w:p>
          <w:p w14:paraId="268E544F" w14:textId="77777777" w:rsidR="00BB36A6" w:rsidRPr="00AF6C3D" w:rsidRDefault="00BB36A6" w:rsidP="000173B1">
            <w:pPr>
              <w:overflowPunct w:val="0"/>
              <w:autoSpaceDE w:val="0"/>
              <w:snapToGrid w:val="0"/>
              <w:jc w:val="right"/>
            </w:pPr>
          </w:p>
          <w:p w14:paraId="3D4520E8" w14:textId="77777777" w:rsidR="00BB36A6" w:rsidRPr="00AF6C3D" w:rsidRDefault="00BB36A6" w:rsidP="000173B1">
            <w:pPr>
              <w:overflowPunct w:val="0"/>
              <w:autoSpaceDE w:val="0"/>
              <w:snapToGrid w:val="0"/>
              <w:jc w:val="right"/>
            </w:pPr>
            <w:r w:rsidRPr="00AF6C3D">
              <w:rPr>
                <w:sz w:val="22"/>
                <w:szCs w:val="22"/>
              </w:rPr>
              <w:t>1 725 838,00</w:t>
            </w:r>
          </w:p>
          <w:p w14:paraId="200C45B1" w14:textId="77777777" w:rsidR="00BB36A6" w:rsidRPr="00AF6C3D" w:rsidRDefault="00BB36A6" w:rsidP="000173B1">
            <w:pPr>
              <w:overflowPunct w:val="0"/>
              <w:autoSpaceDE w:val="0"/>
              <w:snapToGrid w:val="0"/>
              <w:ind w:left="180"/>
              <w:jc w:val="right"/>
            </w:pPr>
            <w:r w:rsidRPr="00AF6C3D">
              <w:rPr>
                <w:sz w:val="22"/>
                <w:szCs w:val="22"/>
              </w:rPr>
              <w:t>0,00</w:t>
            </w:r>
          </w:p>
          <w:p w14:paraId="11DA4FE0" w14:textId="77777777" w:rsidR="00BB36A6" w:rsidRPr="00AF6C3D" w:rsidRDefault="00BB36A6" w:rsidP="000173B1">
            <w:pPr>
              <w:overflowPunct w:val="0"/>
              <w:autoSpaceDE w:val="0"/>
              <w:snapToGrid w:val="0"/>
              <w:ind w:left="180"/>
              <w:jc w:val="right"/>
            </w:pPr>
            <w:r w:rsidRPr="00AF6C3D">
              <w:rPr>
                <w:sz w:val="22"/>
                <w:szCs w:val="22"/>
              </w:rPr>
              <w:t>574 000,00</w:t>
            </w:r>
          </w:p>
        </w:tc>
        <w:tc>
          <w:tcPr>
            <w:tcW w:w="1094" w:type="pct"/>
            <w:tcBorders>
              <w:top w:val="single" w:sz="4" w:space="0" w:color="000000"/>
              <w:left w:val="single" w:sz="4" w:space="0" w:color="000000"/>
              <w:bottom w:val="single" w:sz="4" w:space="0" w:color="000000"/>
              <w:right w:val="single" w:sz="4" w:space="0" w:color="auto"/>
            </w:tcBorders>
            <w:vAlign w:val="center"/>
          </w:tcPr>
          <w:p w14:paraId="7F36FD2B" w14:textId="77777777" w:rsidR="00BB36A6" w:rsidRPr="00AF6C3D" w:rsidRDefault="00BB36A6" w:rsidP="000173B1">
            <w:pPr>
              <w:overflowPunct w:val="0"/>
              <w:autoSpaceDE w:val="0"/>
              <w:snapToGrid w:val="0"/>
            </w:pPr>
          </w:p>
          <w:p w14:paraId="7B9B4EAF" w14:textId="77777777" w:rsidR="00BB36A6" w:rsidRPr="00AF6C3D" w:rsidRDefault="00BB36A6" w:rsidP="000173B1">
            <w:pPr>
              <w:overflowPunct w:val="0"/>
              <w:autoSpaceDE w:val="0"/>
              <w:snapToGrid w:val="0"/>
              <w:jc w:val="right"/>
            </w:pPr>
            <w:r w:rsidRPr="00AF6C3D">
              <w:t>2 391 838,00</w:t>
            </w:r>
          </w:p>
          <w:p w14:paraId="1026775A" w14:textId="77777777" w:rsidR="00BB36A6" w:rsidRPr="00AF6C3D" w:rsidRDefault="00BB36A6" w:rsidP="000173B1">
            <w:pPr>
              <w:overflowPunct w:val="0"/>
              <w:autoSpaceDE w:val="0"/>
              <w:snapToGrid w:val="0"/>
              <w:jc w:val="right"/>
            </w:pPr>
          </w:p>
          <w:p w14:paraId="2EBD8134" w14:textId="77777777" w:rsidR="00BB36A6" w:rsidRPr="00AF6C3D" w:rsidRDefault="00BB36A6" w:rsidP="000173B1">
            <w:pPr>
              <w:overflowPunct w:val="0"/>
              <w:autoSpaceDE w:val="0"/>
              <w:snapToGrid w:val="0"/>
              <w:jc w:val="right"/>
            </w:pPr>
            <w:r w:rsidRPr="00AF6C3D">
              <w:rPr>
                <w:sz w:val="22"/>
                <w:szCs w:val="22"/>
              </w:rPr>
              <w:t>1 725 838,00</w:t>
            </w:r>
          </w:p>
          <w:p w14:paraId="371262A3" w14:textId="77777777" w:rsidR="00BB36A6" w:rsidRPr="00AF6C3D" w:rsidRDefault="00BB36A6" w:rsidP="000173B1">
            <w:pPr>
              <w:overflowPunct w:val="0"/>
              <w:autoSpaceDE w:val="0"/>
              <w:snapToGrid w:val="0"/>
              <w:ind w:left="180"/>
              <w:jc w:val="right"/>
            </w:pPr>
            <w:r w:rsidRPr="00AF6C3D">
              <w:rPr>
                <w:sz w:val="22"/>
                <w:szCs w:val="22"/>
              </w:rPr>
              <w:t>0,00</w:t>
            </w:r>
          </w:p>
          <w:p w14:paraId="575ECA46" w14:textId="77777777" w:rsidR="00BB36A6" w:rsidRPr="00AF6C3D" w:rsidRDefault="00BB36A6" w:rsidP="000173B1">
            <w:pPr>
              <w:overflowPunct w:val="0"/>
              <w:autoSpaceDE w:val="0"/>
              <w:snapToGrid w:val="0"/>
              <w:ind w:left="180"/>
              <w:jc w:val="right"/>
            </w:pPr>
            <w:r w:rsidRPr="00AF6C3D">
              <w:rPr>
                <w:sz w:val="22"/>
                <w:szCs w:val="22"/>
              </w:rPr>
              <w:t>666 000,00</w:t>
            </w:r>
          </w:p>
        </w:tc>
      </w:tr>
      <w:tr w:rsidR="00AF6C3D" w:rsidRPr="00AF6C3D" w14:paraId="29A7FF7C" w14:textId="77777777" w:rsidTr="000173B1">
        <w:trPr>
          <w:cantSplit/>
          <w:trHeight w:val="755"/>
        </w:trPr>
        <w:tc>
          <w:tcPr>
            <w:tcW w:w="286" w:type="pct"/>
            <w:tcBorders>
              <w:top w:val="single" w:sz="4" w:space="0" w:color="000000"/>
              <w:left w:val="single" w:sz="4" w:space="0" w:color="000000"/>
              <w:bottom w:val="single" w:sz="4" w:space="0" w:color="000000"/>
              <w:right w:val="nil"/>
            </w:tcBorders>
            <w:vAlign w:val="center"/>
          </w:tcPr>
          <w:p w14:paraId="374ED81B" w14:textId="77777777" w:rsidR="00BB36A6" w:rsidRPr="00AF6C3D" w:rsidRDefault="00BB36A6" w:rsidP="000173B1">
            <w:pPr>
              <w:overflowPunct w:val="0"/>
              <w:autoSpaceDE w:val="0"/>
              <w:snapToGrid w:val="0"/>
              <w:jc w:val="center"/>
            </w:pPr>
            <w:r w:rsidRPr="00AF6C3D">
              <w:rPr>
                <w:sz w:val="22"/>
                <w:szCs w:val="22"/>
              </w:rPr>
              <w:t>20</w:t>
            </w:r>
          </w:p>
        </w:tc>
        <w:tc>
          <w:tcPr>
            <w:tcW w:w="1406" w:type="pct"/>
            <w:tcBorders>
              <w:top w:val="single" w:sz="4" w:space="0" w:color="000000"/>
              <w:left w:val="single" w:sz="4" w:space="0" w:color="000000"/>
              <w:bottom w:val="single" w:sz="4" w:space="0" w:color="000000"/>
              <w:right w:val="nil"/>
            </w:tcBorders>
            <w:vAlign w:val="center"/>
          </w:tcPr>
          <w:p w14:paraId="66C5533B" w14:textId="77777777" w:rsidR="00BB36A6" w:rsidRPr="00AF6C3D" w:rsidRDefault="00BB36A6" w:rsidP="000173B1">
            <w:pPr>
              <w:snapToGrid w:val="0"/>
            </w:pPr>
            <w:r w:rsidRPr="00AF6C3D">
              <w:rPr>
                <w:sz w:val="22"/>
                <w:szCs w:val="22"/>
              </w:rPr>
              <w:t>Rozdział  85510</w:t>
            </w:r>
          </w:p>
          <w:p w14:paraId="3B16ECF4" w14:textId="77777777" w:rsidR="00BB36A6" w:rsidRPr="00AF6C3D" w:rsidRDefault="00BB36A6" w:rsidP="000173B1">
            <w:pPr>
              <w:snapToGrid w:val="0"/>
            </w:pPr>
            <w:r w:rsidRPr="00AF6C3D">
              <w:rPr>
                <w:sz w:val="22"/>
                <w:szCs w:val="22"/>
              </w:rPr>
              <w:t>Placówki opiekuńczo-wychowawcze</w:t>
            </w:r>
          </w:p>
          <w:p w14:paraId="798D2368" w14:textId="77777777" w:rsidR="00BB36A6" w:rsidRPr="00AF6C3D" w:rsidRDefault="00BB36A6" w:rsidP="000173B1">
            <w:pPr>
              <w:snapToGrid w:val="0"/>
              <w:rPr>
                <w:sz w:val="22"/>
                <w:szCs w:val="22"/>
              </w:rPr>
            </w:pPr>
            <w:r w:rsidRPr="00AF6C3D">
              <w:rPr>
                <w:sz w:val="22"/>
                <w:szCs w:val="22"/>
              </w:rPr>
              <w:t>- zadania własne</w:t>
            </w:r>
          </w:p>
          <w:p w14:paraId="369433A9" w14:textId="77777777" w:rsidR="00BB36A6" w:rsidRPr="00AF6C3D" w:rsidRDefault="00BB36A6" w:rsidP="000173B1">
            <w:pPr>
              <w:snapToGrid w:val="0"/>
            </w:pPr>
            <w:r w:rsidRPr="00AF6C3D">
              <w:rPr>
                <w:sz w:val="22"/>
                <w:szCs w:val="22"/>
              </w:rPr>
              <w:t>- zadania zlecone</w:t>
            </w:r>
          </w:p>
        </w:tc>
        <w:tc>
          <w:tcPr>
            <w:tcW w:w="1119" w:type="pct"/>
            <w:tcBorders>
              <w:top w:val="nil"/>
              <w:left w:val="single" w:sz="2" w:space="0" w:color="000000"/>
              <w:bottom w:val="single" w:sz="2" w:space="0" w:color="000000"/>
              <w:right w:val="nil"/>
            </w:tcBorders>
            <w:vAlign w:val="center"/>
          </w:tcPr>
          <w:p w14:paraId="6E8E9D01" w14:textId="77777777" w:rsidR="00BB36A6" w:rsidRPr="00AF6C3D" w:rsidRDefault="00BB36A6" w:rsidP="000173B1">
            <w:pPr>
              <w:overflowPunct w:val="0"/>
              <w:autoSpaceDE w:val="0"/>
              <w:snapToGrid w:val="0"/>
              <w:jc w:val="right"/>
            </w:pPr>
          </w:p>
          <w:p w14:paraId="702A1B8F" w14:textId="77777777" w:rsidR="00BB36A6" w:rsidRPr="00AF6C3D" w:rsidRDefault="00BB36A6" w:rsidP="000173B1">
            <w:pPr>
              <w:overflowPunct w:val="0"/>
              <w:autoSpaceDE w:val="0"/>
              <w:snapToGrid w:val="0"/>
              <w:jc w:val="right"/>
            </w:pPr>
          </w:p>
          <w:p w14:paraId="1A7021E1" w14:textId="77777777" w:rsidR="00BB36A6" w:rsidRPr="00AF6C3D" w:rsidRDefault="00BB36A6" w:rsidP="000173B1">
            <w:pPr>
              <w:overflowPunct w:val="0"/>
              <w:autoSpaceDE w:val="0"/>
              <w:snapToGrid w:val="0"/>
              <w:jc w:val="right"/>
            </w:pPr>
            <w:r w:rsidRPr="00AF6C3D">
              <w:t>227 814,77</w:t>
            </w:r>
          </w:p>
          <w:p w14:paraId="5AD081FD" w14:textId="77777777" w:rsidR="00BB36A6" w:rsidRPr="00AF6C3D" w:rsidRDefault="00BB36A6" w:rsidP="000173B1">
            <w:pPr>
              <w:overflowPunct w:val="0"/>
              <w:autoSpaceDE w:val="0"/>
              <w:snapToGrid w:val="0"/>
              <w:jc w:val="right"/>
              <w:rPr>
                <w:sz w:val="22"/>
                <w:szCs w:val="22"/>
              </w:rPr>
            </w:pPr>
            <w:r w:rsidRPr="00AF6C3D">
              <w:rPr>
                <w:sz w:val="22"/>
                <w:szCs w:val="22"/>
              </w:rPr>
              <w:t>67 112,60</w:t>
            </w:r>
          </w:p>
          <w:p w14:paraId="0C17AB2B" w14:textId="77777777" w:rsidR="00BB36A6" w:rsidRPr="00AF6C3D" w:rsidRDefault="00BB36A6" w:rsidP="000173B1">
            <w:pPr>
              <w:overflowPunct w:val="0"/>
              <w:autoSpaceDE w:val="0"/>
              <w:snapToGrid w:val="0"/>
              <w:jc w:val="right"/>
            </w:pPr>
            <w:r w:rsidRPr="00AF6C3D">
              <w:rPr>
                <w:sz w:val="22"/>
                <w:szCs w:val="22"/>
              </w:rPr>
              <w:t>160 702,17</w:t>
            </w:r>
          </w:p>
        </w:tc>
        <w:tc>
          <w:tcPr>
            <w:tcW w:w="1095" w:type="pct"/>
            <w:tcBorders>
              <w:top w:val="single" w:sz="4" w:space="0" w:color="000000"/>
              <w:left w:val="single" w:sz="4" w:space="0" w:color="000000"/>
              <w:bottom w:val="single" w:sz="4" w:space="0" w:color="000000"/>
              <w:right w:val="single" w:sz="4" w:space="0" w:color="auto"/>
            </w:tcBorders>
            <w:vAlign w:val="center"/>
          </w:tcPr>
          <w:p w14:paraId="030E4573" w14:textId="77777777" w:rsidR="00BB36A6" w:rsidRPr="00AF6C3D" w:rsidRDefault="00BB36A6" w:rsidP="000173B1">
            <w:pPr>
              <w:snapToGrid w:val="0"/>
              <w:ind w:left="180"/>
              <w:jc w:val="right"/>
              <w:rPr>
                <w:sz w:val="22"/>
                <w:szCs w:val="22"/>
              </w:rPr>
            </w:pPr>
          </w:p>
          <w:p w14:paraId="558B026D" w14:textId="77777777" w:rsidR="00BB36A6" w:rsidRPr="00AF6C3D" w:rsidRDefault="00BB36A6" w:rsidP="000173B1">
            <w:pPr>
              <w:snapToGrid w:val="0"/>
              <w:ind w:left="180"/>
              <w:jc w:val="right"/>
              <w:rPr>
                <w:sz w:val="22"/>
                <w:szCs w:val="22"/>
              </w:rPr>
            </w:pPr>
          </w:p>
          <w:p w14:paraId="50E8EB89" w14:textId="77777777" w:rsidR="00BB36A6" w:rsidRPr="00AF6C3D" w:rsidRDefault="00BB36A6" w:rsidP="000173B1">
            <w:pPr>
              <w:snapToGrid w:val="0"/>
              <w:ind w:left="180"/>
              <w:jc w:val="right"/>
            </w:pPr>
            <w:r w:rsidRPr="00AF6C3D">
              <w:t>355 100,00</w:t>
            </w:r>
          </w:p>
          <w:p w14:paraId="12A0D2BF" w14:textId="77777777" w:rsidR="00BB36A6" w:rsidRPr="00AF6C3D" w:rsidRDefault="00BB36A6" w:rsidP="000173B1">
            <w:pPr>
              <w:snapToGrid w:val="0"/>
              <w:ind w:left="180"/>
              <w:jc w:val="right"/>
              <w:rPr>
                <w:sz w:val="22"/>
                <w:szCs w:val="22"/>
              </w:rPr>
            </w:pPr>
            <w:r w:rsidRPr="00AF6C3D">
              <w:rPr>
                <w:sz w:val="22"/>
                <w:szCs w:val="22"/>
              </w:rPr>
              <w:t>90 000,00</w:t>
            </w:r>
          </w:p>
          <w:p w14:paraId="3EC1930C" w14:textId="77777777" w:rsidR="00BB36A6" w:rsidRPr="00AF6C3D" w:rsidRDefault="00BB36A6" w:rsidP="000173B1">
            <w:pPr>
              <w:snapToGrid w:val="0"/>
              <w:ind w:left="180"/>
              <w:jc w:val="right"/>
            </w:pPr>
            <w:r w:rsidRPr="00AF6C3D">
              <w:rPr>
                <w:sz w:val="22"/>
                <w:szCs w:val="22"/>
              </w:rPr>
              <w:t>265 100,00</w:t>
            </w:r>
          </w:p>
        </w:tc>
        <w:tc>
          <w:tcPr>
            <w:tcW w:w="1094" w:type="pct"/>
            <w:tcBorders>
              <w:top w:val="single" w:sz="4" w:space="0" w:color="000000"/>
              <w:left w:val="single" w:sz="4" w:space="0" w:color="000000"/>
              <w:bottom w:val="single" w:sz="4" w:space="0" w:color="000000"/>
              <w:right w:val="single" w:sz="4" w:space="0" w:color="auto"/>
            </w:tcBorders>
            <w:vAlign w:val="center"/>
          </w:tcPr>
          <w:p w14:paraId="23330CE7" w14:textId="77777777" w:rsidR="00BB36A6" w:rsidRPr="00AF6C3D" w:rsidRDefault="00BB36A6" w:rsidP="000173B1">
            <w:pPr>
              <w:snapToGrid w:val="0"/>
              <w:ind w:left="180"/>
              <w:jc w:val="right"/>
            </w:pPr>
          </w:p>
          <w:p w14:paraId="7882AFB7" w14:textId="77777777" w:rsidR="00BB36A6" w:rsidRPr="00AF6C3D" w:rsidRDefault="00BB36A6" w:rsidP="000173B1">
            <w:pPr>
              <w:snapToGrid w:val="0"/>
              <w:ind w:left="180"/>
              <w:jc w:val="right"/>
            </w:pPr>
          </w:p>
          <w:p w14:paraId="489BE95B" w14:textId="77777777" w:rsidR="00BB36A6" w:rsidRPr="00AF6C3D" w:rsidRDefault="00BB36A6" w:rsidP="000173B1">
            <w:pPr>
              <w:snapToGrid w:val="0"/>
              <w:ind w:left="180"/>
              <w:jc w:val="right"/>
            </w:pPr>
            <w:r w:rsidRPr="00AF6C3D">
              <w:t>355 100,00</w:t>
            </w:r>
          </w:p>
          <w:p w14:paraId="205414DD" w14:textId="77777777" w:rsidR="00BB36A6" w:rsidRPr="00AF6C3D" w:rsidRDefault="00BB36A6" w:rsidP="000173B1">
            <w:pPr>
              <w:snapToGrid w:val="0"/>
              <w:ind w:left="180"/>
              <w:jc w:val="right"/>
              <w:rPr>
                <w:sz w:val="22"/>
                <w:szCs w:val="22"/>
              </w:rPr>
            </w:pPr>
            <w:r w:rsidRPr="00AF6C3D">
              <w:rPr>
                <w:sz w:val="22"/>
                <w:szCs w:val="22"/>
              </w:rPr>
              <w:t>90 000,00</w:t>
            </w:r>
          </w:p>
          <w:p w14:paraId="54B11CBA" w14:textId="77777777" w:rsidR="00BB36A6" w:rsidRPr="00AF6C3D" w:rsidRDefault="00BB36A6" w:rsidP="000173B1">
            <w:pPr>
              <w:snapToGrid w:val="0"/>
              <w:ind w:left="180"/>
              <w:jc w:val="right"/>
            </w:pPr>
            <w:r w:rsidRPr="00AF6C3D">
              <w:rPr>
                <w:sz w:val="22"/>
                <w:szCs w:val="22"/>
              </w:rPr>
              <w:t>265 100,00</w:t>
            </w:r>
          </w:p>
        </w:tc>
      </w:tr>
      <w:tr w:rsidR="00AF6C3D" w:rsidRPr="00AF6C3D" w14:paraId="3D88D8E3" w14:textId="77777777" w:rsidTr="000173B1">
        <w:trPr>
          <w:cantSplit/>
          <w:trHeight w:val="755"/>
        </w:trPr>
        <w:tc>
          <w:tcPr>
            <w:tcW w:w="286" w:type="pct"/>
            <w:tcBorders>
              <w:top w:val="single" w:sz="4" w:space="0" w:color="000000"/>
              <w:left w:val="single" w:sz="4" w:space="0" w:color="000000"/>
              <w:bottom w:val="single" w:sz="4" w:space="0" w:color="000000"/>
              <w:right w:val="nil"/>
            </w:tcBorders>
            <w:vAlign w:val="center"/>
          </w:tcPr>
          <w:p w14:paraId="2D0111D0" w14:textId="77777777" w:rsidR="00BB36A6" w:rsidRPr="00AF6C3D" w:rsidRDefault="00BB36A6" w:rsidP="000173B1">
            <w:pPr>
              <w:overflowPunct w:val="0"/>
              <w:autoSpaceDE w:val="0"/>
              <w:snapToGrid w:val="0"/>
              <w:jc w:val="center"/>
            </w:pPr>
            <w:r w:rsidRPr="00AF6C3D">
              <w:rPr>
                <w:sz w:val="22"/>
                <w:szCs w:val="22"/>
              </w:rPr>
              <w:t>21</w:t>
            </w:r>
          </w:p>
        </w:tc>
        <w:tc>
          <w:tcPr>
            <w:tcW w:w="1406" w:type="pct"/>
            <w:tcBorders>
              <w:top w:val="single" w:sz="4" w:space="0" w:color="000000"/>
              <w:left w:val="single" w:sz="4" w:space="0" w:color="000000"/>
              <w:bottom w:val="single" w:sz="4" w:space="0" w:color="000000"/>
              <w:right w:val="nil"/>
            </w:tcBorders>
            <w:vAlign w:val="center"/>
          </w:tcPr>
          <w:p w14:paraId="1D152345" w14:textId="77777777" w:rsidR="00BB36A6" w:rsidRPr="00AF6C3D" w:rsidRDefault="00BB36A6" w:rsidP="000173B1">
            <w:pPr>
              <w:overflowPunct w:val="0"/>
              <w:autoSpaceDE w:val="0"/>
              <w:snapToGrid w:val="0"/>
            </w:pPr>
            <w:r w:rsidRPr="00AF6C3D">
              <w:rPr>
                <w:sz w:val="22"/>
                <w:szCs w:val="22"/>
              </w:rPr>
              <w:t>Rozdział  85513</w:t>
            </w:r>
          </w:p>
          <w:p w14:paraId="4EF6C537" w14:textId="77777777" w:rsidR="00BB36A6" w:rsidRPr="00AF6C3D" w:rsidRDefault="00BB36A6" w:rsidP="000173B1">
            <w:pPr>
              <w:overflowPunct w:val="0"/>
              <w:autoSpaceDE w:val="0"/>
            </w:pPr>
            <w:r w:rsidRPr="00AF6C3D">
              <w:rPr>
                <w:sz w:val="22"/>
                <w:szCs w:val="22"/>
              </w:rPr>
              <w:t>Składki  na  ubezpieczenie zdrowotne</w:t>
            </w:r>
          </w:p>
          <w:p w14:paraId="6BF89CD4" w14:textId="77777777" w:rsidR="00BB36A6" w:rsidRPr="00AF6C3D" w:rsidRDefault="00BB36A6" w:rsidP="000173B1">
            <w:pPr>
              <w:snapToGrid w:val="0"/>
            </w:pPr>
            <w:r w:rsidRPr="00AF6C3D">
              <w:rPr>
                <w:sz w:val="22"/>
                <w:szCs w:val="22"/>
              </w:rPr>
              <w:t>- zadania zlecone</w:t>
            </w:r>
          </w:p>
        </w:tc>
        <w:tc>
          <w:tcPr>
            <w:tcW w:w="1119" w:type="pct"/>
            <w:tcBorders>
              <w:top w:val="nil"/>
              <w:left w:val="single" w:sz="2" w:space="0" w:color="000000"/>
              <w:bottom w:val="single" w:sz="2" w:space="0" w:color="000000"/>
              <w:right w:val="nil"/>
            </w:tcBorders>
            <w:vAlign w:val="center"/>
          </w:tcPr>
          <w:p w14:paraId="3BA566A7" w14:textId="77777777" w:rsidR="00BB36A6" w:rsidRPr="00AF6C3D" w:rsidRDefault="00BB36A6" w:rsidP="000173B1">
            <w:pPr>
              <w:overflowPunct w:val="0"/>
              <w:autoSpaceDE w:val="0"/>
              <w:snapToGrid w:val="0"/>
              <w:jc w:val="right"/>
            </w:pPr>
            <w:r w:rsidRPr="00AF6C3D">
              <w:t>414 804,06</w:t>
            </w:r>
          </w:p>
        </w:tc>
        <w:tc>
          <w:tcPr>
            <w:tcW w:w="1095" w:type="pct"/>
            <w:tcBorders>
              <w:top w:val="single" w:sz="4" w:space="0" w:color="000000"/>
              <w:left w:val="single" w:sz="4" w:space="0" w:color="000000"/>
              <w:bottom w:val="single" w:sz="4" w:space="0" w:color="000000"/>
              <w:right w:val="single" w:sz="4" w:space="0" w:color="auto"/>
            </w:tcBorders>
            <w:vAlign w:val="center"/>
          </w:tcPr>
          <w:p w14:paraId="535FF566" w14:textId="77777777" w:rsidR="00BB36A6" w:rsidRPr="00AF6C3D" w:rsidRDefault="00BB36A6" w:rsidP="000173B1">
            <w:pPr>
              <w:snapToGrid w:val="0"/>
              <w:ind w:left="180"/>
              <w:jc w:val="right"/>
            </w:pPr>
            <w:r w:rsidRPr="00AF6C3D">
              <w:t>276 200,00</w:t>
            </w:r>
          </w:p>
        </w:tc>
        <w:tc>
          <w:tcPr>
            <w:tcW w:w="1094" w:type="pct"/>
            <w:tcBorders>
              <w:top w:val="single" w:sz="4" w:space="0" w:color="000000"/>
              <w:left w:val="single" w:sz="4" w:space="0" w:color="000000"/>
              <w:bottom w:val="single" w:sz="4" w:space="0" w:color="000000"/>
              <w:right w:val="single" w:sz="4" w:space="0" w:color="auto"/>
            </w:tcBorders>
            <w:vAlign w:val="center"/>
          </w:tcPr>
          <w:p w14:paraId="23563701" w14:textId="77777777" w:rsidR="00BB36A6" w:rsidRPr="00AF6C3D" w:rsidRDefault="00BB36A6" w:rsidP="000173B1">
            <w:pPr>
              <w:snapToGrid w:val="0"/>
              <w:ind w:left="180"/>
              <w:jc w:val="right"/>
            </w:pPr>
            <w:r w:rsidRPr="00AF6C3D">
              <w:t>276 200,00</w:t>
            </w:r>
          </w:p>
        </w:tc>
      </w:tr>
      <w:tr w:rsidR="00AF6C3D" w:rsidRPr="00AF6C3D" w14:paraId="15BEDD84" w14:textId="77777777" w:rsidTr="000173B1">
        <w:trPr>
          <w:cantSplit/>
          <w:trHeight w:val="945"/>
        </w:trPr>
        <w:tc>
          <w:tcPr>
            <w:tcW w:w="286" w:type="pct"/>
            <w:tcBorders>
              <w:top w:val="single" w:sz="4" w:space="0" w:color="000000"/>
              <w:left w:val="single" w:sz="4" w:space="0" w:color="000000"/>
              <w:bottom w:val="single" w:sz="4" w:space="0" w:color="000000"/>
              <w:right w:val="nil"/>
            </w:tcBorders>
            <w:vAlign w:val="center"/>
          </w:tcPr>
          <w:p w14:paraId="45F546CB" w14:textId="77777777" w:rsidR="00BB36A6" w:rsidRPr="00AF6C3D" w:rsidRDefault="00BB36A6" w:rsidP="000173B1">
            <w:pPr>
              <w:overflowPunct w:val="0"/>
              <w:autoSpaceDE w:val="0"/>
              <w:snapToGrid w:val="0"/>
              <w:ind w:left="180"/>
              <w:jc w:val="center"/>
              <w:rPr>
                <w:rFonts w:eastAsia="SimSun"/>
              </w:rPr>
            </w:pPr>
          </w:p>
        </w:tc>
        <w:tc>
          <w:tcPr>
            <w:tcW w:w="1406" w:type="pct"/>
            <w:tcBorders>
              <w:top w:val="single" w:sz="4" w:space="0" w:color="000000"/>
              <w:left w:val="single" w:sz="4" w:space="0" w:color="000000"/>
              <w:bottom w:val="single" w:sz="4" w:space="0" w:color="000000"/>
              <w:right w:val="nil"/>
            </w:tcBorders>
            <w:vAlign w:val="center"/>
          </w:tcPr>
          <w:p w14:paraId="6DA9BAC7" w14:textId="77777777" w:rsidR="00BB36A6" w:rsidRPr="00AF6C3D" w:rsidRDefault="00BB36A6" w:rsidP="000173B1">
            <w:pPr>
              <w:overflowPunct w:val="0"/>
              <w:autoSpaceDE w:val="0"/>
              <w:snapToGrid w:val="0"/>
              <w:jc w:val="center"/>
              <w:rPr>
                <w:b/>
                <w:bCs/>
              </w:rPr>
            </w:pPr>
            <w:r w:rsidRPr="00AF6C3D">
              <w:rPr>
                <w:b/>
                <w:bCs/>
              </w:rPr>
              <w:t>Ogółem</w:t>
            </w:r>
          </w:p>
        </w:tc>
        <w:tc>
          <w:tcPr>
            <w:tcW w:w="1119" w:type="pct"/>
            <w:tcBorders>
              <w:top w:val="single" w:sz="4" w:space="0" w:color="000000"/>
              <w:left w:val="single" w:sz="4" w:space="0" w:color="000000"/>
              <w:bottom w:val="single" w:sz="4" w:space="0" w:color="000000"/>
              <w:right w:val="nil"/>
            </w:tcBorders>
            <w:vAlign w:val="center"/>
          </w:tcPr>
          <w:p w14:paraId="236F46C0" w14:textId="77777777" w:rsidR="00BB36A6" w:rsidRPr="00AF6C3D" w:rsidRDefault="00BB36A6" w:rsidP="000173B1">
            <w:pPr>
              <w:overflowPunct w:val="0"/>
              <w:autoSpaceDE w:val="0"/>
              <w:snapToGrid w:val="0"/>
              <w:jc w:val="right"/>
              <w:rPr>
                <w:b/>
                <w:bCs/>
              </w:rPr>
            </w:pPr>
            <w:r w:rsidRPr="00AF6C3D">
              <w:rPr>
                <w:b/>
                <w:bCs/>
              </w:rPr>
              <w:t>97 250 362,79</w:t>
            </w:r>
          </w:p>
        </w:tc>
        <w:tc>
          <w:tcPr>
            <w:tcW w:w="1095" w:type="pct"/>
            <w:tcBorders>
              <w:top w:val="single" w:sz="4" w:space="0" w:color="000000"/>
              <w:left w:val="single" w:sz="4" w:space="0" w:color="000000"/>
              <w:bottom w:val="single" w:sz="4" w:space="0" w:color="000000"/>
              <w:right w:val="nil"/>
            </w:tcBorders>
            <w:vAlign w:val="center"/>
          </w:tcPr>
          <w:p w14:paraId="7EFA014C" w14:textId="77777777" w:rsidR="00BB36A6" w:rsidRPr="00AF6C3D" w:rsidRDefault="00BB36A6" w:rsidP="000173B1">
            <w:pPr>
              <w:overflowPunct w:val="0"/>
              <w:autoSpaceDE w:val="0"/>
              <w:snapToGrid w:val="0"/>
              <w:jc w:val="right"/>
              <w:rPr>
                <w:b/>
                <w:bCs/>
              </w:rPr>
            </w:pPr>
            <w:r w:rsidRPr="00AF6C3D">
              <w:rPr>
                <w:b/>
                <w:bCs/>
              </w:rPr>
              <w:t>95 562 786,00</w:t>
            </w:r>
          </w:p>
        </w:tc>
        <w:tc>
          <w:tcPr>
            <w:tcW w:w="1094" w:type="pct"/>
            <w:tcBorders>
              <w:top w:val="single" w:sz="4" w:space="0" w:color="000000"/>
              <w:left w:val="single" w:sz="4" w:space="0" w:color="000000"/>
              <w:bottom w:val="single" w:sz="4" w:space="0" w:color="000000"/>
              <w:right w:val="single" w:sz="4" w:space="0" w:color="auto"/>
            </w:tcBorders>
            <w:vAlign w:val="center"/>
          </w:tcPr>
          <w:p w14:paraId="5810C0BC" w14:textId="77777777" w:rsidR="00BB36A6" w:rsidRPr="00AF6C3D" w:rsidRDefault="00BB36A6" w:rsidP="000173B1">
            <w:pPr>
              <w:snapToGrid w:val="0"/>
              <w:ind w:left="180"/>
              <w:jc w:val="right"/>
              <w:rPr>
                <w:b/>
                <w:bCs/>
              </w:rPr>
            </w:pPr>
            <w:r w:rsidRPr="00AF6C3D">
              <w:rPr>
                <w:b/>
                <w:bCs/>
              </w:rPr>
              <w:t>95 604 694,00</w:t>
            </w:r>
          </w:p>
        </w:tc>
      </w:tr>
    </w:tbl>
    <w:p w14:paraId="5644D609" w14:textId="77777777" w:rsidR="00BB36A6" w:rsidRPr="00AF6C3D" w:rsidRDefault="00BB36A6" w:rsidP="00BB36A6">
      <w:pPr>
        <w:jc w:val="both"/>
        <w:rPr>
          <w:b/>
          <w:bCs/>
        </w:rPr>
      </w:pPr>
      <w:r w:rsidRPr="00AF6C3D">
        <w:rPr>
          <w:b/>
          <w:bCs/>
        </w:rPr>
        <w:tab/>
      </w:r>
    </w:p>
    <w:p w14:paraId="458D318C" w14:textId="77777777" w:rsidR="00BB36A6" w:rsidRPr="00AF6C3D" w:rsidRDefault="00BB36A6" w:rsidP="00BB36A6">
      <w:pPr>
        <w:jc w:val="both"/>
        <w:rPr>
          <w:b/>
          <w:bCs/>
        </w:rPr>
      </w:pPr>
    </w:p>
    <w:p w14:paraId="54B2A166" w14:textId="77777777" w:rsidR="00BB36A6" w:rsidRPr="00AF6C3D" w:rsidRDefault="00BB36A6" w:rsidP="00BB36A6">
      <w:pPr>
        <w:pBdr>
          <w:bottom w:val="single" w:sz="4" w:space="1" w:color="000000"/>
        </w:pBdr>
        <w:jc w:val="both"/>
        <w:rPr>
          <w:b/>
          <w:bCs/>
        </w:rPr>
      </w:pPr>
      <w:r w:rsidRPr="00AF6C3D">
        <w:rPr>
          <w:b/>
          <w:bCs/>
        </w:rPr>
        <w:t>Tabela Nr 3. Wykonanie  planu  budżetu  według  rozdziałów w latach 2016 – 2019.</w:t>
      </w:r>
    </w:p>
    <w:tbl>
      <w:tblPr>
        <w:tblW w:w="5276" w:type="pct"/>
        <w:jc w:val="center"/>
        <w:tblCellMar>
          <w:left w:w="70" w:type="dxa"/>
          <w:right w:w="70" w:type="dxa"/>
        </w:tblCellMar>
        <w:tblLook w:val="0000" w:firstRow="0" w:lastRow="0" w:firstColumn="0" w:lastColumn="0" w:noHBand="0" w:noVBand="0"/>
      </w:tblPr>
      <w:tblGrid>
        <w:gridCol w:w="523"/>
        <w:gridCol w:w="1958"/>
        <w:gridCol w:w="1483"/>
        <w:gridCol w:w="1729"/>
        <w:gridCol w:w="1440"/>
        <w:gridCol w:w="1420"/>
        <w:gridCol w:w="1605"/>
      </w:tblGrid>
      <w:tr w:rsidR="00AF6C3D" w:rsidRPr="00AF6C3D" w14:paraId="03DF2262" w14:textId="77777777" w:rsidTr="000173B1">
        <w:trPr>
          <w:cantSplit/>
          <w:trHeight w:val="676"/>
          <w:jc w:val="center"/>
        </w:trPr>
        <w:tc>
          <w:tcPr>
            <w:tcW w:w="257" w:type="pct"/>
            <w:tcBorders>
              <w:top w:val="single" w:sz="4" w:space="0" w:color="000000"/>
              <w:left w:val="single" w:sz="4" w:space="0" w:color="000000"/>
              <w:bottom w:val="single" w:sz="4" w:space="0" w:color="000000"/>
              <w:right w:val="nil"/>
            </w:tcBorders>
            <w:vAlign w:val="center"/>
          </w:tcPr>
          <w:p w14:paraId="63E6A237" w14:textId="77777777" w:rsidR="00BB36A6" w:rsidRPr="00AF6C3D" w:rsidRDefault="00BB36A6" w:rsidP="000173B1">
            <w:pPr>
              <w:overflowPunct w:val="0"/>
              <w:autoSpaceDE w:val="0"/>
              <w:snapToGrid w:val="0"/>
              <w:jc w:val="center"/>
              <w:rPr>
                <w:b/>
                <w:bCs/>
                <w:sz w:val="20"/>
                <w:szCs w:val="20"/>
              </w:rPr>
            </w:pPr>
            <w:r w:rsidRPr="00AF6C3D">
              <w:rPr>
                <w:b/>
                <w:bCs/>
                <w:sz w:val="20"/>
                <w:szCs w:val="20"/>
              </w:rPr>
              <w:t>Lp.</w:t>
            </w:r>
          </w:p>
        </w:tc>
        <w:tc>
          <w:tcPr>
            <w:tcW w:w="964" w:type="pct"/>
            <w:tcBorders>
              <w:top w:val="single" w:sz="4" w:space="0" w:color="000000"/>
              <w:left w:val="single" w:sz="2" w:space="0" w:color="000000"/>
              <w:bottom w:val="single" w:sz="4" w:space="0" w:color="000000"/>
              <w:right w:val="nil"/>
            </w:tcBorders>
            <w:vAlign w:val="center"/>
          </w:tcPr>
          <w:p w14:paraId="21EA01DB" w14:textId="77777777" w:rsidR="00BB36A6" w:rsidRPr="00AF6C3D" w:rsidRDefault="00BB36A6" w:rsidP="000173B1">
            <w:pPr>
              <w:snapToGrid w:val="0"/>
              <w:jc w:val="center"/>
              <w:rPr>
                <w:b/>
                <w:bCs/>
              </w:rPr>
            </w:pPr>
            <w:r w:rsidRPr="00AF6C3D">
              <w:rPr>
                <w:b/>
                <w:bCs/>
                <w:sz w:val="22"/>
                <w:szCs w:val="22"/>
              </w:rPr>
              <w:t>Tytuł</w:t>
            </w:r>
          </w:p>
        </w:tc>
        <w:tc>
          <w:tcPr>
            <w:tcW w:w="730" w:type="pct"/>
            <w:tcBorders>
              <w:top w:val="single" w:sz="4" w:space="0" w:color="000000"/>
              <w:left w:val="single" w:sz="4" w:space="0" w:color="000000"/>
              <w:bottom w:val="single" w:sz="4" w:space="0" w:color="000000"/>
              <w:right w:val="single" w:sz="4" w:space="0" w:color="000000"/>
            </w:tcBorders>
            <w:vAlign w:val="center"/>
          </w:tcPr>
          <w:p w14:paraId="2955FB49" w14:textId="77777777" w:rsidR="00BB36A6" w:rsidRPr="00AF6C3D" w:rsidRDefault="00BB36A6" w:rsidP="000173B1">
            <w:pPr>
              <w:snapToGrid w:val="0"/>
              <w:jc w:val="center"/>
            </w:pPr>
            <w:r w:rsidRPr="00AF6C3D">
              <w:rPr>
                <w:sz w:val="22"/>
                <w:szCs w:val="22"/>
              </w:rPr>
              <w:t>2016</w:t>
            </w:r>
          </w:p>
        </w:tc>
        <w:tc>
          <w:tcPr>
            <w:tcW w:w="851" w:type="pct"/>
            <w:tcBorders>
              <w:top w:val="single" w:sz="4" w:space="0" w:color="000000"/>
              <w:left w:val="single" w:sz="4" w:space="0" w:color="000000"/>
              <w:bottom w:val="single" w:sz="4" w:space="0" w:color="000000"/>
              <w:right w:val="single" w:sz="4" w:space="0" w:color="000000"/>
            </w:tcBorders>
          </w:tcPr>
          <w:p w14:paraId="6295F95B" w14:textId="77777777" w:rsidR="00BB36A6" w:rsidRPr="00AF6C3D" w:rsidRDefault="00BB36A6" w:rsidP="000173B1">
            <w:pPr>
              <w:tabs>
                <w:tab w:val="left" w:pos="1375"/>
              </w:tabs>
              <w:snapToGrid w:val="0"/>
            </w:pPr>
            <w:r w:rsidRPr="00AF6C3D">
              <w:rPr>
                <w:sz w:val="22"/>
                <w:szCs w:val="22"/>
              </w:rPr>
              <w:tab/>
            </w:r>
          </w:p>
          <w:p w14:paraId="2E8C1018" w14:textId="77777777" w:rsidR="00BB36A6" w:rsidRPr="00AF6C3D" w:rsidRDefault="00BB36A6" w:rsidP="000173B1">
            <w:pPr>
              <w:snapToGrid w:val="0"/>
              <w:jc w:val="center"/>
            </w:pPr>
            <w:r w:rsidRPr="00AF6C3D">
              <w:rPr>
                <w:sz w:val="22"/>
                <w:szCs w:val="22"/>
              </w:rPr>
              <w:t>2017</w:t>
            </w:r>
          </w:p>
        </w:tc>
        <w:tc>
          <w:tcPr>
            <w:tcW w:w="709" w:type="pct"/>
            <w:tcBorders>
              <w:top w:val="single" w:sz="4" w:space="0" w:color="000000"/>
              <w:left w:val="single" w:sz="4" w:space="0" w:color="000000"/>
              <w:bottom w:val="single" w:sz="4" w:space="0" w:color="000000"/>
              <w:right w:val="single" w:sz="4" w:space="0" w:color="000000"/>
            </w:tcBorders>
            <w:vAlign w:val="center"/>
          </w:tcPr>
          <w:p w14:paraId="4E52421C" w14:textId="77777777" w:rsidR="00BB36A6" w:rsidRPr="00AF6C3D" w:rsidRDefault="00BB36A6" w:rsidP="000173B1">
            <w:pPr>
              <w:snapToGrid w:val="0"/>
              <w:jc w:val="center"/>
              <w:rPr>
                <w:bCs/>
                <w:sz w:val="22"/>
                <w:szCs w:val="22"/>
              </w:rPr>
            </w:pPr>
            <w:r w:rsidRPr="00AF6C3D">
              <w:rPr>
                <w:bCs/>
                <w:sz w:val="22"/>
                <w:szCs w:val="22"/>
              </w:rPr>
              <w:t>2018</w:t>
            </w:r>
          </w:p>
        </w:tc>
        <w:tc>
          <w:tcPr>
            <w:tcW w:w="699" w:type="pct"/>
            <w:tcBorders>
              <w:top w:val="single" w:sz="4" w:space="0" w:color="000000"/>
              <w:left w:val="single" w:sz="4" w:space="0" w:color="000000"/>
              <w:bottom w:val="single" w:sz="4" w:space="0" w:color="000000"/>
              <w:right w:val="single" w:sz="4" w:space="0" w:color="000000"/>
            </w:tcBorders>
            <w:vAlign w:val="center"/>
          </w:tcPr>
          <w:p w14:paraId="44BEFA66" w14:textId="77777777" w:rsidR="00BB36A6" w:rsidRPr="00AF6C3D" w:rsidRDefault="00BB36A6" w:rsidP="000173B1">
            <w:pPr>
              <w:snapToGrid w:val="0"/>
              <w:jc w:val="center"/>
              <w:rPr>
                <w:b/>
                <w:bCs/>
              </w:rPr>
            </w:pPr>
            <w:r w:rsidRPr="00AF6C3D">
              <w:rPr>
                <w:b/>
                <w:bCs/>
                <w:sz w:val="22"/>
                <w:szCs w:val="22"/>
              </w:rPr>
              <w:t>2019</w:t>
            </w:r>
          </w:p>
        </w:tc>
        <w:tc>
          <w:tcPr>
            <w:tcW w:w="790" w:type="pct"/>
            <w:tcBorders>
              <w:top w:val="single" w:sz="4" w:space="0" w:color="000000"/>
              <w:left w:val="single" w:sz="4" w:space="0" w:color="000000"/>
              <w:bottom w:val="single" w:sz="4" w:space="0" w:color="000000"/>
              <w:right w:val="single" w:sz="4" w:space="0" w:color="000000"/>
            </w:tcBorders>
            <w:vAlign w:val="center"/>
          </w:tcPr>
          <w:p w14:paraId="6D98E6CE" w14:textId="77777777" w:rsidR="00BB36A6" w:rsidRPr="00AF6C3D" w:rsidRDefault="00BB36A6" w:rsidP="000173B1">
            <w:pPr>
              <w:snapToGrid w:val="0"/>
              <w:jc w:val="center"/>
              <w:rPr>
                <w:b/>
                <w:bCs/>
              </w:rPr>
            </w:pPr>
            <w:r w:rsidRPr="00AF6C3D">
              <w:rPr>
                <w:b/>
                <w:bCs/>
                <w:sz w:val="22"/>
                <w:szCs w:val="22"/>
              </w:rPr>
              <w:t>układ</w:t>
            </w:r>
          </w:p>
          <w:p w14:paraId="1DDB5F2E" w14:textId="77777777" w:rsidR="00BB36A6" w:rsidRPr="00AF6C3D" w:rsidRDefault="00BB36A6" w:rsidP="000173B1">
            <w:pPr>
              <w:snapToGrid w:val="0"/>
              <w:jc w:val="center"/>
              <w:rPr>
                <w:b/>
                <w:bCs/>
              </w:rPr>
            </w:pPr>
            <w:r w:rsidRPr="00AF6C3D">
              <w:rPr>
                <w:b/>
                <w:bCs/>
                <w:sz w:val="22"/>
                <w:szCs w:val="22"/>
              </w:rPr>
              <w:t>wykonawczy 2020</w:t>
            </w:r>
          </w:p>
        </w:tc>
      </w:tr>
      <w:tr w:rsidR="00AF6C3D" w:rsidRPr="00AF6C3D" w14:paraId="3BAFC8D4" w14:textId="77777777" w:rsidTr="000173B1">
        <w:trPr>
          <w:cantSplit/>
          <w:trHeight w:val="676"/>
          <w:jc w:val="center"/>
        </w:trPr>
        <w:tc>
          <w:tcPr>
            <w:tcW w:w="257" w:type="pct"/>
            <w:tcBorders>
              <w:top w:val="nil"/>
              <w:left w:val="single" w:sz="2" w:space="0" w:color="000000"/>
              <w:bottom w:val="single" w:sz="2" w:space="0" w:color="000000"/>
              <w:right w:val="nil"/>
            </w:tcBorders>
            <w:vAlign w:val="center"/>
          </w:tcPr>
          <w:p w14:paraId="2236C5B2" w14:textId="77777777" w:rsidR="00BB36A6" w:rsidRPr="00AF6C3D" w:rsidRDefault="00BB36A6" w:rsidP="000173B1">
            <w:pPr>
              <w:overflowPunct w:val="0"/>
              <w:autoSpaceDE w:val="0"/>
              <w:snapToGrid w:val="0"/>
              <w:jc w:val="center"/>
            </w:pPr>
            <w:r w:rsidRPr="00AF6C3D">
              <w:rPr>
                <w:sz w:val="22"/>
                <w:szCs w:val="22"/>
              </w:rPr>
              <w:t>1</w:t>
            </w:r>
          </w:p>
        </w:tc>
        <w:tc>
          <w:tcPr>
            <w:tcW w:w="964" w:type="pct"/>
            <w:tcBorders>
              <w:top w:val="nil"/>
              <w:left w:val="single" w:sz="2" w:space="0" w:color="000000"/>
              <w:bottom w:val="single" w:sz="2" w:space="0" w:color="000000"/>
              <w:right w:val="nil"/>
            </w:tcBorders>
            <w:vAlign w:val="bottom"/>
          </w:tcPr>
          <w:p w14:paraId="2A4B0B11" w14:textId="77777777" w:rsidR="00BB36A6" w:rsidRPr="00AF6C3D" w:rsidRDefault="00BB36A6" w:rsidP="000173B1">
            <w:pPr>
              <w:snapToGrid w:val="0"/>
            </w:pPr>
            <w:r w:rsidRPr="00AF6C3D">
              <w:rPr>
                <w:sz w:val="22"/>
                <w:szCs w:val="22"/>
              </w:rPr>
              <w:t xml:space="preserve">Rozdział 85195 </w:t>
            </w:r>
          </w:p>
          <w:p w14:paraId="1BF45701" w14:textId="77777777" w:rsidR="00BB36A6" w:rsidRPr="00AF6C3D" w:rsidRDefault="00BB36A6" w:rsidP="000173B1">
            <w:pPr>
              <w:snapToGrid w:val="0"/>
            </w:pPr>
            <w:r w:rsidRPr="00AF6C3D">
              <w:rPr>
                <w:sz w:val="22"/>
                <w:szCs w:val="22"/>
              </w:rPr>
              <w:t>Pozostała działalność</w:t>
            </w:r>
          </w:p>
        </w:tc>
        <w:tc>
          <w:tcPr>
            <w:tcW w:w="730" w:type="pct"/>
            <w:tcBorders>
              <w:top w:val="nil"/>
              <w:left w:val="single" w:sz="2" w:space="0" w:color="000000"/>
              <w:bottom w:val="single" w:sz="2" w:space="0" w:color="000000"/>
              <w:right w:val="single" w:sz="2" w:space="0" w:color="000000"/>
            </w:tcBorders>
            <w:vAlign w:val="center"/>
          </w:tcPr>
          <w:p w14:paraId="07BA9450" w14:textId="77777777" w:rsidR="00BB36A6" w:rsidRPr="00AF6C3D" w:rsidRDefault="00BB36A6" w:rsidP="000173B1">
            <w:pPr>
              <w:overflowPunct w:val="0"/>
              <w:autoSpaceDE w:val="0"/>
              <w:snapToGrid w:val="0"/>
              <w:ind w:left="180"/>
              <w:jc w:val="right"/>
            </w:pPr>
            <w:r w:rsidRPr="00AF6C3D">
              <w:rPr>
                <w:sz w:val="22"/>
                <w:szCs w:val="22"/>
              </w:rPr>
              <w:t>11 735</w:t>
            </w:r>
          </w:p>
        </w:tc>
        <w:tc>
          <w:tcPr>
            <w:tcW w:w="851" w:type="pct"/>
            <w:tcBorders>
              <w:top w:val="nil"/>
              <w:left w:val="single" w:sz="2" w:space="0" w:color="000000"/>
              <w:bottom w:val="single" w:sz="2" w:space="0" w:color="000000"/>
              <w:right w:val="single" w:sz="2" w:space="0" w:color="000000"/>
            </w:tcBorders>
            <w:vAlign w:val="center"/>
          </w:tcPr>
          <w:p w14:paraId="1BD87777" w14:textId="77777777" w:rsidR="00BB36A6" w:rsidRPr="00AF6C3D" w:rsidRDefault="00BB36A6" w:rsidP="000173B1">
            <w:pPr>
              <w:overflowPunct w:val="0"/>
              <w:autoSpaceDE w:val="0"/>
              <w:snapToGrid w:val="0"/>
              <w:ind w:left="180"/>
              <w:jc w:val="right"/>
            </w:pPr>
            <w:r w:rsidRPr="00AF6C3D">
              <w:rPr>
                <w:sz w:val="22"/>
                <w:szCs w:val="22"/>
              </w:rPr>
              <w:t>11 793</w:t>
            </w:r>
          </w:p>
        </w:tc>
        <w:tc>
          <w:tcPr>
            <w:tcW w:w="709" w:type="pct"/>
            <w:tcBorders>
              <w:top w:val="nil"/>
              <w:left w:val="single" w:sz="2" w:space="0" w:color="000000"/>
              <w:bottom w:val="single" w:sz="2" w:space="0" w:color="000000"/>
              <w:right w:val="single" w:sz="2" w:space="0" w:color="000000"/>
            </w:tcBorders>
            <w:vAlign w:val="center"/>
          </w:tcPr>
          <w:p w14:paraId="5A6BBEC2" w14:textId="77777777" w:rsidR="00BB36A6" w:rsidRPr="00AF6C3D" w:rsidRDefault="00BB36A6" w:rsidP="000173B1">
            <w:pPr>
              <w:overflowPunct w:val="0"/>
              <w:autoSpaceDE w:val="0"/>
              <w:snapToGrid w:val="0"/>
              <w:ind w:left="180"/>
              <w:jc w:val="right"/>
              <w:rPr>
                <w:bCs/>
              </w:rPr>
            </w:pPr>
            <w:r w:rsidRPr="00AF6C3D">
              <w:rPr>
                <w:bCs/>
                <w:sz w:val="22"/>
                <w:szCs w:val="22"/>
              </w:rPr>
              <w:t>9 096</w:t>
            </w:r>
          </w:p>
        </w:tc>
        <w:tc>
          <w:tcPr>
            <w:tcW w:w="699" w:type="pct"/>
            <w:tcBorders>
              <w:top w:val="nil"/>
              <w:left w:val="single" w:sz="2" w:space="0" w:color="000000"/>
              <w:bottom w:val="single" w:sz="2" w:space="0" w:color="000000"/>
              <w:right w:val="single" w:sz="2" w:space="0" w:color="000000"/>
            </w:tcBorders>
            <w:vAlign w:val="center"/>
          </w:tcPr>
          <w:p w14:paraId="728210F5" w14:textId="77777777" w:rsidR="00BB36A6" w:rsidRPr="00AF6C3D" w:rsidRDefault="00BB36A6" w:rsidP="000173B1">
            <w:pPr>
              <w:overflowPunct w:val="0"/>
              <w:autoSpaceDE w:val="0"/>
              <w:snapToGrid w:val="0"/>
              <w:ind w:left="180"/>
              <w:jc w:val="right"/>
              <w:rPr>
                <w:b/>
                <w:bCs/>
              </w:rPr>
            </w:pPr>
            <w:r w:rsidRPr="00AF6C3D">
              <w:rPr>
                <w:b/>
                <w:bCs/>
              </w:rPr>
              <w:t>10 679</w:t>
            </w:r>
          </w:p>
        </w:tc>
        <w:tc>
          <w:tcPr>
            <w:tcW w:w="790" w:type="pct"/>
            <w:tcBorders>
              <w:top w:val="nil"/>
              <w:left w:val="single" w:sz="2" w:space="0" w:color="000000"/>
              <w:bottom w:val="single" w:sz="2" w:space="0" w:color="000000"/>
              <w:right w:val="single" w:sz="2" w:space="0" w:color="000000"/>
            </w:tcBorders>
            <w:vAlign w:val="center"/>
          </w:tcPr>
          <w:p w14:paraId="02D18A35" w14:textId="77777777" w:rsidR="00BB36A6" w:rsidRPr="00AF6C3D" w:rsidRDefault="00BB36A6" w:rsidP="000173B1">
            <w:pPr>
              <w:overflowPunct w:val="0"/>
              <w:autoSpaceDE w:val="0"/>
              <w:snapToGrid w:val="0"/>
              <w:ind w:left="180"/>
              <w:jc w:val="right"/>
              <w:rPr>
                <w:b/>
                <w:bCs/>
              </w:rPr>
            </w:pPr>
            <w:r w:rsidRPr="00AF6C3D">
              <w:rPr>
                <w:b/>
                <w:bCs/>
                <w:sz w:val="22"/>
                <w:szCs w:val="22"/>
              </w:rPr>
              <w:t>0</w:t>
            </w:r>
          </w:p>
        </w:tc>
      </w:tr>
      <w:tr w:rsidR="00AF6C3D" w:rsidRPr="00AF6C3D" w14:paraId="22776599" w14:textId="77777777" w:rsidTr="000173B1">
        <w:trPr>
          <w:cantSplit/>
          <w:trHeight w:val="890"/>
          <w:jc w:val="center"/>
        </w:trPr>
        <w:tc>
          <w:tcPr>
            <w:tcW w:w="257" w:type="pct"/>
            <w:tcBorders>
              <w:top w:val="nil"/>
              <w:left w:val="single" w:sz="2" w:space="0" w:color="000000"/>
              <w:bottom w:val="single" w:sz="2" w:space="0" w:color="000000"/>
              <w:right w:val="nil"/>
            </w:tcBorders>
            <w:vAlign w:val="center"/>
          </w:tcPr>
          <w:p w14:paraId="61B841FC" w14:textId="77777777" w:rsidR="00BB36A6" w:rsidRPr="00AF6C3D" w:rsidRDefault="00BB36A6" w:rsidP="000173B1">
            <w:pPr>
              <w:overflowPunct w:val="0"/>
              <w:autoSpaceDE w:val="0"/>
              <w:snapToGrid w:val="0"/>
              <w:jc w:val="center"/>
            </w:pPr>
            <w:r w:rsidRPr="00AF6C3D">
              <w:rPr>
                <w:sz w:val="22"/>
                <w:szCs w:val="22"/>
              </w:rPr>
              <w:t>2</w:t>
            </w:r>
          </w:p>
        </w:tc>
        <w:tc>
          <w:tcPr>
            <w:tcW w:w="964" w:type="pct"/>
            <w:tcBorders>
              <w:top w:val="nil"/>
              <w:left w:val="single" w:sz="2" w:space="0" w:color="000000"/>
              <w:bottom w:val="single" w:sz="2" w:space="0" w:color="000000"/>
              <w:right w:val="nil"/>
            </w:tcBorders>
            <w:vAlign w:val="bottom"/>
          </w:tcPr>
          <w:p w14:paraId="74C850A3" w14:textId="77777777" w:rsidR="00BB36A6" w:rsidRPr="00AF6C3D" w:rsidRDefault="00BB36A6" w:rsidP="000173B1">
            <w:pPr>
              <w:snapToGrid w:val="0"/>
            </w:pPr>
            <w:r w:rsidRPr="00AF6C3D">
              <w:rPr>
                <w:sz w:val="22"/>
                <w:szCs w:val="22"/>
              </w:rPr>
              <w:t>Rozdział  85201</w:t>
            </w:r>
          </w:p>
          <w:p w14:paraId="43CA733A" w14:textId="77777777" w:rsidR="00BB36A6" w:rsidRPr="00AF6C3D" w:rsidRDefault="00BB36A6" w:rsidP="000173B1">
            <w:pPr>
              <w:overflowPunct w:val="0"/>
              <w:autoSpaceDE w:val="0"/>
            </w:pPr>
            <w:r w:rsidRPr="00AF6C3D">
              <w:rPr>
                <w:sz w:val="22"/>
                <w:szCs w:val="22"/>
              </w:rPr>
              <w:t>Placówki opiekuńczo-wychowawcze</w:t>
            </w:r>
          </w:p>
        </w:tc>
        <w:tc>
          <w:tcPr>
            <w:tcW w:w="730" w:type="pct"/>
            <w:tcBorders>
              <w:top w:val="nil"/>
              <w:left w:val="single" w:sz="2" w:space="0" w:color="000000"/>
              <w:bottom w:val="single" w:sz="2" w:space="0" w:color="000000"/>
              <w:right w:val="single" w:sz="2" w:space="0" w:color="000000"/>
            </w:tcBorders>
            <w:vAlign w:val="center"/>
          </w:tcPr>
          <w:p w14:paraId="48B35535" w14:textId="77777777" w:rsidR="00BB36A6" w:rsidRPr="00AF6C3D" w:rsidRDefault="00BB36A6" w:rsidP="000173B1">
            <w:pPr>
              <w:overflowPunct w:val="0"/>
              <w:autoSpaceDE w:val="0"/>
              <w:snapToGrid w:val="0"/>
              <w:jc w:val="right"/>
            </w:pPr>
            <w:r w:rsidRPr="00AF6C3D">
              <w:rPr>
                <w:sz w:val="22"/>
                <w:szCs w:val="22"/>
              </w:rPr>
              <w:t>218 032</w:t>
            </w:r>
          </w:p>
        </w:tc>
        <w:tc>
          <w:tcPr>
            <w:tcW w:w="851" w:type="pct"/>
            <w:tcBorders>
              <w:top w:val="nil"/>
              <w:left w:val="single" w:sz="2" w:space="0" w:color="000000"/>
              <w:bottom w:val="single" w:sz="2" w:space="0" w:color="000000"/>
              <w:right w:val="single" w:sz="2" w:space="0" w:color="000000"/>
            </w:tcBorders>
            <w:vAlign w:val="center"/>
          </w:tcPr>
          <w:p w14:paraId="22D8A3A1" w14:textId="77777777" w:rsidR="00BB36A6" w:rsidRPr="00AF6C3D" w:rsidRDefault="00BB36A6" w:rsidP="000173B1">
            <w:pPr>
              <w:overflowPunct w:val="0"/>
              <w:autoSpaceDE w:val="0"/>
              <w:snapToGrid w:val="0"/>
              <w:jc w:val="right"/>
            </w:pPr>
            <w:r w:rsidRPr="00AF6C3D">
              <w:rPr>
                <w:sz w:val="22"/>
                <w:szCs w:val="22"/>
              </w:rPr>
              <w:t>----------------</w:t>
            </w:r>
          </w:p>
        </w:tc>
        <w:tc>
          <w:tcPr>
            <w:tcW w:w="709" w:type="pct"/>
            <w:tcBorders>
              <w:top w:val="nil"/>
              <w:left w:val="single" w:sz="2" w:space="0" w:color="000000"/>
              <w:bottom w:val="single" w:sz="2" w:space="0" w:color="000000"/>
              <w:right w:val="single" w:sz="2" w:space="0" w:color="000000"/>
            </w:tcBorders>
            <w:vAlign w:val="center"/>
          </w:tcPr>
          <w:p w14:paraId="6C0A1501" w14:textId="77777777" w:rsidR="00BB36A6" w:rsidRPr="00AF6C3D" w:rsidRDefault="00BB36A6" w:rsidP="000173B1">
            <w:pPr>
              <w:overflowPunct w:val="0"/>
              <w:autoSpaceDE w:val="0"/>
              <w:snapToGrid w:val="0"/>
              <w:jc w:val="right"/>
              <w:rPr>
                <w:bCs/>
              </w:rPr>
            </w:pPr>
            <w:r w:rsidRPr="00AF6C3D">
              <w:rPr>
                <w:bCs/>
                <w:sz w:val="22"/>
                <w:szCs w:val="22"/>
              </w:rPr>
              <w:t>----------------</w:t>
            </w:r>
          </w:p>
        </w:tc>
        <w:tc>
          <w:tcPr>
            <w:tcW w:w="699" w:type="pct"/>
            <w:tcBorders>
              <w:top w:val="nil"/>
              <w:left w:val="single" w:sz="2" w:space="0" w:color="000000"/>
              <w:bottom w:val="single" w:sz="2" w:space="0" w:color="000000"/>
              <w:right w:val="single" w:sz="2" w:space="0" w:color="000000"/>
            </w:tcBorders>
            <w:vAlign w:val="center"/>
          </w:tcPr>
          <w:p w14:paraId="59D4A612" w14:textId="77777777" w:rsidR="00BB36A6" w:rsidRPr="00AF6C3D" w:rsidRDefault="00BB36A6" w:rsidP="000173B1">
            <w:pPr>
              <w:overflowPunct w:val="0"/>
              <w:autoSpaceDE w:val="0"/>
              <w:snapToGrid w:val="0"/>
              <w:jc w:val="right"/>
              <w:rPr>
                <w:b/>
                <w:bCs/>
              </w:rPr>
            </w:pPr>
            <w:r w:rsidRPr="00AF6C3D">
              <w:rPr>
                <w:bCs/>
                <w:sz w:val="22"/>
                <w:szCs w:val="22"/>
              </w:rPr>
              <w:t>----------------</w:t>
            </w:r>
          </w:p>
        </w:tc>
        <w:tc>
          <w:tcPr>
            <w:tcW w:w="790" w:type="pct"/>
            <w:tcBorders>
              <w:top w:val="nil"/>
              <w:left w:val="single" w:sz="2" w:space="0" w:color="000000"/>
              <w:bottom w:val="single" w:sz="2" w:space="0" w:color="000000"/>
              <w:right w:val="single" w:sz="2" w:space="0" w:color="000000"/>
            </w:tcBorders>
            <w:vAlign w:val="center"/>
          </w:tcPr>
          <w:p w14:paraId="4DF3F128" w14:textId="77777777" w:rsidR="00BB36A6" w:rsidRPr="00AF6C3D" w:rsidRDefault="00BB36A6" w:rsidP="000173B1">
            <w:pPr>
              <w:overflowPunct w:val="0"/>
              <w:autoSpaceDE w:val="0"/>
              <w:snapToGrid w:val="0"/>
              <w:jc w:val="right"/>
              <w:rPr>
                <w:b/>
                <w:bCs/>
              </w:rPr>
            </w:pPr>
            <w:r w:rsidRPr="00AF6C3D">
              <w:rPr>
                <w:b/>
                <w:bCs/>
                <w:sz w:val="22"/>
                <w:szCs w:val="22"/>
              </w:rPr>
              <w:t>----------------</w:t>
            </w:r>
          </w:p>
        </w:tc>
      </w:tr>
      <w:tr w:rsidR="00AF6C3D" w:rsidRPr="00AF6C3D" w14:paraId="5B83A17D" w14:textId="77777777" w:rsidTr="000173B1">
        <w:trPr>
          <w:cantSplit/>
          <w:trHeight w:val="676"/>
          <w:jc w:val="center"/>
        </w:trPr>
        <w:tc>
          <w:tcPr>
            <w:tcW w:w="257" w:type="pct"/>
            <w:tcBorders>
              <w:top w:val="nil"/>
              <w:left w:val="single" w:sz="2" w:space="0" w:color="000000"/>
              <w:bottom w:val="single" w:sz="2" w:space="0" w:color="000000"/>
              <w:right w:val="nil"/>
            </w:tcBorders>
            <w:vAlign w:val="center"/>
          </w:tcPr>
          <w:p w14:paraId="59815ECB" w14:textId="77777777" w:rsidR="00BB36A6" w:rsidRPr="00AF6C3D" w:rsidRDefault="00BB36A6" w:rsidP="000173B1">
            <w:pPr>
              <w:overflowPunct w:val="0"/>
              <w:autoSpaceDE w:val="0"/>
              <w:snapToGrid w:val="0"/>
              <w:jc w:val="center"/>
            </w:pPr>
            <w:r w:rsidRPr="00AF6C3D">
              <w:rPr>
                <w:sz w:val="22"/>
                <w:szCs w:val="22"/>
              </w:rPr>
              <w:t>3</w:t>
            </w:r>
          </w:p>
        </w:tc>
        <w:tc>
          <w:tcPr>
            <w:tcW w:w="964" w:type="pct"/>
            <w:tcBorders>
              <w:top w:val="nil"/>
              <w:left w:val="single" w:sz="2" w:space="0" w:color="000000"/>
              <w:bottom w:val="single" w:sz="2" w:space="0" w:color="000000"/>
              <w:right w:val="nil"/>
            </w:tcBorders>
            <w:vAlign w:val="bottom"/>
          </w:tcPr>
          <w:p w14:paraId="531E8523" w14:textId="77777777" w:rsidR="00BB36A6" w:rsidRPr="00AF6C3D" w:rsidRDefault="00BB36A6" w:rsidP="000173B1">
            <w:pPr>
              <w:snapToGrid w:val="0"/>
            </w:pPr>
            <w:r w:rsidRPr="00AF6C3D">
              <w:rPr>
                <w:sz w:val="22"/>
                <w:szCs w:val="22"/>
              </w:rPr>
              <w:t>Rozdział  85202</w:t>
            </w:r>
          </w:p>
          <w:p w14:paraId="54E65F10" w14:textId="77777777" w:rsidR="00BB36A6" w:rsidRPr="00AF6C3D" w:rsidRDefault="00BB36A6" w:rsidP="000173B1">
            <w:pPr>
              <w:overflowPunct w:val="0"/>
              <w:autoSpaceDE w:val="0"/>
            </w:pPr>
            <w:r w:rsidRPr="00AF6C3D">
              <w:rPr>
                <w:sz w:val="22"/>
                <w:szCs w:val="22"/>
              </w:rPr>
              <w:t>Domy pomocy społecznej</w:t>
            </w:r>
          </w:p>
        </w:tc>
        <w:tc>
          <w:tcPr>
            <w:tcW w:w="730" w:type="pct"/>
            <w:tcBorders>
              <w:top w:val="nil"/>
              <w:left w:val="single" w:sz="2" w:space="0" w:color="000000"/>
              <w:bottom w:val="single" w:sz="2" w:space="0" w:color="000000"/>
              <w:right w:val="single" w:sz="2" w:space="0" w:color="000000"/>
            </w:tcBorders>
            <w:vAlign w:val="center"/>
          </w:tcPr>
          <w:p w14:paraId="24D9D05E" w14:textId="77777777" w:rsidR="00BB36A6" w:rsidRPr="00AF6C3D" w:rsidRDefault="00BB36A6" w:rsidP="000173B1">
            <w:pPr>
              <w:overflowPunct w:val="0"/>
              <w:autoSpaceDE w:val="0"/>
              <w:snapToGrid w:val="0"/>
              <w:ind w:left="180"/>
              <w:jc w:val="right"/>
            </w:pPr>
            <w:r w:rsidRPr="00AF6C3D">
              <w:rPr>
                <w:sz w:val="22"/>
                <w:szCs w:val="22"/>
              </w:rPr>
              <w:t>3 693 275</w:t>
            </w:r>
          </w:p>
        </w:tc>
        <w:tc>
          <w:tcPr>
            <w:tcW w:w="851" w:type="pct"/>
            <w:tcBorders>
              <w:top w:val="nil"/>
              <w:left w:val="single" w:sz="2" w:space="0" w:color="000000"/>
              <w:bottom w:val="single" w:sz="2" w:space="0" w:color="000000"/>
              <w:right w:val="single" w:sz="2" w:space="0" w:color="000000"/>
            </w:tcBorders>
            <w:vAlign w:val="center"/>
          </w:tcPr>
          <w:p w14:paraId="531B5AAC" w14:textId="77777777" w:rsidR="00BB36A6" w:rsidRPr="00AF6C3D" w:rsidRDefault="00BB36A6" w:rsidP="000173B1">
            <w:pPr>
              <w:overflowPunct w:val="0"/>
              <w:autoSpaceDE w:val="0"/>
              <w:snapToGrid w:val="0"/>
              <w:ind w:left="180"/>
              <w:jc w:val="right"/>
            </w:pPr>
            <w:r w:rsidRPr="00AF6C3D">
              <w:rPr>
                <w:sz w:val="22"/>
                <w:szCs w:val="22"/>
              </w:rPr>
              <w:t>4 155 534</w:t>
            </w:r>
          </w:p>
        </w:tc>
        <w:tc>
          <w:tcPr>
            <w:tcW w:w="709" w:type="pct"/>
            <w:tcBorders>
              <w:top w:val="nil"/>
              <w:left w:val="single" w:sz="2" w:space="0" w:color="000000"/>
              <w:bottom w:val="single" w:sz="2" w:space="0" w:color="000000"/>
              <w:right w:val="single" w:sz="2" w:space="0" w:color="000000"/>
            </w:tcBorders>
            <w:vAlign w:val="center"/>
          </w:tcPr>
          <w:p w14:paraId="5B725EFC" w14:textId="77777777" w:rsidR="00BB36A6" w:rsidRPr="00AF6C3D" w:rsidRDefault="00BB36A6" w:rsidP="000173B1">
            <w:pPr>
              <w:overflowPunct w:val="0"/>
              <w:autoSpaceDE w:val="0"/>
              <w:snapToGrid w:val="0"/>
              <w:ind w:left="180"/>
              <w:jc w:val="right"/>
              <w:rPr>
                <w:bCs/>
              </w:rPr>
            </w:pPr>
            <w:r w:rsidRPr="00AF6C3D">
              <w:rPr>
                <w:bCs/>
                <w:sz w:val="22"/>
                <w:szCs w:val="22"/>
              </w:rPr>
              <w:t>5 080 290</w:t>
            </w:r>
          </w:p>
        </w:tc>
        <w:tc>
          <w:tcPr>
            <w:tcW w:w="699" w:type="pct"/>
            <w:tcBorders>
              <w:top w:val="nil"/>
              <w:left w:val="single" w:sz="2" w:space="0" w:color="000000"/>
              <w:bottom w:val="single" w:sz="2" w:space="0" w:color="000000"/>
              <w:right w:val="single" w:sz="2" w:space="0" w:color="000000"/>
            </w:tcBorders>
            <w:vAlign w:val="center"/>
          </w:tcPr>
          <w:p w14:paraId="4DB2D5F8" w14:textId="77777777" w:rsidR="00BB36A6" w:rsidRPr="00AF6C3D" w:rsidRDefault="00BB36A6" w:rsidP="000173B1">
            <w:pPr>
              <w:overflowPunct w:val="0"/>
              <w:autoSpaceDE w:val="0"/>
              <w:snapToGrid w:val="0"/>
              <w:ind w:left="180"/>
              <w:jc w:val="right"/>
              <w:rPr>
                <w:b/>
                <w:bCs/>
              </w:rPr>
            </w:pPr>
            <w:r w:rsidRPr="00AF6C3D">
              <w:rPr>
                <w:b/>
                <w:bCs/>
              </w:rPr>
              <w:t>5 716 587</w:t>
            </w:r>
          </w:p>
        </w:tc>
        <w:tc>
          <w:tcPr>
            <w:tcW w:w="790" w:type="pct"/>
            <w:tcBorders>
              <w:top w:val="nil"/>
              <w:left w:val="single" w:sz="2" w:space="0" w:color="000000"/>
              <w:bottom w:val="single" w:sz="2" w:space="0" w:color="000000"/>
              <w:right w:val="single" w:sz="2" w:space="0" w:color="000000"/>
            </w:tcBorders>
            <w:vAlign w:val="center"/>
          </w:tcPr>
          <w:p w14:paraId="60C75E90" w14:textId="77777777" w:rsidR="00BB36A6" w:rsidRPr="00AF6C3D" w:rsidRDefault="00BB36A6" w:rsidP="000173B1">
            <w:pPr>
              <w:overflowPunct w:val="0"/>
              <w:autoSpaceDE w:val="0"/>
              <w:snapToGrid w:val="0"/>
              <w:ind w:left="180"/>
              <w:jc w:val="right"/>
              <w:rPr>
                <w:b/>
                <w:bCs/>
              </w:rPr>
            </w:pPr>
            <w:r w:rsidRPr="00AF6C3D">
              <w:rPr>
                <w:b/>
                <w:bCs/>
                <w:sz w:val="22"/>
                <w:szCs w:val="22"/>
              </w:rPr>
              <w:t>6 143 000</w:t>
            </w:r>
          </w:p>
        </w:tc>
      </w:tr>
      <w:tr w:rsidR="00AF6C3D" w:rsidRPr="00AF6C3D" w14:paraId="1616006B" w14:textId="77777777" w:rsidTr="000173B1">
        <w:trPr>
          <w:cantSplit/>
          <w:trHeight w:val="667"/>
          <w:jc w:val="center"/>
        </w:trPr>
        <w:tc>
          <w:tcPr>
            <w:tcW w:w="257" w:type="pct"/>
            <w:tcBorders>
              <w:top w:val="nil"/>
              <w:left w:val="single" w:sz="2" w:space="0" w:color="000000"/>
              <w:bottom w:val="single" w:sz="2" w:space="0" w:color="000000"/>
              <w:right w:val="nil"/>
            </w:tcBorders>
            <w:vAlign w:val="center"/>
          </w:tcPr>
          <w:p w14:paraId="63D716D1" w14:textId="77777777" w:rsidR="00BB36A6" w:rsidRPr="00AF6C3D" w:rsidRDefault="00BB36A6" w:rsidP="000173B1">
            <w:pPr>
              <w:overflowPunct w:val="0"/>
              <w:autoSpaceDE w:val="0"/>
              <w:snapToGrid w:val="0"/>
              <w:jc w:val="center"/>
            </w:pPr>
            <w:r w:rsidRPr="00AF6C3D">
              <w:rPr>
                <w:sz w:val="22"/>
                <w:szCs w:val="22"/>
              </w:rPr>
              <w:t>4</w:t>
            </w:r>
          </w:p>
        </w:tc>
        <w:tc>
          <w:tcPr>
            <w:tcW w:w="964" w:type="pct"/>
            <w:tcBorders>
              <w:top w:val="nil"/>
              <w:left w:val="single" w:sz="2" w:space="0" w:color="000000"/>
              <w:bottom w:val="single" w:sz="2" w:space="0" w:color="000000"/>
              <w:right w:val="nil"/>
            </w:tcBorders>
            <w:vAlign w:val="bottom"/>
          </w:tcPr>
          <w:p w14:paraId="4D934B08" w14:textId="77777777" w:rsidR="00BB36A6" w:rsidRPr="00AF6C3D" w:rsidRDefault="00BB36A6" w:rsidP="000173B1">
            <w:pPr>
              <w:snapToGrid w:val="0"/>
            </w:pPr>
            <w:r w:rsidRPr="00AF6C3D">
              <w:rPr>
                <w:sz w:val="22"/>
                <w:szCs w:val="22"/>
              </w:rPr>
              <w:t>Rozdział  85204</w:t>
            </w:r>
          </w:p>
          <w:p w14:paraId="26B25C75" w14:textId="77777777" w:rsidR="00BB36A6" w:rsidRPr="00AF6C3D" w:rsidRDefault="00BB36A6" w:rsidP="000173B1">
            <w:pPr>
              <w:overflowPunct w:val="0"/>
              <w:autoSpaceDE w:val="0"/>
            </w:pPr>
            <w:r w:rsidRPr="00AF6C3D">
              <w:rPr>
                <w:sz w:val="22"/>
                <w:szCs w:val="22"/>
              </w:rPr>
              <w:t>Rodziny zastępcze</w:t>
            </w:r>
          </w:p>
        </w:tc>
        <w:tc>
          <w:tcPr>
            <w:tcW w:w="730" w:type="pct"/>
            <w:tcBorders>
              <w:top w:val="nil"/>
              <w:left w:val="single" w:sz="2" w:space="0" w:color="000000"/>
              <w:bottom w:val="single" w:sz="2" w:space="0" w:color="000000"/>
              <w:right w:val="single" w:sz="2" w:space="0" w:color="000000"/>
            </w:tcBorders>
            <w:vAlign w:val="center"/>
          </w:tcPr>
          <w:p w14:paraId="2391B339" w14:textId="77777777" w:rsidR="00BB36A6" w:rsidRPr="00AF6C3D" w:rsidRDefault="00BB36A6" w:rsidP="000173B1">
            <w:pPr>
              <w:overflowPunct w:val="0"/>
              <w:autoSpaceDE w:val="0"/>
              <w:snapToGrid w:val="0"/>
              <w:ind w:left="180"/>
              <w:jc w:val="right"/>
            </w:pPr>
            <w:r w:rsidRPr="00AF6C3D">
              <w:rPr>
                <w:sz w:val="22"/>
                <w:szCs w:val="22"/>
              </w:rPr>
              <w:t>2 238 485</w:t>
            </w:r>
          </w:p>
        </w:tc>
        <w:tc>
          <w:tcPr>
            <w:tcW w:w="851" w:type="pct"/>
            <w:tcBorders>
              <w:top w:val="nil"/>
              <w:left w:val="single" w:sz="2" w:space="0" w:color="000000"/>
              <w:bottom w:val="single" w:sz="2" w:space="0" w:color="000000"/>
              <w:right w:val="single" w:sz="2" w:space="0" w:color="000000"/>
            </w:tcBorders>
            <w:vAlign w:val="center"/>
          </w:tcPr>
          <w:p w14:paraId="27954675" w14:textId="77777777" w:rsidR="00BB36A6" w:rsidRPr="00AF6C3D" w:rsidRDefault="00BB36A6" w:rsidP="000173B1">
            <w:pPr>
              <w:overflowPunct w:val="0"/>
              <w:autoSpaceDE w:val="0"/>
              <w:snapToGrid w:val="0"/>
              <w:ind w:left="180"/>
              <w:jc w:val="right"/>
            </w:pPr>
            <w:r w:rsidRPr="00AF6C3D">
              <w:rPr>
                <w:sz w:val="22"/>
                <w:szCs w:val="22"/>
              </w:rPr>
              <w:t>----------------</w:t>
            </w:r>
          </w:p>
        </w:tc>
        <w:tc>
          <w:tcPr>
            <w:tcW w:w="709" w:type="pct"/>
            <w:tcBorders>
              <w:top w:val="nil"/>
              <w:left w:val="single" w:sz="2" w:space="0" w:color="000000"/>
              <w:bottom w:val="single" w:sz="2" w:space="0" w:color="000000"/>
              <w:right w:val="single" w:sz="2" w:space="0" w:color="000000"/>
            </w:tcBorders>
            <w:vAlign w:val="center"/>
          </w:tcPr>
          <w:p w14:paraId="24BCCB8D" w14:textId="77777777" w:rsidR="00BB36A6" w:rsidRPr="00AF6C3D" w:rsidRDefault="00BB36A6" w:rsidP="000173B1">
            <w:pPr>
              <w:overflowPunct w:val="0"/>
              <w:autoSpaceDE w:val="0"/>
              <w:snapToGrid w:val="0"/>
              <w:ind w:left="180"/>
              <w:jc w:val="right"/>
              <w:rPr>
                <w:bCs/>
              </w:rPr>
            </w:pPr>
            <w:r w:rsidRPr="00AF6C3D">
              <w:rPr>
                <w:bCs/>
                <w:sz w:val="22"/>
                <w:szCs w:val="22"/>
              </w:rPr>
              <w:t>---------------</w:t>
            </w:r>
          </w:p>
        </w:tc>
        <w:tc>
          <w:tcPr>
            <w:tcW w:w="699" w:type="pct"/>
            <w:tcBorders>
              <w:top w:val="nil"/>
              <w:left w:val="single" w:sz="2" w:space="0" w:color="000000"/>
              <w:bottom w:val="single" w:sz="2" w:space="0" w:color="000000"/>
              <w:right w:val="single" w:sz="2" w:space="0" w:color="000000"/>
            </w:tcBorders>
            <w:vAlign w:val="center"/>
          </w:tcPr>
          <w:p w14:paraId="79D999EA" w14:textId="77777777" w:rsidR="00BB36A6" w:rsidRPr="00AF6C3D" w:rsidRDefault="00BB36A6" w:rsidP="000173B1">
            <w:pPr>
              <w:overflowPunct w:val="0"/>
              <w:autoSpaceDE w:val="0"/>
              <w:snapToGrid w:val="0"/>
              <w:ind w:left="180"/>
              <w:jc w:val="right"/>
              <w:rPr>
                <w:b/>
                <w:bCs/>
              </w:rPr>
            </w:pPr>
            <w:r w:rsidRPr="00AF6C3D">
              <w:rPr>
                <w:bCs/>
                <w:sz w:val="22"/>
                <w:szCs w:val="22"/>
              </w:rPr>
              <w:t>---------------</w:t>
            </w:r>
          </w:p>
        </w:tc>
        <w:tc>
          <w:tcPr>
            <w:tcW w:w="790" w:type="pct"/>
            <w:tcBorders>
              <w:top w:val="nil"/>
              <w:left w:val="single" w:sz="2" w:space="0" w:color="000000"/>
              <w:bottom w:val="single" w:sz="2" w:space="0" w:color="000000"/>
              <w:right w:val="single" w:sz="2" w:space="0" w:color="000000"/>
            </w:tcBorders>
            <w:vAlign w:val="center"/>
          </w:tcPr>
          <w:p w14:paraId="2BF2A0F7" w14:textId="77777777" w:rsidR="00BB36A6" w:rsidRPr="00AF6C3D" w:rsidRDefault="00BB36A6" w:rsidP="000173B1">
            <w:pPr>
              <w:overflowPunct w:val="0"/>
              <w:autoSpaceDE w:val="0"/>
              <w:snapToGrid w:val="0"/>
              <w:ind w:left="180"/>
              <w:jc w:val="right"/>
              <w:rPr>
                <w:b/>
                <w:bCs/>
              </w:rPr>
            </w:pPr>
            <w:r w:rsidRPr="00AF6C3D">
              <w:rPr>
                <w:b/>
                <w:bCs/>
                <w:sz w:val="22"/>
                <w:szCs w:val="22"/>
              </w:rPr>
              <w:t>---------------</w:t>
            </w:r>
          </w:p>
        </w:tc>
      </w:tr>
      <w:tr w:rsidR="00AF6C3D" w:rsidRPr="00AF6C3D" w14:paraId="09A917F5" w14:textId="77777777" w:rsidTr="000173B1">
        <w:trPr>
          <w:cantSplit/>
          <w:trHeight w:val="1344"/>
          <w:jc w:val="center"/>
        </w:trPr>
        <w:tc>
          <w:tcPr>
            <w:tcW w:w="257" w:type="pct"/>
            <w:tcBorders>
              <w:top w:val="single" w:sz="2" w:space="0" w:color="000000"/>
              <w:left w:val="single" w:sz="2" w:space="0" w:color="000000"/>
              <w:bottom w:val="single" w:sz="2" w:space="0" w:color="000000"/>
              <w:right w:val="nil"/>
            </w:tcBorders>
            <w:vAlign w:val="center"/>
          </w:tcPr>
          <w:p w14:paraId="651AD6CB" w14:textId="77777777" w:rsidR="00BB36A6" w:rsidRPr="00AF6C3D" w:rsidRDefault="00BB36A6" w:rsidP="000173B1">
            <w:pPr>
              <w:overflowPunct w:val="0"/>
              <w:autoSpaceDE w:val="0"/>
              <w:snapToGrid w:val="0"/>
              <w:jc w:val="center"/>
            </w:pPr>
            <w:r w:rsidRPr="00AF6C3D">
              <w:rPr>
                <w:sz w:val="22"/>
                <w:szCs w:val="22"/>
              </w:rPr>
              <w:t>5</w:t>
            </w:r>
          </w:p>
        </w:tc>
        <w:tc>
          <w:tcPr>
            <w:tcW w:w="964" w:type="pct"/>
            <w:tcBorders>
              <w:top w:val="single" w:sz="2" w:space="0" w:color="000000"/>
              <w:left w:val="single" w:sz="2" w:space="0" w:color="000000"/>
              <w:bottom w:val="single" w:sz="2" w:space="0" w:color="000000"/>
              <w:right w:val="nil"/>
            </w:tcBorders>
            <w:vAlign w:val="bottom"/>
          </w:tcPr>
          <w:p w14:paraId="51AF265A" w14:textId="77777777" w:rsidR="00BB36A6" w:rsidRPr="00AF6C3D" w:rsidRDefault="00BB36A6" w:rsidP="000173B1">
            <w:pPr>
              <w:snapToGrid w:val="0"/>
              <w:jc w:val="both"/>
            </w:pPr>
            <w:r w:rsidRPr="00AF6C3D">
              <w:rPr>
                <w:sz w:val="22"/>
                <w:szCs w:val="22"/>
              </w:rPr>
              <w:t>Rozdział 85205</w:t>
            </w:r>
          </w:p>
          <w:p w14:paraId="475F2728" w14:textId="77777777" w:rsidR="00BB36A6" w:rsidRPr="00AF6C3D" w:rsidRDefault="00BB36A6" w:rsidP="000173B1">
            <w:pPr>
              <w:overflowPunct w:val="0"/>
              <w:autoSpaceDE w:val="0"/>
              <w:snapToGrid w:val="0"/>
            </w:pPr>
            <w:r w:rsidRPr="00AF6C3D">
              <w:rPr>
                <w:sz w:val="22"/>
                <w:szCs w:val="22"/>
              </w:rPr>
              <w:t xml:space="preserve">Zadania           </w:t>
            </w:r>
          </w:p>
          <w:p w14:paraId="286E08EB" w14:textId="77777777" w:rsidR="00BB36A6" w:rsidRPr="00AF6C3D" w:rsidRDefault="00BB36A6" w:rsidP="000173B1">
            <w:pPr>
              <w:overflowPunct w:val="0"/>
              <w:autoSpaceDE w:val="0"/>
              <w:snapToGrid w:val="0"/>
            </w:pPr>
            <w:r w:rsidRPr="00AF6C3D">
              <w:rPr>
                <w:sz w:val="22"/>
                <w:szCs w:val="22"/>
              </w:rPr>
              <w:t>w zakresie przeciwdziałania przemocy                       w rodzinie</w:t>
            </w:r>
          </w:p>
        </w:tc>
        <w:tc>
          <w:tcPr>
            <w:tcW w:w="730" w:type="pct"/>
            <w:tcBorders>
              <w:top w:val="single" w:sz="2" w:space="0" w:color="000000"/>
              <w:left w:val="single" w:sz="2" w:space="0" w:color="000000"/>
              <w:bottom w:val="single" w:sz="2" w:space="0" w:color="000000"/>
              <w:right w:val="single" w:sz="2" w:space="0" w:color="000000"/>
            </w:tcBorders>
            <w:vAlign w:val="center"/>
          </w:tcPr>
          <w:p w14:paraId="2058DB9E" w14:textId="77777777" w:rsidR="00BB36A6" w:rsidRPr="00AF6C3D" w:rsidRDefault="00BB36A6" w:rsidP="000173B1">
            <w:pPr>
              <w:snapToGrid w:val="0"/>
              <w:ind w:left="180"/>
              <w:jc w:val="right"/>
            </w:pPr>
            <w:r w:rsidRPr="00AF6C3D">
              <w:rPr>
                <w:sz w:val="22"/>
                <w:szCs w:val="22"/>
              </w:rPr>
              <w:t>2 875</w:t>
            </w:r>
          </w:p>
        </w:tc>
        <w:tc>
          <w:tcPr>
            <w:tcW w:w="851" w:type="pct"/>
            <w:tcBorders>
              <w:top w:val="single" w:sz="2" w:space="0" w:color="000000"/>
              <w:left w:val="single" w:sz="2" w:space="0" w:color="000000"/>
              <w:bottom w:val="single" w:sz="2" w:space="0" w:color="000000"/>
              <w:right w:val="single" w:sz="2" w:space="0" w:color="000000"/>
            </w:tcBorders>
            <w:vAlign w:val="center"/>
          </w:tcPr>
          <w:p w14:paraId="0BEDF160" w14:textId="77777777" w:rsidR="00BB36A6" w:rsidRPr="00AF6C3D" w:rsidRDefault="00BB36A6" w:rsidP="000173B1">
            <w:pPr>
              <w:snapToGrid w:val="0"/>
              <w:ind w:left="180"/>
              <w:jc w:val="right"/>
            </w:pPr>
            <w:r w:rsidRPr="00AF6C3D">
              <w:rPr>
                <w:sz w:val="22"/>
                <w:szCs w:val="22"/>
              </w:rPr>
              <w:t>2 454</w:t>
            </w:r>
          </w:p>
        </w:tc>
        <w:tc>
          <w:tcPr>
            <w:tcW w:w="709" w:type="pct"/>
            <w:tcBorders>
              <w:top w:val="single" w:sz="2" w:space="0" w:color="000000"/>
              <w:left w:val="single" w:sz="2" w:space="0" w:color="000000"/>
              <w:bottom w:val="single" w:sz="2" w:space="0" w:color="000000"/>
              <w:right w:val="single" w:sz="2" w:space="0" w:color="000000"/>
            </w:tcBorders>
            <w:vAlign w:val="center"/>
          </w:tcPr>
          <w:p w14:paraId="4251B376" w14:textId="77777777" w:rsidR="00BB36A6" w:rsidRPr="00AF6C3D" w:rsidRDefault="00BB36A6" w:rsidP="000173B1">
            <w:pPr>
              <w:snapToGrid w:val="0"/>
              <w:ind w:left="180"/>
              <w:jc w:val="right"/>
              <w:rPr>
                <w:bCs/>
              </w:rPr>
            </w:pPr>
            <w:r w:rsidRPr="00AF6C3D">
              <w:rPr>
                <w:bCs/>
                <w:sz w:val="22"/>
                <w:szCs w:val="22"/>
              </w:rPr>
              <w:t>1 672</w:t>
            </w:r>
          </w:p>
        </w:tc>
        <w:tc>
          <w:tcPr>
            <w:tcW w:w="699" w:type="pct"/>
            <w:tcBorders>
              <w:top w:val="single" w:sz="2" w:space="0" w:color="000000"/>
              <w:left w:val="single" w:sz="2" w:space="0" w:color="000000"/>
              <w:bottom w:val="single" w:sz="2" w:space="0" w:color="000000"/>
              <w:right w:val="single" w:sz="2" w:space="0" w:color="000000"/>
            </w:tcBorders>
            <w:vAlign w:val="center"/>
          </w:tcPr>
          <w:p w14:paraId="535E8990" w14:textId="77777777" w:rsidR="00BB36A6" w:rsidRPr="00AF6C3D" w:rsidRDefault="00BB36A6" w:rsidP="000173B1">
            <w:pPr>
              <w:snapToGrid w:val="0"/>
              <w:ind w:left="180"/>
              <w:jc w:val="right"/>
              <w:rPr>
                <w:b/>
                <w:bCs/>
              </w:rPr>
            </w:pPr>
            <w:r w:rsidRPr="00AF6C3D">
              <w:rPr>
                <w:b/>
                <w:bCs/>
              </w:rPr>
              <w:t>770</w:t>
            </w:r>
          </w:p>
        </w:tc>
        <w:tc>
          <w:tcPr>
            <w:tcW w:w="790" w:type="pct"/>
            <w:tcBorders>
              <w:top w:val="single" w:sz="2" w:space="0" w:color="000000"/>
              <w:left w:val="single" w:sz="2" w:space="0" w:color="000000"/>
              <w:bottom w:val="single" w:sz="2" w:space="0" w:color="000000"/>
              <w:right w:val="single" w:sz="2" w:space="0" w:color="000000"/>
            </w:tcBorders>
            <w:vAlign w:val="center"/>
          </w:tcPr>
          <w:p w14:paraId="6CD02F07" w14:textId="77777777" w:rsidR="00BB36A6" w:rsidRPr="00AF6C3D" w:rsidRDefault="00BB36A6" w:rsidP="000173B1">
            <w:pPr>
              <w:snapToGrid w:val="0"/>
              <w:ind w:left="180"/>
              <w:jc w:val="right"/>
              <w:rPr>
                <w:b/>
                <w:bCs/>
              </w:rPr>
            </w:pPr>
            <w:r w:rsidRPr="00AF6C3D">
              <w:rPr>
                <w:b/>
                <w:bCs/>
                <w:sz w:val="22"/>
                <w:szCs w:val="22"/>
              </w:rPr>
              <w:t>2 000</w:t>
            </w:r>
          </w:p>
        </w:tc>
      </w:tr>
      <w:tr w:rsidR="00AF6C3D" w:rsidRPr="00AF6C3D" w14:paraId="0B131CC3" w14:textId="77777777" w:rsidTr="000173B1">
        <w:trPr>
          <w:cantSplit/>
          <w:trHeight w:val="676"/>
          <w:jc w:val="center"/>
        </w:trPr>
        <w:tc>
          <w:tcPr>
            <w:tcW w:w="257" w:type="pct"/>
            <w:tcBorders>
              <w:top w:val="nil"/>
              <w:left w:val="single" w:sz="2" w:space="0" w:color="000000"/>
              <w:bottom w:val="single" w:sz="2" w:space="0" w:color="000000"/>
              <w:right w:val="nil"/>
            </w:tcBorders>
            <w:vAlign w:val="center"/>
          </w:tcPr>
          <w:p w14:paraId="3708C196" w14:textId="77777777" w:rsidR="00BB36A6" w:rsidRPr="00AF6C3D" w:rsidRDefault="00BB36A6" w:rsidP="000173B1">
            <w:pPr>
              <w:overflowPunct w:val="0"/>
              <w:autoSpaceDE w:val="0"/>
              <w:snapToGrid w:val="0"/>
              <w:jc w:val="center"/>
            </w:pPr>
            <w:r w:rsidRPr="00AF6C3D">
              <w:t>6</w:t>
            </w:r>
          </w:p>
        </w:tc>
        <w:tc>
          <w:tcPr>
            <w:tcW w:w="964" w:type="pct"/>
            <w:tcBorders>
              <w:top w:val="nil"/>
              <w:left w:val="single" w:sz="2" w:space="0" w:color="000000"/>
              <w:bottom w:val="single" w:sz="2" w:space="0" w:color="000000"/>
              <w:right w:val="nil"/>
            </w:tcBorders>
            <w:vAlign w:val="bottom"/>
          </w:tcPr>
          <w:p w14:paraId="65F75814" w14:textId="77777777" w:rsidR="00BB36A6" w:rsidRPr="00AF6C3D" w:rsidRDefault="00BB36A6" w:rsidP="000173B1">
            <w:pPr>
              <w:overflowPunct w:val="0"/>
              <w:autoSpaceDE w:val="0"/>
              <w:snapToGrid w:val="0"/>
              <w:jc w:val="both"/>
            </w:pPr>
            <w:r w:rsidRPr="00AF6C3D">
              <w:rPr>
                <w:sz w:val="22"/>
                <w:szCs w:val="22"/>
              </w:rPr>
              <w:t>Rozdział 85206</w:t>
            </w:r>
          </w:p>
          <w:p w14:paraId="5CFAE722" w14:textId="77777777" w:rsidR="00BB36A6" w:rsidRPr="00AF6C3D" w:rsidRDefault="00BB36A6" w:rsidP="000173B1">
            <w:pPr>
              <w:overflowPunct w:val="0"/>
              <w:autoSpaceDE w:val="0"/>
              <w:snapToGrid w:val="0"/>
            </w:pPr>
            <w:r w:rsidRPr="00AF6C3D">
              <w:rPr>
                <w:sz w:val="22"/>
                <w:szCs w:val="22"/>
              </w:rPr>
              <w:t>Asystent rodziny</w:t>
            </w:r>
          </w:p>
        </w:tc>
        <w:tc>
          <w:tcPr>
            <w:tcW w:w="730" w:type="pct"/>
            <w:tcBorders>
              <w:top w:val="nil"/>
              <w:left w:val="single" w:sz="2" w:space="0" w:color="000000"/>
              <w:bottom w:val="single" w:sz="2" w:space="0" w:color="000000"/>
              <w:right w:val="single" w:sz="2" w:space="0" w:color="000000"/>
            </w:tcBorders>
            <w:vAlign w:val="center"/>
          </w:tcPr>
          <w:p w14:paraId="2081E476" w14:textId="77777777" w:rsidR="00BB36A6" w:rsidRPr="00AF6C3D" w:rsidRDefault="00BB36A6" w:rsidP="000173B1">
            <w:pPr>
              <w:snapToGrid w:val="0"/>
              <w:jc w:val="right"/>
            </w:pPr>
            <w:r w:rsidRPr="00AF6C3D">
              <w:rPr>
                <w:sz w:val="22"/>
                <w:szCs w:val="22"/>
              </w:rPr>
              <w:t>179 083</w:t>
            </w:r>
          </w:p>
        </w:tc>
        <w:tc>
          <w:tcPr>
            <w:tcW w:w="851" w:type="pct"/>
            <w:tcBorders>
              <w:top w:val="nil"/>
              <w:left w:val="single" w:sz="2" w:space="0" w:color="000000"/>
              <w:bottom w:val="single" w:sz="2" w:space="0" w:color="000000"/>
              <w:right w:val="single" w:sz="2" w:space="0" w:color="000000"/>
            </w:tcBorders>
            <w:vAlign w:val="center"/>
          </w:tcPr>
          <w:p w14:paraId="322645EE" w14:textId="77777777" w:rsidR="00BB36A6" w:rsidRPr="00AF6C3D" w:rsidRDefault="00BB36A6" w:rsidP="000173B1">
            <w:pPr>
              <w:snapToGrid w:val="0"/>
              <w:jc w:val="right"/>
            </w:pPr>
            <w:r w:rsidRPr="00AF6C3D">
              <w:rPr>
                <w:sz w:val="22"/>
                <w:szCs w:val="22"/>
              </w:rPr>
              <w:t>----------------</w:t>
            </w:r>
          </w:p>
        </w:tc>
        <w:tc>
          <w:tcPr>
            <w:tcW w:w="709" w:type="pct"/>
            <w:tcBorders>
              <w:top w:val="nil"/>
              <w:left w:val="single" w:sz="2" w:space="0" w:color="000000"/>
              <w:bottom w:val="single" w:sz="2" w:space="0" w:color="000000"/>
              <w:right w:val="single" w:sz="2" w:space="0" w:color="000000"/>
            </w:tcBorders>
            <w:vAlign w:val="center"/>
          </w:tcPr>
          <w:p w14:paraId="015584BF" w14:textId="77777777" w:rsidR="00BB36A6" w:rsidRPr="00AF6C3D" w:rsidRDefault="00BB36A6" w:rsidP="000173B1">
            <w:pPr>
              <w:snapToGrid w:val="0"/>
              <w:jc w:val="right"/>
              <w:rPr>
                <w:bCs/>
              </w:rPr>
            </w:pPr>
            <w:r w:rsidRPr="00AF6C3D">
              <w:rPr>
                <w:bCs/>
                <w:sz w:val="22"/>
                <w:szCs w:val="22"/>
              </w:rPr>
              <w:t>----------------</w:t>
            </w:r>
          </w:p>
        </w:tc>
        <w:tc>
          <w:tcPr>
            <w:tcW w:w="699" w:type="pct"/>
            <w:tcBorders>
              <w:top w:val="nil"/>
              <w:left w:val="single" w:sz="2" w:space="0" w:color="000000"/>
              <w:bottom w:val="single" w:sz="2" w:space="0" w:color="000000"/>
              <w:right w:val="single" w:sz="2" w:space="0" w:color="000000"/>
            </w:tcBorders>
            <w:vAlign w:val="center"/>
          </w:tcPr>
          <w:p w14:paraId="48D2393A" w14:textId="77777777" w:rsidR="00BB36A6" w:rsidRPr="00AF6C3D" w:rsidRDefault="00BB36A6" w:rsidP="000173B1">
            <w:pPr>
              <w:snapToGrid w:val="0"/>
              <w:jc w:val="right"/>
              <w:rPr>
                <w:b/>
                <w:bCs/>
              </w:rPr>
            </w:pPr>
            <w:r w:rsidRPr="00AF6C3D">
              <w:rPr>
                <w:bCs/>
                <w:sz w:val="22"/>
                <w:szCs w:val="22"/>
              </w:rPr>
              <w:t>----------------</w:t>
            </w:r>
          </w:p>
        </w:tc>
        <w:tc>
          <w:tcPr>
            <w:tcW w:w="790" w:type="pct"/>
            <w:tcBorders>
              <w:top w:val="nil"/>
              <w:left w:val="single" w:sz="2" w:space="0" w:color="000000"/>
              <w:bottom w:val="single" w:sz="2" w:space="0" w:color="000000"/>
              <w:right w:val="single" w:sz="2" w:space="0" w:color="000000"/>
            </w:tcBorders>
            <w:vAlign w:val="center"/>
          </w:tcPr>
          <w:p w14:paraId="43EA357F" w14:textId="77777777" w:rsidR="00BB36A6" w:rsidRPr="00AF6C3D" w:rsidRDefault="00BB36A6" w:rsidP="000173B1">
            <w:pPr>
              <w:snapToGrid w:val="0"/>
              <w:jc w:val="right"/>
              <w:rPr>
                <w:b/>
                <w:bCs/>
              </w:rPr>
            </w:pPr>
            <w:r w:rsidRPr="00AF6C3D">
              <w:rPr>
                <w:b/>
                <w:bCs/>
                <w:sz w:val="22"/>
                <w:szCs w:val="22"/>
              </w:rPr>
              <w:t>----------------</w:t>
            </w:r>
          </w:p>
        </w:tc>
      </w:tr>
      <w:tr w:rsidR="00AF6C3D" w:rsidRPr="00AF6C3D" w14:paraId="7D65F586" w14:textId="77777777" w:rsidTr="000173B1">
        <w:trPr>
          <w:cantSplit/>
          <w:trHeight w:val="667"/>
          <w:jc w:val="center"/>
        </w:trPr>
        <w:tc>
          <w:tcPr>
            <w:tcW w:w="257" w:type="pct"/>
            <w:tcBorders>
              <w:top w:val="nil"/>
              <w:left w:val="single" w:sz="2" w:space="0" w:color="000000"/>
              <w:bottom w:val="single" w:sz="2" w:space="0" w:color="000000"/>
              <w:right w:val="nil"/>
            </w:tcBorders>
            <w:vAlign w:val="center"/>
          </w:tcPr>
          <w:p w14:paraId="77430D39" w14:textId="77777777" w:rsidR="00BB36A6" w:rsidRPr="00AF6C3D" w:rsidRDefault="00BB36A6" w:rsidP="000173B1">
            <w:pPr>
              <w:overflowPunct w:val="0"/>
              <w:autoSpaceDE w:val="0"/>
              <w:snapToGrid w:val="0"/>
              <w:jc w:val="center"/>
            </w:pPr>
            <w:r w:rsidRPr="00AF6C3D">
              <w:rPr>
                <w:sz w:val="22"/>
                <w:szCs w:val="22"/>
              </w:rPr>
              <w:lastRenderedPageBreak/>
              <w:t>7</w:t>
            </w:r>
          </w:p>
        </w:tc>
        <w:tc>
          <w:tcPr>
            <w:tcW w:w="964" w:type="pct"/>
            <w:tcBorders>
              <w:top w:val="nil"/>
              <w:left w:val="single" w:sz="2" w:space="0" w:color="000000"/>
              <w:bottom w:val="single" w:sz="2" w:space="0" w:color="000000"/>
              <w:right w:val="nil"/>
            </w:tcBorders>
            <w:vAlign w:val="center"/>
          </w:tcPr>
          <w:p w14:paraId="625F403C" w14:textId="77777777" w:rsidR="00BB36A6" w:rsidRPr="00AF6C3D" w:rsidRDefault="00BB36A6" w:rsidP="000173B1">
            <w:pPr>
              <w:overflowPunct w:val="0"/>
              <w:autoSpaceDE w:val="0"/>
              <w:snapToGrid w:val="0"/>
            </w:pPr>
            <w:r w:rsidRPr="00AF6C3D">
              <w:rPr>
                <w:sz w:val="22"/>
                <w:szCs w:val="22"/>
              </w:rPr>
              <w:t>Rozdział 85211</w:t>
            </w:r>
          </w:p>
          <w:p w14:paraId="7B3039CD" w14:textId="77777777" w:rsidR="00BB36A6" w:rsidRPr="00AF6C3D" w:rsidRDefault="00BB36A6" w:rsidP="000173B1">
            <w:pPr>
              <w:overflowPunct w:val="0"/>
              <w:autoSpaceDE w:val="0"/>
              <w:snapToGrid w:val="0"/>
            </w:pPr>
            <w:r w:rsidRPr="00AF6C3D">
              <w:rPr>
                <w:sz w:val="22"/>
                <w:szCs w:val="22"/>
              </w:rPr>
              <w:t>Świadczenia wychowawcze</w:t>
            </w:r>
          </w:p>
        </w:tc>
        <w:tc>
          <w:tcPr>
            <w:tcW w:w="730" w:type="pct"/>
            <w:tcBorders>
              <w:top w:val="nil"/>
              <w:left w:val="single" w:sz="2" w:space="0" w:color="000000"/>
              <w:bottom w:val="single" w:sz="2" w:space="0" w:color="000000"/>
              <w:right w:val="single" w:sz="2" w:space="0" w:color="000000"/>
            </w:tcBorders>
            <w:vAlign w:val="center"/>
          </w:tcPr>
          <w:p w14:paraId="04265EEB" w14:textId="77777777" w:rsidR="00BB36A6" w:rsidRPr="00AF6C3D" w:rsidRDefault="00BB36A6" w:rsidP="000173B1">
            <w:pPr>
              <w:snapToGrid w:val="0"/>
              <w:jc w:val="right"/>
            </w:pPr>
          </w:p>
          <w:p w14:paraId="4F141125" w14:textId="77777777" w:rsidR="00BB36A6" w:rsidRPr="00AF6C3D" w:rsidRDefault="00BB36A6" w:rsidP="000173B1">
            <w:pPr>
              <w:snapToGrid w:val="0"/>
              <w:jc w:val="right"/>
            </w:pPr>
            <w:r w:rsidRPr="00AF6C3D">
              <w:rPr>
                <w:sz w:val="22"/>
                <w:szCs w:val="22"/>
              </w:rPr>
              <w:t>25 131 309</w:t>
            </w:r>
          </w:p>
        </w:tc>
        <w:tc>
          <w:tcPr>
            <w:tcW w:w="851" w:type="pct"/>
            <w:tcBorders>
              <w:top w:val="nil"/>
              <w:left w:val="single" w:sz="2" w:space="0" w:color="000000"/>
              <w:bottom w:val="single" w:sz="2" w:space="0" w:color="000000"/>
              <w:right w:val="single" w:sz="2" w:space="0" w:color="000000"/>
            </w:tcBorders>
            <w:vAlign w:val="center"/>
          </w:tcPr>
          <w:p w14:paraId="4FE2A5FC" w14:textId="77777777" w:rsidR="00BB36A6" w:rsidRPr="00AF6C3D" w:rsidRDefault="00BB36A6" w:rsidP="000173B1">
            <w:pPr>
              <w:snapToGrid w:val="0"/>
              <w:jc w:val="right"/>
            </w:pPr>
            <w:r w:rsidRPr="00AF6C3D">
              <w:rPr>
                <w:sz w:val="22"/>
                <w:szCs w:val="22"/>
              </w:rPr>
              <w:t>----------------</w:t>
            </w:r>
          </w:p>
        </w:tc>
        <w:tc>
          <w:tcPr>
            <w:tcW w:w="709" w:type="pct"/>
            <w:tcBorders>
              <w:top w:val="nil"/>
              <w:left w:val="single" w:sz="2" w:space="0" w:color="000000"/>
              <w:bottom w:val="single" w:sz="2" w:space="0" w:color="000000"/>
              <w:right w:val="single" w:sz="2" w:space="0" w:color="000000"/>
            </w:tcBorders>
            <w:vAlign w:val="center"/>
          </w:tcPr>
          <w:p w14:paraId="4506A3D1" w14:textId="77777777" w:rsidR="00BB36A6" w:rsidRPr="00AF6C3D" w:rsidRDefault="00BB36A6" w:rsidP="000173B1">
            <w:pPr>
              <w:snapToGrid w:val="0"/>
              <w:jc w:val="right"/>
              <w:rPr>
                <w:bCs/>
              </w:rPr>
            </w:pPr>
            <w:r w:rsidRPr="00AF6C3D">
              <w:rPr>
                <w:bCs/>
                <w:sz w:val="22"/>
                <w:szCs w:val="22"/>
              </w:rPr>
              <w:t>----------------</w:t>
            </w:r>
          </w:p>
        </w:tc>
        <w:tc>
          <w:tcPr>
            <w:tcW w:w="699" w:type="pct"/>
            <w:tcBorders>
              <w:top w:val="nil"/>
              <w:left w:val="single" w:sz="2" w:space="0" w:color="000000"/>
              <w:bottom w:val="single" w:sz="2" w:space="0" w:color="000000"/>
              <w:right w:val="single" w:sz="2" w:space="0" w:color="000000"/>
            </w:tcBorders>
            <w:vAlign w:val="center"/>
          </w:tcPr>
          <w:p w14:paraId="2AC758A7" w14:textId="77777777" w:rsidR="00BB36A6" w:rsidRPr="00AF6C3D" w:rsidRDefault="00BB36A6" w:rsidP="000173B1">
            <w:pPr>
              <w:snapToGrid w:val="0"/>
              <w:jc w:val="right"/>
              <w:rPr>
                <w:b/>
                <w:bCs/>
              </w:rPr>
            </w:pPr>
            <w:r w:rsidRPr="00AF6C3D">
              <w:rPr>
                <w:bCs/>
                <w:sz w:val="22"/>
                <w:szCs w:val="22"/>
              </w:rPr>
              <w:t>----------------</w:t>
            </w:r>
          </w:p>
        </w:tc>
        <w:tc>
          <w:tcPr>
            <w:tcW w:w="790" w:type="pct"/>
            <w:tcBorders>
              <w:top w:val="nil"/>
              <w:left w:val="single" w:sz="2" w:space="0" w:color="000000"/>
              <w:bottom w:val="single" w:sz="2" w:space="0" w:color="000000"/>
              <w:right w:val="single" w:sz="2" w:space="0" w:color="000000"/>
            </w:tcBorders>
            <w:vAlign w:val="center"/>
          </w:tcPr>
          <w:p w14:paraId="3CA0BC56" w14:textId="77777777" w:rsidR="00BB36A6" w:rsidRPr="00AF6C3D" w:rsidRDefault="00BB36A6" w:rsidP="000173B1">
            <w:pPr>
              <w:snapToGrid w:val="0"/>
              <w:jc w:val="right"/>
              <w:rPr>
                <w:b/>
                <w:bCs/>
              </w:rPr>
            </w:pPr>
            <w:r w:rsidRPr="00AF6C3D">
              <w:rPr>
                <w:b/>
                <w:bCs/>
                <w:sz w:val="22"/>
                <w:szCs w:val="22"/>
              </w:rPr>
              <w:t>----------------</w:t>
            </w:r>
          </w:p>
        </w:tc>
      </w:tr>
      <w:tr w:rsidR="00AF6C3D" w:rsidRPr="00AF6C3D" w14:paraId="2E971AA5" w14:textId="77777777" w:rsidTr="000173B1">
        <w:trPr>
          <w:cantSplit/>
          <w:trHeight w:val="694"/>
          <w:jc w:val="center"/>
        </w:trPr>
        <w:tc>
          <w:tcPr>
            <w:tcW w:w="257" w:type="pct"/>
            <w:tcBorders>
              <w:top w:val="nil"/>
              <w:left w:val="single" w:sz="2" w:space="0" w:color="000000"/>
              <w:bottom w:val="single" w:sz="2" w:space="0" w:color="000000"/>
              <w:right w:val="nil"/>
            </w:tcBorders>
            <w:vAlign w:val="center"/>
          </w:tcPr>
          <w:p w14:paraId="4B88FE0E" w14:textId="77777777" w:rsidR="00BB36A6" w:rsidRPr="00AF6C3D" w:rsidRDefault="00BB36A6" w:rsidP="000173B1">
            <w:pPr>
              <w:overflowPunct w:val="0"/>
              <w:autoSpaceDE w:val="0"/>
              <w:snapToGrid w:val="0"/>
              <w:jc w:val="center"/>
            </w:pPr>
            <w:r w:rsidRPr="00AF6C3D">
              <w:rPr>
                <w:sz w:val="22"/>
                <w:szCs w:val="22"/>
              </w:rPr>
              <w:t>8</w:t>
            </w:r>
          </w:p>
        </w:tc>
        <w:tc>
          <w:tcPr>
            <w:tcW w:w="964" w:type="pct"/>
            <w:tcBorders>
              <w:top w:val="nil"/>
              <w:left w:val="single" w:sz="2" w:space="0" w:color="000000"/>
              <w:bottom w:val="single" w:sz="2" w:space="0" w:color="000000"/>
              <w:right w:val="nil"/>
            </w:tcBorders>
            <w:vAlign w:val="bottom"/>
          </w:tcPr>
          <w:p w14:paraId="618739F9" w14:textId="77777777" w:rsidR="00BB36A6" w:rsidRPr="00AF6C3D" w:rsidRDefault="00BB36A6" w:rsidP="000173B1">
            <w:pPr>
              <w:overflowPunct w:val="0"/>
              <w:autoSpaceDE w:val="0"/>
              <w:snapToGrid w:val="0"/>
            </w:pPr>
            <w:r w:rsidRPr="00AF6C3D">
              <w:rPr>
                <w:sz w:val="22"/>
                <w:szCs w:val="22"/>
              </w:rPr>
              <w:t xml:space="preserve">Rozdział 85212 </w:t>
            </w:r>
          </w:p>
          <w:p w14:paraId="1BC7EBF6" w14:textId="77777777" w:rsidR="00BB36A6" w:rsidRPr="00AF6C3D" w:rsidRDefault="00BB36A6" w:rsidP="000173B1">
            <w:pPr>
              <w:overflowPunct w:val="0"/>
              <w:autoSpaceDE w:val="0"/>
            </w:pPr>
            <w:r w:rsidRPr="00AF6C3D">
              <w:rPr>
                <w:sz w:val="22"/>
                <w:szCs w:val="22"/>
              </w:rPr>
              <w:t>Świadczenia rodzinne</w:t>
            </w:r>
          </w:p>
        </w:tc>
        <w:tc>
          <w:tcPr>
            <w:tcW w:w="730" w:type="pct"/>
            <w:tcBorders>
              <w:top w:val="nil"/>
              <w:left w:val="single" w:sz="2" w:space="0" w:color="000000"/>
              <w:bottom w:val="single" w:sz="2" w:space="0" w:color="000000"/>
              <w:right w:val="single" w:sz="2" w:space="0" w:color="000000"/>
            </w:tcBorders>
            <w:vAlign w:val="center"/>
          </w:tcPr>
          <w:p w14:paraId="5FB4026C" w14:textId="77777777" w:rsidR="00BB36A6" w:rsidRPr="00AF6C3D" w:rsidRDefault="00BB36A6" w:rsidP="000173B1">
            <w:pPr>
              <w:snapToGrid w:val="0"/>
              <w:ind w:left="180"/>
              <w:jc w:val="right"/>
            </w:pPr>
          </w:p>
          <w:p w14:paraId="17CDE312" w14:textId="77777777" w:rsidR="00BB36A6" w:rsidRPr="00AF6C3D" w:rsidRDefault="00BB36A6" w:rsidP="000173B1">
            <w:pPr>
              <w:snapToGrid w:val="0"/>
              <w:ind w:left="180"/>
              <w:jc w:val="right"/>
            </w:pPr>
            <w:r w:rsidRPr="00AF6C3D">
              <w:rPr>
                <w:sz w:val="22"/>
                <w:szCs w:val="22"/>
              </w:rPr>
              <w:t>24 515 317</w:t>
            </w:r>
          </w:p>
        </w:tc>
        <w:tc>
          <w:tcPr>
            <w:tcW w:w="851" w:type="pct"/>
            <w:tcBorders>
              <w:top w:val="nil"/>
              <w:left w:val="single" w:sz="2" w:space="0" w:color="000000"/>
              <w:bottom w:val="single" w:sz="2" w:space="0" w:color="000000"/>
              <w:right w:val="single" w:sz="2" w:space="0" w:color="000000"/>
            </w:tcBorders>
            <w:vAlign w:val="center"/>
          </w:tcPr>
          <w:p w14:paraId="508CEA5A" w14:textId="77777777" w:rsidR="00BB36A6" w:rsidRPr="00AF6C3D" w:rsidRDefault="00BB36A6" w:rsidP="000173B1">
            <w:pPr>
              <w:snapToGrid w:val="0"/>
              <w:ind w:left="180"/>
              <w:jc w:val="right"/>
            </w:pPr>
            <w:r w:rsidRPr="00AF6C3D">
              <w:rPr>
                <w:sz w:val="22"/>
                <w:szCs w:val="22"/>
              </w:rPr>
              <w:t>----------------</w:t>
            </w:r>
          </w:p>
        </w:tc>
        <w:tc>
          <w:tcPr>
            <w:tcW w:w="709" w:type="pct"/>
            <w:tcBorders>
              <w:top w:val="nil"/>
              <w:left w:val="single" w:sz="2" w:space="0" w:color="000000"/>
              <w:bottom w:val="single" w:sz="2" w:space="0" w:color="000000"/>
              <w:right w:val="single" w:sz="2" w:space="0" w:color="000000"/>
            </w:tcBorders>
            <w:vAlign w:val="center"/>
          </w:tcPr>
          <w:p w14:paraId="49075D1B" w14:textId="77777777" w:rsidR="00BB36A6" w:rsidRPr="00AF6C3D" w:rsidRDefault="00BB36A6" w:rsidP="000173B1">
            <w:pPr>
              <w:snapToGrid w:val="0"/>
              <w:ind w:left="180"/>
              <w:jc w:val="right"/>
              <w:rPr>
                <w:bCs/>
              </w:rPr>
            </w:pPr>
            <w:r w:rsidRPr="00AF6C3D">
              <w:rPr>
                <w:bCs/>
                <w:sz w:val="22"/>
                <w:szCs w:val="22"/>
              </w:rPr>
              <w:t>---------------</w:t>
            </w:r>
          </w:p>
        </w:tc>
        <w:tc>
          <w:tcPr>
            <w:tcW w:w="699" w:type="pct"/>
            <w:tcBorders>
              <w:top w:val="nil"/>
              <w:left w:val="single" w:sz="2" w:space="0" w:color="000000"/>
              <w:bottom w:val="single" w:sz="2" w:space="0" w:color="000000"/>
              <w:right w:val="single" w:sz="2" w:space="0" w:color="000000"/>
            </w:tcBorders>
            <w:vAlign w:val="center"/>
          </w:tcPr>
          <w:p w14:paraId="3A8BA98E" w14:textId="77777777" w:rsidR="00BB36A6" w:rsidRPr="00AF6C3D" w:rsidRDefault="00BB36A6" w:rsidP="000173B1">
            <w:pPr>
              <w:snapToGrid w:val="0"/>
              <w:ind w:left="180"/>
              <w:jc w:val="right"/>
              <w:rPr>
                <w:b/>
                <w:bCs/>
              </w:rPr>
            </w:pPr>
            <w:r w:rsidRPr="00AF6C3D">
              <w:rPr>
                <w:bCs/>
                <w:sz w:val="22"/>
                <w:szCs w:val="22"/>
              </w:rPr>
              <w:t>---------------</w:t>
            </w:r>
          </w:p>
        </w:tc>
        <w:tc>
          <w:tcPr>
            <w:tcW w:w="790" w:type="pct"/>
            <w:tcBorders>
              <w:top w:val="nil"/>
              <w:left w:val="single" w:sz="2" w:space="0" w:color="000000"/>
              <w:bottom w:val="single" w:sz="2" w:space="0" w:color="000000"/>
              <w:right w:val="single" w:sz="2" w:space="0" w:color="000000"/>
            </w:tcBorders>
            <w:vAlign w:val="center"/>
          </w:tcPr>
          <w:p w14:paraId="1AF470C6" w14:textId="77777777" w:rsidR="00BB36A6" w:rsidRPr="00AF6C3D" w:rsidRDefault="00BB36A6" w:rsidP="000173B1">
            <w:pPr>
              <w:snapToGrid w:val="0"/>
              <w:ind w:left="180"/>
              <w:jc w:val="right"/>
              <w:rPr>
                <w:b/>
                <w:bCs/>
              </w:rPr>
            </w:pPr>
            <w:r w:rsidRPr="00AF6C3D">
              <w:rPr>
                <w:b/>
                <w:bCs/>
                <w:sz w:val="22"/>
                <w:szCs w:val="22"/>
              </w:rPr>
              <w:t>---------------</w:t>
            </w:r>
          </w:p>
        </w:tc>
      </w:tr>
      <w:tr w:rsidR="00AF6C3D" w:rsidRPr="00AF6C3D" w14:paraId="7C6009CA" w14:textId="77777777" w:rsidTr="000173B1">
        <w:trPr>
          <w:cantSplit/>
          <w:trHeight w:val="890"/>
          <w:jc w:val="center"/>
        </w:trPr>
        <w:tc>
          <w:tcPr>
            <w:tcW w:w="257" w:type="pct"/>
            <w:tcBorders>
              <w:top w:val="nil"/>
              <w:left w:val="single" w:sz="2" w:space="0" w:color="000000"/>
              <w:bottom w:val="single" w:sz="4" w:space="0" w:color="000000"/>
              <w:right w:val="nil"/>
            </w:tcBorders>
            <w:vAlign w:val="center"/>
          </w:tcPr>
          <w:p w14:paraId="75E6070D" w14:textId="77777777" w:rsidR="00BB36A6" w:rsidRPr="00AF6C3D" w:rsidRDefault="00BB36A6" w:rsidP="000173B1">
            <w:pPr>
              <w:overflowPunct w:val="0"/>
              <w:autoSpaceDE w:val="0"/>
              <w:snapToGrid w:val="0"/>
              <w:jc w:val="center"/>
            </w:pPr>
            <w:r w:rsidRPr="00AF6C3D">
              <w:rPr>
                <w:sz w:val="22"/>
                <w:szCs w:val="22"/>
              </w:rPr>
              <w:t>9</w:t>
            </w:r>
          </w:p>
        </w:tc>
        <w:tc>
          <w:tcPr>
            <w:tcW w:w="964" w:type="pct"/>
            <w:tcBorders>
              <w:top w:val="nil"/>
              <w:left w:val="single" w:sz="2" w:space="0" w:color="000000"/>
              <w:bottom w:val="single" w:sz="4" w:space="0" w:color="000000"/>
              <w:right w:val="nil"/>
            </w:tcBorders>
            <w:vAlign w:val="bottom"/>
          </w:tcPr>
          <w:p w14:paraId="14A97922" w14:textId="77777777" w:rsidR="00BB36A6" w:rsidRPr="00AF6C3D" w:rsidRDefault="00BB36A6" w:rsidP="000173B1">
            <w:pPr>
              <w:overflowPunct w:val="0"/>
              <w:autoSpaceDE w:val="0"/>
              <w:snapToGrid w:val="0"/>
            </w:pPr>
            <w:r w:rsidRPr="00AF6C3D">
              <w:rPr>
                <w:sz w:val="22"/>
                <w:szCs w:val="22"/>
              </w:rPr>
              <w:t>Rozdział  85213</w:t>
            </w:r>
          </w:p>
          <w:p w14:paraId="4498C71F" w14:textId="77777777" w:rsidR="00BB36A6" w:rsidRPr="00AF6C3D" w:rsidRDefault="00BB36A6" w:rsidP="000173B1">
            <w:pPr>
              <w:overflowPunct w:val="0"/>
              <w:autoSpaceDE w:val="0"/>
            </w:pPr>
            <w:r w:rsidRPr="00AF6C3D">
              <w:rPr>
                <w:sz w:val="22"/>
                <w:szCs w:val="22"/>
              </w:rPr>
              <w:t>Składki na ubezpieczenie zdrowotne</w:t>
            </w:r>
          </w:p>
        </w:tc>
        <w:tc>
          <w:tcPr>
            <w:tcW w:w="730" w:type="pct"/>
            <w:tcBorders>
              <w:top w:val="nil"/>
              <w:left w:val="single" w:sz="2" w:space="0" w:color="000000"/>
              <w:bottom w:val="single" w:sz="4" w:space="0" w:color="000000"/>
              <w:right w:val="single" w:sz="2" w:space="0" w:color="000000"/>
            </w:tcBorders>
            <w:vAlign w:val="center"/>
          </w:tcPr>
          <w:p w14:paraId="341BCBD3" w14:textId="77777777" w:rsidR="00BB36A6" w:rsidRPr="00AF6C3D" w:rsidRDefault="00BB36A6" w:rsidP="000173B1">
            <w:pPr>
              <w:snapToGrid w:val="0"/>
              <w:ind w:left="180"/>
              <w:jc w:val="right"/>
            </w:pPr>
            <w:r w:rsidRPr="00AF6C3D">
              <w:rPr>
                <w:sz w:val="22"/>
                <w:szCs w:val="22"/>
              </w:rPr>
              <w:t>532 728</w:t>
            </w:r>
          </w:p>
        </w:tc>
        <w:tc>
          <w:tcPr>
            <w:tcW w:w="851" w:type="pct"/>
            <w:tcBorders>
              <w:top w:val="nil"/>
              <w:left w:val="single" w:sz="2" w:space="0" w:color="000000"/>
              <w:bottom w:val="single" w:sz="4" w:space="0" w:color="000000"/>
              <w:right w:val="single" w:sz="2" w:space="0" w:color="000000"/>
            </w:tcBorders>
            <w:vAlign w:val="center"/>
          </w:tcPr>
          <w:p w14:paraId="29673625" w14:textId="77777777" w:rsidR="00BB36A6" w:rsidRPr="00AF6C3D" w:rsidRDefault="00BB36A6" w:rsidP="000173B1">
            <w:pPr>
              <w:snapToGrid w:val="0"/>
              <w:ind w:left="180"/>
              <w:jc w:val="right"/>
            </w:pPr>
            <w:r w:rsidRPr="00AF6C3D">
              <w:rPr>
                <w:sz w:val="22"/>
                <w:szCs w:val="22"/>
              </w:rPr>
              <w:t>565 657</w:t>
            </w:r>
          </w:p>
        </w:tc>
        <w:tc>
          <w:tcPr>
            <w:tcW w:w="709" w:type="pct"/>
            <w:tcBorders>
              <w:top w:val="nil"/>
              <w:left w:val="single" w:sz="2" w:space="0" w:color="000000"/>
              <w:bottom w:val="single" w:sz="4" w:space="0" w:color="000000"/>
              <w:right w:val="single" w:sz="2" w:space="0" w:color="000000"/>
            </w:tcBorders>
            <w:vAlign w:val="center"/>
          </w:tcPr>
          <w:p w14:paraId="7794F0C5" w14:textId="77777777" w:rsidR="00BB36A6" w:rsidRPr="00AF6C3D" w:rsidRDefault="00BB36A6" w:rsidP="000173B1">
            <w:pPr>
              <w:snapToGrid w:val="0"/>
              <w:ind w:left="180"/>
              <w:jc w:val="right"/>
              <w:rPr>
                <w:bCs/>
              </w:rPr>
            </w:pPr>
            <w:r w:rsidRPr="00AF6C3D">
              <w:rPr>
                <w:bCs/>
                <w:sz w:val="22"/>
                <w:szCs w:val="22"/>
              </w:rPr>
              <w:t>592 913</w:t>
            </w:r>
          </w:p>
        </w:tc>
        <w:tc>
          <w:tcPr>
            <w:tcW w:w="699" w:type="pct"/>
            <w:tcBorders>
              <w:top w:val="nil"/>
              <w:left w:val="single" w:sz="2" w:space="0" w:color="000000"/>
              <w:bottom w:val="single" w:sz="4" w:space="0" w:color="000000"/>
              <w:right w:val="single" w:sz="2" w:space="0" w:color="000000"/>
            </w:tcBorders>
            <w:vAlign w:val="center"/>
          </w:tcPr>
          <w:p w14:paraId="27E5B2C6" w14:textId="77777777" w:rsidR="00BB36A6" w:rsidRPr="00AF6C3D" w:rsidRDefault="00BB36A6" w:rsidP="000173B1">
            <w:pPr>
              <w:snapToGrid w:val="0"/>
              <w:ind w:left="180"/>
              <w:jc w:val="right"/>
              <w:rPr>
                <w:b/>
                <w:bCs/>
              </w:rPr>
            </w:pPr>
            <w:r w:rsidRPr="00AF6C3D">
              <w:rPr>
                <w:b/>
                <w:bCs/>
              </w:rPr>
              <w:t>251 470</w:t>
            </w:r>
          </w:p>
        </w:tc>
        <w:tc>
          <w:tcPr>
            <w:tcW w:w="790" w:type="pct"/>
            <w:tcBorders>
              <w:top w:val="nil"/>
              <w:left w:val="single" w:sz="2" w:space="0" w:color="000000"/>
              <w:bottom w:val="single" w:sz="4" w:space="0" w:color="000000"/>
              <w:right w:val="single" w:sz="2" w:space="0" w:color="000000"/>
            </w:tcBorders>
            <w:vAlign w:val="center"/>
          </w:tcPr>
          <w:p w14:paraId="32081D7D" w14:textId="77777777" w:rsidR="00BB36A6" w:rsidRPr="00AF6C3D" w:rsidRDefault="00BB36A6" w:rsidP="000173B1">
            <w:pPr>
              <w:snapToGrid w:val="0"/>
              <w:ind w:left="180"/>
              <w:jc w:val="right"/>
              <w:rPr>
                <w:b/>
                <w:bCs/>
              </w:rPr>
            </w:pPr>
            <w:r w:rsidRPr="00AF6C3D">
              <w:rPr>
                <w:b/>
                <w:bCs/>
                <w:sz w:val="22"/>
                <w:szCs w:val="22"/>
              </w:rPr>
              <w:t>217 900</w:t>
            </w:r>
          </w:p>
        </w:tc>
      </w:tr>
      <w:tr w:rsidR="00AF6C3D" w:rsidRPr="00AF6C3D" w14:paraId="456DB910" w14:textId="77777777" w:rsidTr="000173B1">
        <w:trPr>
          <w:cantSplit/>
          <w:trHeight w:val="1352"/>
          <w:jc w:val="center"/>
        </w:trPr>
        <w:tc>
          <w:tcPr>
            <w:tcW w:w="257" w:type="pct"/>
            <w:tcBorders>
              <w:top w:val="single" w:sz="4" w:space="0" w:color="000000"/>
              <w:left w:val="single" w:sz="4" w:space="0" w:color="000000"/>
              <w:bottom w:val="single" w:sz="4" w:space="0" w:color="000000"/>
              <w:right w:val="nil"/>
            </w:tcBorders>
            <w:vAlign w:val="center"/>
          </w:tcPr>
          <w:p w14:paraId="0B64923B" w14:textId="77777777" w:rsidR="00BB36A6" w:rsidRPr="00AF6C3D" w:rsidRDefault="00BB36A6" w:rsidP="000173B1">
            <w:pPr>
              <w:overflowPunct w:val="0"/>
              <w:autoSpaceDE w:val="0"/>
              <w:snapToGrid w:val="0"/>
              <w:jc w:val="center"/>
            </w:pPr>
            <w:r w:rsidRPr="00AF6C3D">
              <w:rPr>
                <w:sz w:val="22"/>
                <w:szCs w:val="22"/>
              </w:rPr>
              <w:t>10</w:t>
            </w:r>
          </w:p>
        </w:tc>
        <w:tc>
          <w:tcPr>
            <w:tcW w:w="964" w:type="pct"/>
            <w:tcBorders>
              <w:top w:val="single" w:sz="4" w:space="0" w:color="000000"/>
              <w:left w:val="single" w:sz="2" w:space="0" w:color="000000"/>
              <w:bottom w:val="single" w:sz="4" w:space="0" w:color="000000"/>
              <w:right w:val="nil"/>
            </w:tcBorders>
            <w:vAlign w:val="bottom"/>
          </w:tcPr>
          <w:p w14:paraId="2C4AA10D" w14:textId="77777777" w:rsidR="00BB36A6" w:rsidRPr="00AF6C3D" w:rsidRDefault="00BB36A6" w:rsidP="000173B1">
            <w:pPr>
              <w:snapToGrid w:val="0"/>
            </w:pPr>
            <w:r w:rsidRPr="00AF6C3D">
              <w:rPr>
                <w:sz w:val="22"/>
                <w:szCs w:val="22"/>
              </w:rPr>
              <w:t>Rozdział  85214</w:t>
            </w:r>
          </w:p>
          <w:p w14:paraId="46112B5E" w14:textId="77777777" w:rsidR="00BB36A6" w:rsidRPr="00AF6C3D" w:rsidRDefault="00BB36A6" w:rsidP="000173B1">
            <w:pPr>
              <w:overflowPunct w:val="0"/>
              <w:autoSpaceDE w:val="0"/>
            </w:pPr>
            <w:r w:rsidRPr="00AF6C3D">
              <w:rPr>
                <w:sz w:val="22"/>
                <w:szCs w:val="22"/>
              </w:rPr>
              <w:t>Zasiłki i pomoc            w naturze oraz składki na ubezpieczenie społeczne</w:t>
            </w:r>
          </w:p>
        </w:tc>
        <w:tc>
          <w:tcPr>
            <w:tcW w:w="730" w:type="pct"/>
            <w:tcBorders>
              <w:top w:val="single" w:sz="4" w:space="0" w:color="000000"/>
              <w:left w:val="single" w:sz="2" w:space="0" w:color="000000"/>
              <w:bottom w:val="single" w:sz="4" w:space="0" w:color="000000"/>
              <w:right w:val="single" w:sz="2" w:space="0" w:color="000000"/>
            </w:tcBorders>
            <w:vAlign w:val="center"/>
          </w:tcPr>
          <w:p w14:paraId="1BB97F1B" w14:textId="77777777" w:rsidR="00BB36A6" w:rsidRPr="00AF6C3D" w:rsidRDefault="00BB36A6" w:rsidP="000173B1">
            <w:pPr>
              <w:overflowPunct w:val="0"/>
              <w:autoSpaceDE w:val="0"/>
              <w:snapToGrid w:val="0"/>
              <w:ind w:left="180"/>
              <w:jc w:val="right"/>
            </w:pPr>
            <w:r w:rsidRPr="00AF6C3D">
              <w:rPr>
                <w:sz w:val="22"/>
                <w:szCs w:val="22"/>
              </w:rPr>
              <w:t>3 176 997</w:t>
            </w:r>
          </w:p>
        </w:tc>
        <w:tc>
          <w:tcPr>
            <w:tcW w:w="851" w:type="pct"/>
            <w:tcBorders>
              <w:top w:val="single" w:sz="4" w:space="0" w:color="000000"/>
              <w:left w:val="single" w:sz="2" w:space="0" w:color="000000"/>
              <w:bottom w:val="single" w:sz="4" w:space="0" w:color="000000"/>
              <w:right w:val="single" w:sz="2" w:space="0" w:color="000000"/>
            </w:tcBorders>
            <w:vAlign w:val="center"/>
          </w:tcPr>
          <w:p w14:paraId="364DED00" w14:textId="77777777" w:rsidR="00BB36A6" w:rsidRPr="00AF6C3D" w:rsidRDefault="00BB36A6" w:rsidP="000173B1">
            <w:pPr>
              <w:overflowPunct w:val="0"/>
              <w:autoSpaceDE w:val="0"/>
              <w:snapToGrid w:val="0"/>
              <w:ind w:left="180"/>
              <w:jc w:val="right"/>
            </w:pPr>
            <w:r w:rsidRPr="00AF6C3D">
              <w:rPr>
                <w:sz w:val="22"/>
                <w:szCs w:val="22"/>
              </w:rPr>
              <w:t>2 852 367</w:t>
            </w:r>
          </w:p>
        </w:tc>
        <w:tc>
          <w:tcPr>
            <w:tcW w:w="709" w:type="pct"/>
            <w:tcBorders>
              <w:top w:val="single" w:sz="4" w:space="0" w:color="000000"/>
              <w:left w:val="single" w:sz="2" w:space="0" w:color="000000"/>
              <w:bottom w:val="single" w:sz="4" w:space="0" w:color="000000"/>
              <w:right w:val="single" w:sz="2" w:space="0" w:color="000000"/>
            </w:tcBorders>
            <w:vAlign w:val="center"/>
          </w:tcPr>
          <w:p w14:paraId="6689E9B2" w14:textId="77777777" w:rsidR="00BB36A6" w:rsidRPr="00AF6C3D" w:rsidRDefault="00BB36A6" w:rsidP="000173B1">
            <w:pPr>
              <w:overflowPunct w:val="0"/>
              <w:autoSpaceDE w:val="0"/>
              <w:snapToGrid w:val="0"/>
              <w:ind w:left="180"/>
              <w:jc w:val="right"/>
              <w:rPr>
                <w:bCs/>
              </w:rPr>
            </w:pPr>
            <w:r w:rsidRPr="00AF6C3D">
              <w:rPr>
                <w:bCs/>
                <w:sz w:val="22"/>
                <w:szCs w:val="22"/>
              </w:rPr>
              <w:t>2 269 243</w:t>
            </w:r>
          </w:p>
        </w:tc>
        <w:tc>
          <w:tcPr>
            <w:tcW w:w="699" w:type="pct"/>
            <w:tcBorders>
              <w:top w:val="single" w:sz="4" w:space="0" w:color="000000"/>
              <w:left w:val="single" w:sz="2" w:space="0" w:color="000000"/>
              <w:bottom w:val="single" w:sz="4" w:space="0" w:color="000000"/>
              <w:right w:val="single" w:sz="2" w:space="0" w:color="000000"/>
            </w:tcBorders>
            <w:vAlign w:val="center"/>
          </w:tcPr>
          <w:p w14:paraId="53D7438E" w14:textId="77777777" w:rsidR="00BB36A6" w:rsidRPr="00AF6C3D" w:rsidRDefault="00BB36A6" w:rsidP="000173B1">
            <w:pPr>
              <w:overflowPunct w:val="0"/>
              <w:autoSpaceDE w:val="0"/>
              <w:snapToGrid w:val="0"/>
              <w:ind w:left="180"/>
              <w:jc w:val="right"/>
              <w:rPr>
                <w:b/>
                <w:bCs/>
              </w:rPr>
            </w:pPr>
            <w:r w:rsidRPr="00AF6C3D">
              <w:rPr>
                <w:b/>
                <w:bCs/>
              </w:rPr>
              <w:t>1 991 504</w:t>
            </w:r>
          </w:p>
        </w:tc>
        <w:tc>
          <w:tcPr>
            <w:tcW w:w="790" w:type="pct"/>
            <w:tcBorders>
              <w:top w:val="single" w:sz="4" w:space="0" w:color="000000"/>
              <w:left w:val="single" w:sz="2" w:space="0" w:color="000000"/>
              <w:bottom w:val="single" w:sz="4" w:space="0" w:color="000000"/>
              <w:right w:val="single" w:sz="4" w:space="0" w:color="000000"/>
            </w:tcBorders>
            <w:vAlign w:val="center"/>
          </w:tcPr>
          <w:p w14:paraId="04477C07" w14:textId="77777777" w:rsidR="00BB36A6" w:rsidRPr="00AF6C3D" w:rsidRDefault="00BB36A6" w:rsidP="000173B1">
            <w:pPr>
              <w:overflowPunct w:val="0"/>
              <w:autoSpaceDE w:val="0"/>
              <w:snapToGrid w:val="0"/>
              <w:ind w:left="180"/>
              <w:jc w:val="right"/>
              <w:rPr>
                <w:b/>
                <w:bCs/>
              </w:rPr>
            </w:pPr>
            <w:r w:rsidRPr="00AF6C3D">
              <w:rPr>
                <w:b/>
                <w:bCs/>
                <w:sz w:val="22"/>
                <w:szCs w:val="22"/>
              </w:rPr>
              <w:t>2 361 465</w:t>
            </w:r>
          </w:p>
        </w:tc>
      </w:tr>
      <w:tr w:rsidR="00AF6C3D" w:rsidRPr="00AF6C3D" w14:paraId="3A9BE535" w14:textId="77777777" w:rsidTr="000173B1">
        <w:trPr>
          <w:cantSplit/>
          <w:trHeight w:val="676"/>
          <w:jc w:val="center"/>
        </w:trPr>
        <w:tc>
          <w:tcPr>
            <w:tcW w:w="257" w:type="pct"/>
            <w:tcBorders>
              <w:top w:val="single" w:sz="4" w:space="0" w:color="000000"/>
              <w:left w:val="single" w:sz="4" w:space="0" w:color="000000"/>
              <w:bottom w:val="single" w:sz="4" w:space="0" w:color="000000"/>
              <w:right w:val="nil"/>
            </w:tcBorders>
            <w:vAlign w:val="center"/>
          </w:tcPr>
          <w:p w14:paraId="1D616E36" w14:textId="77777777" w:rsidR="00BB36A6" w:rsidRPr="00AF6C3D" w:rsidRDefault="00BB36A6" w:rsidP="000173B1">
            <w:pPr>
              <w:overflowPunct w:val="0"/>
              <w:autoSpaceDE w:val="0"/>
              <w:snapToGrid w:val="0"/>
              <w:jc w:val="center"/>
            </w:pPr>
            <w:r w:rsidRPr="00AF6C3D">
              <w:rPr>
                <w:sz w:val="22"/>
                <w:szCs w:val="22"/>
              </w:rPr>
              <w:t>11</w:t>
            </w:r>
          </w:p>
        </w:tc>
        <w:tc>
          <w:tcPr>
            <w:tcW w:w="964" w:type="pct"/>
            <w:tcBorders>
              <w:top w:val="single" w:sz="4" w:space="0" w:color="000000"/>
              <w:left w:val="single" w:sz="2" w:space="0" w:color="000000"/>
              <w:bottom w:val="single" w:sz="4" w:space="0" w:color="000000"/>
              <w:right w:val="nil"/>
            </w:tcBorders>
            <w:vAlign w:val="bottom"/>
          </w:tcPr>
          <w:p w14:paraId="3DCDC776" w14:textId="77777777" w:rsidR="00BB36A6" w:rsidRPr="00AF6C3D" w:rsidRDefault="00BB36A6" w:rsidP="000173B1">
            <w:pPr>
              <w:snapToGrid w:val="0"/>
            </w:pPr>
            <w:r w:rsidRPr="00AF6C3D">
              <w:rPr>
                <w:sz w:val="22"/>
                <w:szCs w:val="22"/>
              </w:rPr>
              <w:t>Rozdział 85215</w:t>
            </w:r>
          </w:p>
          <w:p w14:paraId="1A69DC67" w14:textId="77777777" w:rsidR="00BB36A6" w:rsidRPr="00AF6C3D" w:rsidRDefault="00BB36A6" w:rsidP="000173B1">
            <w:pPr>
              <w:snapToGrid w:val="0"/>
            </w:pPr>
            <w:r w:rsidRPr="00AF6C3D">
              <w:rPr>
                <w:sz w:val="22"/>
                <w:szCs w:val="22"/>
              </w:rPr>
              <w:t>Dodatki mieszkaniowe</w:t>
            </w:r>
          </w:p>
        </w:tc>
        <w:tc>
          <w:tcPr>
            <w:tcW w:w="730" w:type="pct"/>
            <w:tcBorders>
              <w:top w:val="single" w:sz="4" w:space="0" w:color="000000"/>
              <w:left w:val="single" w:sz="2" w:space="0" w:color="000000"/>
              <w:bottom w:val="single" w:sz="4" w:space="0" w:color="000000"/>
              <w:right w:val="single" w:sz="2" w:space="0" w:color="000000"/>
            </w:tcBorders>
            <w:vAlign w:val="center"/>
          </w:tcPr>
          <w:p w14:paraId="6A39096C" w14:textId="77777777" w:rsidR="00BB36A6" w:rsidRPr="00AF6C3D" w:rsidRDefault="00BB36A6" w:rsidP="000173B1">
            <w:pPr>
              <w:overflowPunct w:val="0"/>
              <w:autoSpaceDE w:val="0"/>
              <w:snapToGrid w:val="0"/>
              <w:ind w:left="180"/>
              <w:jc w:val="right"/>
            </w:pPr>
            <w:r w:rsidRPr="00AF6C3D">
              <w:rPr>
                <w:sz w:val="22"/>
                <w:szCs w:val="22"/>
              </w:rPr>
              <w:t>4 272 770</w:t>
            </w:r>
          </w:p>
        </w:tc>
        <w:tc>
          <w:tcPr>
            <w:tcW w:w="851" w:type="pct"/>
            <w:tcBorders>
              <w:top w:val="single" w:sz="4" w:space="0" w:color="000000"/>
              <w:left w:val="single" w:sz="2" w:space="0" w:color="000000"/>
              <w:bottom w:val="single" w:sz="4" w:space="0" w:color="000000"/>
              <w:right w:val="single" w:sz="2" w:space="0" w:color="000000"/>
            </w:tcBorders>
            <w:vAlign w:val="center"/>
          </w:tcPr>
          <w:p w14:paraId="292B624E" w14:textId="77777777" w:rsidR="00BB36A6" w:rsidRPr="00AF6C3D" w:rsidRDefault="00BB36A6" w:rsidP="000173B1">
            <w:pPr>
              <w:overflowPunct w:val="0"/>
              <w:autoSpaceDE w:val="0"/>
              <w:snapToGrid w:val="0"/>
              <w:ind w:left="180"/>
              <w:jc w:val="right"/>
            </w:pPr>
            <w:r w:rsidRPr="00AF6C3D">
              <w:rPr>
                <w:sz w:val="22"/>
                <w:szCs w:val="22"/>
              </w:rPr>
              <w:t>3 906 005</w:t>
            </w:r>
          </w:p>
        </w:tc>
        <w:tc>
          <w:tcPr>
            <w:tcW w:w="709" w:type="pct"/>
            <w:tcBorders>
              <w:top w:val="single" w:sz="4" w:space="0" w:color="000000"/>
              <w:left w:val="single" w:sz="2" w:space="0" w:color="000000"/>
              <w:bottom w:val="single" w:sz="4" w:space="0" w:color="000000"/>
              <w:right w:val="single" w:sz="2" w:space="0" w:color="000000"/>
            </w:tcBorders>
            <w:vAlign w:val="center"/>
          </w:tcPr>
          <w:p w14:paraId="00671DA9" w14:textId="77777777" w:rsidR="00BB36A6" w:rsidRPr="00AF6C3D" w:rsidRDefault="00BB36A6" w:rsidP="000173B1">
            <w:pPr>
              <w:overflowPunct w:val="0"/>
              <w:autoSpaceDE w:val="0"/>
              <w:snapToGrid w:val="0"/>
              <w:ind w:left="180"/>
              <w:jc w:val="right"/>
              <w:rPr>
                <w:bCs/>
              </w:rPr>
            </w:pPr>
            <w:r w:rsidRPr="00AF6C3D">
              <w:rPr>
                <w:bCs/>
                <w:sz w:val="22"/>
                <w:szCs w:val="22"/>
              </w:rPr>
              <w:t>3 435 615</w:t>
            </w:r>
          </w:p>
        </w:tc>
        <w:tc>
          <w:tcPr>
            <w:tcW w:w="699" w:type="pct"/>
            <w:tcBorders>
              <w:top w:val="single" w:sz="4" w:space="0" w:color="000000"/>
              <w:left w:val="single" w:sz="2" w:space="0" w:color="000000"/>
              <w:bottom w:val="single" w:sz="4" w:space="0" w:color="000000"/>
              <w:right w:val="single" w:sz="2" w:space="0" w:color="000000"/>
            </w:tcBorders>
            <w:vAlign w:val="center"/>
          </w:tcPr>
          <w:p w14:paraId="0EE98F46" w14:textId="77777777" w:rsidR="00BB36A6" w:rsidRPr="00AF6C3D" w:rsidRDefault="00BB36A6" w:rsidP="000173B1">
            <w:pPr>
              <w:overflowPunct w:val="0"/>
              <w:autoSpaceDE w:val="0"/>
              <w:snapToGrid w:val="0"/>
              <w:ind w:left="180"/>
              <w:jc w:val="right"/>
              <w:rPr>
                <w:b/>
                <w:bCs/>
              </w:rPr>
            </w:pPr>
            <w:r w:rsidRPr="00AF6C3D">
              <w:rPr>
                <w:b/>
                <w:bCs/>
              </w:rPr>
              <w:t>2 910 144</w:t>
            </w:r>
          </w:p>
        </w:tc>
        <w:tc>
          <w:tcPr>
            <w:tcW w:w="790" w:type="pct"/>
            <w:tcBorders>
              <w:top w:val="single" w:sz="4" w:space="0" w:color="000000"/>
              <w:left w:val="single" w:sz="2" w:space="0" w:color="000000"/>
              <w:bottom w:val="single" w:sz="4" w:space="0" w:color="000000"/>
              <w:right w:val="single" w:sz="4" w:space="0" w:color="000000"/>
            </w:tcBorders>
            <w:vAlign w:val="center"/>
          </w:tcPr>
          <w:p w14:paraId="312A30B9" w14:textId="77777777" w:rsidR="00BB36A6" w:rsidRPr="00AF6C3D" w:rsidRDefault="00BB36A6" w:rsidP="000173B1">
            <w:pPr>
              <w:overflowPunct w:val="0"/>
              <w:autoSpaceDE w:val="0"/>
              <w:snapToGrid w:val="0"/>
              <w:ind w:left="180"/>
              <w:jc w:val="right"/>
              <w:rPr>
                <w:b/>
                <w:bCs/>
              </w:rPr>
            </w:pPr>
            <w:r w:rsidRPr="00AF6C3D">
              <w:rPr>
                <w:b/>
                <w:bCs/>
                <w:sz w:val="22"/>
                <w:szCs w:val="22"/>
              </w:rPr>
              <w:t>2 600 000</w:t>
            </w:r>
          </w:p>
        </w:tc>
      </w:tr>
      <w:tr w:rsidR="00AF6C3D" w:rsidRPr="00AF6C3D" w14:paraId="6A6D958E" w14:textId="77777777" w:rsidTr="000173B1">
        <w:trPr>
          <w:cantSplit/>
          <w:trHeight w:val="453"/>
          <w:jc w:val="center"/>
        </w:trPr>
        <w:tc>
          <w:tcPr>
            <w:tcW w:w="257" w:type="pct"/>
            <w:tcBorders>
              <w:top w:val="single" w:sz="4" w:space="0" w:color="000000"/>
              <w:left w:val="single" w:sz="4" w:space="0" w:color="000000"/>
              <w:bottom w:val="single" w:sz="4" w:space="0" w:color="000000"/>
              <w:right w:val="nil"/>
            </w:tcBorders>
            <w:vAlign w:val="center"/>
          </w:tcPr>
          <w:p w14:paraId="09B4F08F" w14:textId="77777777" w:rsidR="00BB36A6" w:rsidRPr="00AF6C3D" w:rsidRDefault="00BB36A6" w:rsidP="000173B1">
            <w:pPr>
              <w:overflowPunct w:val="0"/>
              <w:autoSpaceDE w:val="0"/>
              <w:snapToGrid w:val="0"/>
              <w:jc w:val="center"/>
            </w:pPr>
            <w:r w:rsidRPr="00AF6C3D">
              <w:t>12</w:t>
            </w:r>
          </w:p>
        </w:tc>
        <w:tc>
          <w:tcPr>
            <w:tcW w:w="964" w:type="pct"/>
            <w:tcBorders>
              <w:top w:val="single" w:sz="4" w:space="0" w:color="000000"/>
              <w:left w:val="single" w:sz="2" w:space="0" w:color="000000"/>
              <w:bottom w:val="single" w:sz="4" w:space="0" w:color="000000"/>
              <w:right w:val="nil"/>
            </w:tcBorders>
            <w:vAlign w:val="bottom"/>
          </w:tcPr>
          <w:p w14:paraId="7D7D4A4E" w14:textId="77777777" w:rsidR="00BB36A6" w:rsidRPr="00AF6C3D" w:rsidRDefault="00BB36A6" w:rsidP="000173B1">
            <w:pPr>
              <w:snapToGrid w:val="0"/>
            </w:pPr>
            <w:r w:rsidRPr="00AF6C3D">
              <w:rPr>
                <w:sz w:val="22"/>
                <w:szCs w:val="22"/>
              </w:rPr>
              <w:t>Rozdział 85216</w:t>
            </w:r>
          </w:p>
          <w:p w14:paraId="4A98808E" w14:textId="77777777" w:rsidR="00BB36A6" w:rsidRPr="00AF6C3D" w:rsidRDefault="00BB36A6" w:rsidP="000173B1">
            <w:pPr>
              <w:snapToGrid w:val="0"/>
            </w:pPr>
            <w:r w:rsidRPr="00AF6C3D">
              <w:rPr>
                <w:sz w:val="22"/>
                <w:szCs w:val="22"/>
              </w:rPr>
              <w:t xml:space="preserve">Zasiłki stałe  </w:t>
            </w:r>
          </w:p>
        </w:tc>
        <w:tc>
          <w:tcPr>
            <w:tcW w:w="730" w:type="pct"/>
            <w:tcBorders>
              <w:top w:val="single" w:sz="4" w:space="0" w:color="000000"/>
              <w:left w:val="single" w:sz="2" w:space="0" w:color="000000"/>
              <w:bottom w:val="single" w:sz="4" w:space="0" w:color="000000"/>
              <w:right w:val="single" w:sz="2" w:space="0" w:color="000000"/>
            </w:tcBorders>
            <w:vAlign w:val="center"/>
          </w:tcPr>
          <w:p w14:paraId="5788A8EB" w14:textId="77777777" w:rsidR="00BB36A6" w:rsidRPr="00AF6C3D" w:rsidRDefault="00BB36A6" w:rsidP="000173B1">
            <w:pPr>
              <w:overflowPunct w:val="0"/>
              <w:autoSpaceDE w:val="0"/>
              <w:snapToGrid w:val="0"/>
              <w:ind w:left="180"/>
              <w:jc w:val="right"/>
            </w:pPr>
            <w:r w:rsidRPr="00AF6C3D">
              <w:rPr>
                <w:sz w:val="22"/>
                <w:szCs w:val="22"/>
              </w:rPr>
              <w:t>2 374 134</w:t>
            </w:r>
          </w:p>
        </w:tc>
        <w:tc>
          <w:tcPr>
            <w:tcW w:w="851" w:type="pct"/>
            <w:tcBorders>
              <w:top w:val="single" w:sz="4" w:space="0" w:color="000000"/>
              <w:left w:val="single" w:sz="2" w:space="0" w:color="000000"/>
              <w:bottom w:val="single" w:sz="4" w:space="0" w:color="000000"/>
              <w:right w:val="single" w:sz="2" w:space="0" w:color="000000"/>
            </w:tcBorders>
            <w:vAlign w:val="center"/>
          </w:tcPr>
          <w:p w14:paraId="30C51757" w14:textId="77777777" w:rsidR="00BB36A6" w:rsidRPr="00AF6C3D" w:rsidRDefault="00BB36A6" w:rsidP="000173B1">
            <w:pPr>
              <w:overflowPunct w:val="0"/>
              <w:autoSpaceDE w:val="0"/>
              <w:snapToGrid w:val="0"/>
              <w:ind w:left="180"/>
              <w:jc w:val="right"/>
            </w:pPr>
            <w:r w:rsidRPr="00AF6C3D">
              <w:rPr>
                <w:sz w:val="22"/>
                <w:szCs w:val="22"/>
              </w:rPr>
              <w:t>2 329 093</w:t>
            </w:r>
          </w:p>
        </w:tc>
        <w:tc>
          <w:tcPr>
            <w:tcW w:w="709" w:type="pct"/>
            <w:tcBorders>
              <w:top w:val="single" w:sz="4" w:space="0" w:color="000000"/>
              <w:left w:val="single" w:sz="2" w:space="0" w:color="000000"/>
              <w:bottom w:val="single" w:sz="4" w:space="0" w:color="000000"/>
              <w:right w:val="single" w:sz="2" w:space="0" w:color="000000"/>
            </w:tcBorders>
            <w:vAlign w:val="center"/>
          </w:tcPr>
          <w:p w14:paraId="141D2186" w14:textId="77777777" w:rsidR="00BB36A6" w:rsidRPr="00AF6C3D" w:rsidRDefault="00BB36A6" w:rsidP="000173B1">
            <w:pPr>
              <w:overflowPunct w:val="0"/>
              <w:autoSpaceDE w:val="0"/>
              <w:snapToGrid w:val="0"/>
              <w:ind w:left="180"/>
              <w:jc w:val="right"/>
              <w:rPr>
                <w:bCs/>
              </w:rPr>
            </w:pPr>
            <w:r w:rsidRPr="00AF6C3D">
              <w:rPr>
                <w:bCs/>
                <w:sz w:val="22"/>
                <w:szCs w:val="22"/>
              </w:rPr>
              <w:t>2 219 461</w:t>
            </w:r>
          </w:p>
        </w:tc>
        <w:tc>
          <w:tcPr>
            <w:tcW w:w="699" w:type="pct"/>
            <w:tcBorders>
              <w:top w:val="single" w:sz="4" w:space="0" w:color="000000"/>
              <w:left w:val="single" w:sz="2" w:space="0" w:color="000000"/>
              <w:bottom w:val="single" w:sz="4" w:space="0" w:color="000000"/>
              <w:right w:val="single" w:sz="2" w:space="0" w:color="000000"/>
            </w:tcBorders>
            <w:vAlign w:val="center"/>
          </w:tcPr>
          <w:p w14:paraId="3C9BDF02" w14:textId="77777777" w:rsidR="00BB36A6" w:rsidRPr="00AF6C3D" w:rsidRDefault="00BB36A6" w:rsidP="000173B1">
            <w:pPr>
              <w:overflowPunct w:val="0"/>
              <w:autoSpaceDE w:val="0"/>
              <w:snapToGrid w:val="0"/>
              <w:ind w:left="180"/>
              <w:jc w:val="right"/>
              <w:rPr>
                <w:b/>
                <w:bCs/>
              </w:rPr>
            </w:pPr>
            <w:r w:rsidRPr="00AF6C3D">
              <w:rPr>
                <w:b/>
                <w:bCs/>
              </w:rPr>
              <w:t>2 420 207</w:t>
            </w:r>
          </w:p>
        </w:tc>
        <w:tc>
          <w:tcPr>
            <w:tcW w:w="790" w:type="pct"/>
            <w:tcBorders>
              <w:top w:val="single" w:sz="4" w:space="0" w:color="000000"/>
              <w:left w:val="single" w:sz="2" w:space="0" w:color="000000"/>
              <w:bottom w:val="single" w:sz="4" w:space="0" w:color="000000"/>
              <w:right w:val="single" w:sz="4" w:space="0" w:color="000000"/>
            </w:tcBorders>
            <w:vAlign w:val="center"/>
          </w:tcPr>
          <w:p w14:paraId="42C71496" w14:textId="77777777" w:rsidR="00BB36A6" w:rsidRPr="00AF6C3D" w:rsidRDefault="00BB36A6" w:rsidP="000173B1">
            <w:pPr>
              <w:overflowPunct w:val="0"/>
              <w:autoSpaceDE w:val="0"/>
              <w:snapToGrid w:val="0"/>
              <w:ind w:left="180"/>
              <w:jc w:val="right"/>
              <w:rPr>
                <w:b/>
                <w:bCs/>
              </w:rPr>
            </w:pPr>
            <w:r w:rsidRPr="00AF6C3D">
              <w:rPr>
                <w:b/>
                <w:bCs/>
                <w:sz w:val="22"/>
                <w:szCs w:val="22"/>
              </w:rPr>
              <w:t>2 061 400</w:t>
            </w:r>
          </w:p>
        </w:tc>
      </w:tr>
      <w:tr w:rsidR="00AF6C3D" w:rsidRPr="00AF6C3D" w14:paraId="41B6A097" w14:textId="77777777" w:rsidTr="000173B1">
        <w:trPr>
          <w:cantSplit/>
          <w:trHeight w:val="899"/>
          <w:jc w:val="center"/>
        </w:trPr>
        <w:tc>
          <w:tcPr>
            <w:tcW w:w="257" w:type="pct"/>
            <w:tcBorders>
              <w:top w:val="single" w:sz="4" w:space="0" w:color="000000"/>
              <w:left w:val="single" w:sz="2" w:space="0" w:color="000000"/>
              <w:bottom w:val="single" w:sz="4" w:space="0" w:color="000000"/>
              <w:right w:val="nil"/>
            </w:tcBorders>
            <w:vAlign w:val="center"/>
          </w:tcPr>
          <w:p w14:paraId="090F6B57" w14:textId="77777777" w:rsidR="00BB36A6" w:rsidRPr="00AF6C3D" w:rsidRDefault="00BB36A6" w:rsidP="000173B1">
            <w:pPr>
              <w:overflowPunct w:val="0"/>
              <w:autoSpaceDE w:val="0"/>
              <w:snapToGrid w:val="0"/>
              <w:jc w:val="center"/>
            </w:pPr>
            <w:r w:rsidRPr="00AF6C3D">
              <w:rPr>
                <w:sz w:val="22"/>
                <w:szCs w:val="22"/>
              </w:rPr>
              <w:t>13</w:t>
            </w:r>
          </w:p>
        </w:tc>
        <w:tc>
          <w:tcPr>
            <w:tcW w:w="964" w:type="pct"/>
            <w:tcBorders>
              <w:top w:val="single" w:sz="4" w:space="0" w:color="000000"/>
              <w:left w:val="single" w:sz="2" w:space="0" w:color="000000"/>
              <w:bottom w:val="single" w:sz="4" w:space="0" w:color="000000"/>
              <w:right w:val="nil"/>
            </w:tcBorders>
            <w:vAlign w:val="bottom"/>
          </w:tcPr>
          <w:p w14:paraId="2F959AA9" w14:textId="77777777" w:rsidR="00BB36A6" w:rsidRPr="00AF6C3D" w:rsidRDefault="00BB36A6" w:rsidP="000173B1">
            <w:pPr>
              <w:snapToGrid w:val="0"/>
            </w:pPr>
            <w:r w:rsidRPr="00AF6C3D">
              <w:rPr>
                <w:sz w:val="22"/>
                <w:szCs w:val="22"/>
              </w:rPr>
              <w:t>Rozdział  85219</w:t>
            </w:r>
          </w:p>
          <w:p w14:paraId="195B05C3" w14:textId="77777777" w:rsidR="00BB36A6" w:rsidRPr="00AF6C3D" w:rsidRDefault="00BB36A6" w:rsidP="000173B1">
            <w:pPr>
              <w:overflowPunct w:val="0"/>
              <w:autoSpaceDE w:val="0"/>
            </w:pPr>
            <w:r w:rsidRPr="00AF6C3D">
              <w:rPr>
                <w:sz w:val="22"/>
                <w:szCs w:val="22"/>
              </w:rPr>
              <w:t>Ośrodki pomocy społecznej</w:t>
            </w:r>
          </w:p>
        </w:tc>
        <w:tc>
          <w:tcPr>
            <w:tcW w:w="730" w:type="pct"/>
            <w:tcBorders>
              <w:top w:val="single" w:sz="4" w:space="0" w:color="000000"/>
              <w:left w:val="single" w:sz="2" w:space="0" w:color="000000"/>
              <w:bottom w:val="single" w:sz="4" w:space="0" w:color="000000"/>
              <w:right w:val="single" w:sz="2" w:space="0" w:color="000000"/>
            </w:tcBorders>
            <w:vAlign w:val="center"/>
          </w:tcPr>
          <w:p w14:paraId="53F8BE70" w14:textId="77777777" w:rsidR="00BB36A6" w:rsidRPr="00AF6C3D" w:rsidRDefault="00BB36A6" w:rsidP="000173B1">
            <w:pPr>
              <w:overflowPunct w:val="0"/>
              <w:autoSpaceDE w:val="0"/>
              <w:snapToGrid w:val="0"/>
              <w:ind w:left="180"/>
              <w:jc w:val="right"/>
            </w:pPr>
            <w:r w:rsidRPr="00AF6C3D">
              <w:rPr>
                <w:sz w:val="22"/>
                <w:szCs w:val="22"/>
              </w:rPr>
              <w:t>4 657 457</w:t>
            </w:r>
          </w:p>
        </w:tc>
        <w:tc>
          <w:tcPr>
            <w:tcW w:w="851" w:type="pct"/>
            <w:tcBorders>
              <w:top w:val="single" w:sz="4" w:space="0" w:color="000000"/>
              <w:left w:val="single" w:sz="2" w:space="0" w:color="000000"/>
              <w:bottom w:val="single" w:sz="4" w:space="0" w:color="000000"/>
              <w:right w:val="single" w:sz="2" w:space="0" w:color="000000"/>
            </w:tcBorders>
            <w:vAlign w:val="center"/>
          </w:tcPr>
          <w:p w14:paraId="08AEBC29" w14:textId="77777777" w:rsidR="00BB36A6" w:rsidRPr="00AF6C3D" w:rsidRDefault="00BB36A6" w:rsidP="000173B1">
            <w:pPr>
              <w:overflowPunct w:val="0"/>
              <w:autoSpaceDE w:val="0"/>
              <w:snapToGrid w:val="0"/>
              <w:ind w:left="180"/>
              <w:jc w:val="right"/>
            </w:pPr>
            <w:r w:rsidRPr="00AF6C3D">
              <w:rPr>
                <w:sz w:val="22"/>
                <w:szCs w:val="22"/>
              </w:rPr>
              <w:t>4 520 760</w:t>
            </w:r>
          </w:p>
        </w:tc>
        <w:tc>
          <w:tcPr>
            <w:tcW w:w="709" w:type="pct"/>
            <w:tcBorders>
              <w:top w:val="single" w:sz="4" w:space="0" w:color="000000"/>
              <w:left w:val="single" w:sz="2" w:space="0" w:color="000000"/>
              <w:bottom w:val="single" w:sz="4" w:space="0" w:color="000000"/>
              <w:right w:val="single" w:sz="2" w:space="0" w:color="000000"/>
            </w:tcBorders>
            <w:vAlign w:val="center"/>
          </w:tcPr>
          <w:p w14:paraId="327532D5" w14:textId="77777777" w:rsidR="00BB36A6" w:rsidRPr="00AF6C3D" w:rsidRDefault="00BB36A6" w:rsidP="000173B1">
            <w:pPr>
              <w:overflowPunct w:val="0"/>
              <w:autoSpaceDE w:val="0"/>
              <w:snapToGrid w:val="0"/>
              <w:ind w:left="180"/>
              <w:jc w:val="right"/>
              <w:rPr>
                <w:bCs/>
              </w:rPr>
            </w:pPr>
            <w:r w:rsidRPr="00AF6C3D">
              <w:rPr>
                <w:bCs/>
                <w:sz w:val="22"/>
                <w:szCs w:val="22"/>
              </w:rPr>
              <w:t>5 574 562</w:t>
            </w:r>
          </w:p>
        </w:tc>
        <w:tc>
          <w:tcPr>
            <w:tcW w:w="699" w:type="pct"/>
            <w:tcBorders>
              <w:top w:val="single" w:sz="4" w:space="0" w:color="000000"/>
              <w:left w:val="single" w:sz="2" w:space="0" w:color="000000"/>
              <w:bottom w:val="single" w:sz="4" w:space="0" w:color="000000"/>
              <w:right w:val="single" w:sz="2" w:space="0" w:color="000000"/>
            </w:tcBorders>
            <w:vAlign w:val="center"/>
          </w:tcPr>
          <w:p w14:paraId="552BE939" w14:textId="77777777" w:rsidR="00BB36A6" w:rsidRPr="00AF6C3D" w:rsidRDefault="00BB36A6" w:rsidP="000173B1">
            <w:pPr>
              <w:overflowPunct w:val="0"/>
              <w:autoSpaceDE w:val="0"/>
              <w:snapToGrid w:val="0"/>
              <w:ind w:left="180"/>
              <w:jc w:val="right"/>
              <w:rPr>
                <w:b/>
                <w:bCs/>
              </w:rPr>
            </w:pPr>
            <w:r w:rsidRPr="00AF6C3D">
              <w:rPr>
                <w:b/>
                <w:bCs/>
              </w:rPr>
              <w:t>5 357 054</w:t>
            </w:r>
          </w:p>
        </w:tc>
        <w:tc>
          <w:tcPr>
            <w:tcW w:w="790" w:type="pct"/>
            <w:tcBorders>
              <w:top w:val="single" w:sz="4" w:space="0" w:color="000000"/>
              <w:left w:val="single" w:sz="2" w:space="0" w:color="000000"/>
              <w:bottom w:val="single" w:sz="4" w:space="0" w:color="000000"/>
              <w:right w:val="single" w:sz="2" w:space="0" w:color="000000"/>
            </w:tcBorders>
            <w:vAlign w:val="center"/>
          </w:tcPr>
          <w:p w14:paraId="109F135D" w14:textId="77777777" w:rsidR="00BB36A6" w:rsidRPr="00AF6C3D" w:rsidRDefault="00BB36A6" w:rsidP="000173B1">
            <w:pPr>
              <w:overflowPunct w:val="0"/>
              <w:autoSpaceDE w:val="0"/>
              <w:snapToGrid w:val="0"/>
              <w:ind w:left="180"/>
              <w:jc w:val="right"/>
              <w:rPr>
                <w:b/>
                <w:bCs/>
              </w:rPr>
            </w:pPr>
            <w:r w:rsidRPr="00AF6C3D">
              <w:rPr>
                <w:b/>
                <w:bCs/>
                <w:sz w:val="22"/>
                <w:szCs w:val="22"/>
              </w:rPr>
              <w:t>5 464 180</w:t>
            </w:r>
          </w:p>
        </w:tc>
      </w:tr>
      <w:tr w:rsidR="00AF6C3D" w:rsidRPr="00AF6C3D" w14:paraId="7254A50F" w14:textId="77777777" w:rsidTr="000173B1">
        <w:trPr>
          <w:cantSplit/>
          <w:trHeight w:val="676"/>
          <w:jc w:val="center"/>
        </w:trPr>
        <w:tc>
          <w:tcPr>
            <w:tcW w:w="257" w:type="pct"/>
            <w:tcBorders>
              <w:top w:val="single" w:sz="4" w:space="0" w:color="000000"/>
              <w:left w:val="single" w:sz="4" w:space="0" w:color="000000"/>
              <w:bottom w:val="single" w:sz="4" w:space="0" w:color="000000"/>
              <w:right w:val="nil"/>
            </w:tcBorders>
            <w:vAlign w:val="center"/>
          </w:tcPr>
          <w:p w14:paraId="163B977A" w14:textId="77777777" w:rsidR="00BB36A6" w:rsidRPr="00AF6C3D" w:rsidRDefault="00BB36A6" w:rsidP="000173B1">
            <w:pPr>
              <w:overflowPunct w:val="0"/>
              <w:autoSpaceDE w:val="0"/>
              <w:snapToGrid w:val="0"/>
              <w:jc w:val="center"/>
            </w:pPr>
            <w:r w:rsidRPr="00AF6C3D">
              <w:rPr>
                <w:sz w:val="22"/>
                <w:szCs w:val="22"/>
              </w:rPr>
              <w:t>14</w:t>
            </w:r>
          </w:p>
        </w:tc>
        <w:tc>
          <w:tcPr>
            <w:tcW w:w="964" w:type="pct"/>
            <w:tcBorders>
              <w:top w:val="single" w:sz="4" w:space="0" w:color="000000"/>
              <w:left w:val="single" w:sz="4" w:space="0" w:color="000000"/>
              <w:bottom w:val="single" w:sz="4" w:space="0" w:color="000000"/>
              <w:right w:val="nil"/>
            </w:tcBorders>
          </w:tcPr>
          <w:p w14:paraId="072ED5E7" w14:textId="77777777" w:rsidR="00BB36A6" w:rsidRPr="00AF6C3D" w:rsidRDefault="00BB36A6" w:rsidP="000173B1">
            <w:pPr>
              <w:snapToGrid w:val="0"/>
            </w:pPr>
            <w:r w:rsidRPr="00AF6C3D">
              <w:rPr>
                <w:sz w:val="22"/>
                <w:szCs w:val="22"/>
              </w:rPr>
              <w:t xml:space="preserve">Rozdział  85220 </w:t>
            </w:r>
          </w:p>
          <w:p w14:paraId="2AD0A356" w14:textId="77777777" w:rsidR="00BB36A6" w:rsidRPr="00AF6C3D" w:rsidRDefault="00BB36A6" w:rsidP="000173B1">
            <w:r w:rsidRPr="00AF6C3D">
              <w:rPr>
                <w:sz w:val="22"/>
                <w:szCs w:val="22"/>
              </w:rPr>
              <w:t xml:space="preserve">Poradnictwo, mieszkania  chronione i OWS                                              </w:t>
            </w:r>
          </w:p>
        </w:tc>
        <w:tc>
          <w:tcPr>
            <w:tcW w:w="730" w:type="pct"/>
            <w:tcBorders>
              <w:top w:val="single" w:sz="4" w:space="0" w:color="000000"/>
              <w:left w:val="single" w:sz="2" w:space="0" w:color="000000"/>
              <w:bottom w:val="single" w:sz="4" w:space="0" w:color="000000"/>
              <w:right w:val="single" w:sz="2" w:space="0" w:color="000000"/>
            </w:tcBorders>
            <w:vAlign w:val="center"/>
          </w:tcPr>
          <w:p w14:paraId="2116D85C" w14:textId="77777777" w:rsidR="00BB36A6" w:rsidRPr="00AF6C3D" w:rsidRDefault="00BB36A6" w:rsidP="000173B1">
            <w:pPr>
              <w:snapToGrid w:val="0"/>
              <w:jc w:val="right"/>
            </w:pPr>
            <w:r w:rsidRPr="00AF6C3D">
              <w:rPr>
                <w:sz w:val="22"/>
                <w:szCs w:val="22"/>
              </w:rPr>
              <w:t>30 928</w:t>
            </w:r>
          </w:p>
        </w:tc>
        <w:tc>
          <w:tcPr>
            <w:tcW w:w="851" w:type="pct"/>
            <w:tcBorders>
              <w:top w:val="single" w:sz="4" w:space="0" w:color="000000"/>
              <w:left w:val="single" w:sz="2" w:space="0" w:color="000000"/>
              <w:bottom w:val="single" w:sz="4" w:space="0" w:color="000000"/>
              <w:right w:val="single" w:sz="2" w:space="0" w:color="000000"/>
            </w:tcBorders>
            <w:vAlign w:val="center"/>
          </w:tcPr>
          <w:p w14:paraId="04770B28" w14:textId="77777777" w:rsidR="00BB36A6" w:rsidRPr="00AF6C3D" w:rsidRDefault="00BB36A6" w:rsidP="000173B1">
            <w:pPr>
              <w:snapToGrid w:val="0"/>
              <w:jc w:val="right"/>
            </w:pPr>
            <w:r w:rsidRPr="00AF6C3D">
              <w:rPr>
                <w:sz w:val="22"/>
                <w:szCs w:val="22"/>
              </w:rPr>
              <w:t>22 041</w:t>
            </w:r>
          </w:p>
        </w:tc>
        <w:tc>
          <w:tcPr>
            <w:tcW w:w="709" w:type="pct"/>
            <w:tcBorders>
              <w:top w:val="single" w:sz="4" w:space="0" w:color="000000"/>
              <w:left w:val="single" w:sz="2" w:space="0" w:color="000000"/>
              <w:bottom w:val="single" w:sz="4" w:space="0" w:color="000000"/>
              <w:right w:val="single" w:sz="2" w:space="0" w:color="000000"/>
            </w:tcBorders>
            <w:vAlign w:val="center"/>
          </w:tcPr>
          <w:p w14:paraId="65F3A6D1" w14:textId="77777777" w:rsidR="00BB36A6" w:rsidRPr="00AF6C3D" w:rsidRDefault="00BB36A6" w:rsidP="000173B1">
            <w:pPr>
              <w:snapToGrid w:val="0"/>
              <w:jc w:val="right"/>
              <w:rPr>
                <w:bCs/>
              </w:rPr>
            </w:pPr>
            <w:r w:rsidRPr="00AF6C3D">
              <w:rPr>
                <w:bCs/>
                <w:sz w:val="22"/>
                <w:szCs w:val="22"/>
              </w:rPr>
              <w:t>23 597</w:t>
            </w:r>
          </w:p>
        </w:tc>
        <w:tc>
          <w:tcPr>
            <w:tcW w:w="699" w:type="pct"/>
            <w:tcBorders>
              <w:top w:val="single" w:sz="4" w:space="0" w:color="000000"/>
              <w:left w:val="single" w:sz="2" w:space="0" w:color="000000"/>
              <w:bottom w:val="single" w:sz="4" w:space="0" w:color="000000"/>
              <w:right w:val="single" w:sz="2" w:space="0" w:color="000000"/>
            </w:tcBorders>
            <w:vAlign w:val="center"/>
          </w:tcPr>
          <w:p w14:paraId="4F537CFC" w14:textId="77777777" w:rsidR="00BB36A6" w:rsidRPr="00AF6C3D" w:rsidRDefault="00BB36A6" w:rsidP="000173B1">
            <w:pPr>
              <w:snapToGrid w:val="0"/>
              <w:jc w:val="right"/>
              <w:rPr>
                <w:b/>
                <w:bCs/>
              </w:rPr>
            </w:pPr>
            <w:r w:rsidRPr="00AF6C3D">
              <w:rPr>
                <w:b/>
                <w:bCs/>
              </w:rPr>
              <w:t>25 708</w:t>
            </w:r>
          </w:p>
        </w:tc>
        <w:tc>
          <w:tcPr>
            <w:tcW w:w="790" w:type="pct"/>
            <w:tcBorders>
              <w:top w:val="single" w:sz="4" w:space="0" w:color="000000"/>
              <w:left w:val="single" w:sz="2" w:space="0" w:color="000000"/>
              <w:bottom w:val="single" w:sz="4" w:space="0" w:color="000000"/>
              <w:right w:val="single" w:sz="4" w:space="0" w:color="000000"/>
            </w:tcBorders>
            <w:vAlign w:val="center"/>
          </w:tcPr>
          <w:p w14:paraId="50EEC050" w14:textId="77777777" w:rsidR="00BB36A6" w:rsidRPr="00AF6C3D" w:rsidRDefault="00BB36A6" w:rsidP="000173B1">
            <w:pPr>
              <w:snapToGrid w:val="0"/>
              <w:jc w:val="right"/>
              <w:rPr>
                <w:b/>
                <w:bCs/>
              </w:rPr>
            </w:pPr>
            <w:r w:rsidRPr="00AF6C3D">
              <w:rPr>
                <w:b/>
                <w:bCs/>
                <w:sz w:val="22"/>
                <w:szCs w:val="22"/>
              </w:rPr>
              <w:t>22 000</w:t>
            </w:r>
          </w:p>
        </w:tc>
      </w:tr>
      <w:tr w:rsidR="00AF6C3D" w:rsidRPr="00AF6C3D" w14:paraId="15C80138" w14:textId="77777777" w:rsidTr="000173B1">
        <w:trPr>
          <w:cantSplit/>
          <w:trHeight w:val="1121"/>
          <w:jc w:val="center"/>
        </w:trPr>
        <w:tc>
          <w:tcPr>
            <w:tcW w:w="257" w:type="pct"/>
            <w:tcBorders>
              <w:top w:val="single" w:sz="4" w:space="0" w:color="000000"/>
              <w:left w:val="single" w:sz="2" w:space="0" w:color="000000"/>
              <w:bottom w:val="single" w:sz="2" w:space="0" w:color="000000"/>
              <w:right w:val="nil"/>
            </w:tcBorders>
            <w:vAlign w:val="center"/>
          </w:tcPr>
          <w:p w14:paraId="344D3526" w14:textId="77777777" w:rsidR="00BB36A6" w:rsidRPr="00AF6C3D" w:rsidRDefault="00BB36A6" w:rsidP="000173B1">
            <w:pPr>
              <w:overflowPunct w:val="0"/>
              <w:autoSpaceDE w:val="0"/>
              <w:snapToGrid w:val="0"/>
              <w:jc w:val="center"/>
            </w:pPr>
            <w:r w:rsidRPr="00AF6C3D">
              <w:t>15</w:t>
            </w:r>
          </w:p>
        </w:tc>
        <w:tc>
          <w:tcPr>
            <w:tcW w:w="964" w:type="pct"/>
            <w:tcBorders>
              <w:top w:val="single" w:sz="4" w:space="0" w:color="000000"/>
              <w:left w:val="single" w:sz="2" w:space="0" w:color="000000"/>
              <w:bottom w:val="single" w:sz="2" w:space="0" w:color="000000"/>
              <w:right w:val="nil"/>
            </w:tcBorders>
          </w:tcPr>
          <w:p w14:paraId="10FCC0A9" w14:textId="77777777" w:rsidR="00BB36A6" w:rsidRPr="00AF6C3D" w:rsidRDefault="00BB36A6" w:rsidP="000173B1">
            <w:pPr>
              <w:snapToGrid w:val="0"/>
            </w:pPr>
            <w:r w:rsidRPr="00AF6C3D">
              <w:rPr>
                <w:sz w:val="22"/>
                <w:szCs w:val="22"/>
              </w:rPr>
              <w:t>Rozdział 85228</w:t>
            </w:r>
          </w:p>
          <w:p w14:paraId="4B77BC4E" w14:textId="77777777" w:rsidR="00BB36A6" w:rsidRPr="00AF6C3D" w:rsidRDefault="00BB36A6" w:rsidP="000173B1">
            <w:r w:rsidRPr="00AF6C3D">
              <w:rPr>
                <w:sz w:val="22"/>
                <w:szCs w:val="22"/>
              </w:rPr>
              <w:t xml:space="preserve">Usługi opiekuńcze </w:t>
            </w:r>
            <w:r w:rsidRPr="00AF6C3D">
              <w:rPr>
                <w:sz w:val="22"/>
                <w:szCs w:val="22"/>
              </w:rPr>
              <w:br/>
              <w:t>i specjalistyczne</w:t>
            </w:r>
          </w:p>
        </w:tc>
        <w:tc>
          <w:tcPr>
            <w:tcW w:w="730" w:type="pct"/>
            <w:tcBorders>
              <w:top w:val="single" w:sz="4" w:space="0" w:color="000000"/>
              <w:left w:val="single" w:sz="2" w:space="0" w:color="000000"/>
              <w:bottom w:val="single" w:sz="2" w:space="0" w:color="000000"/>
              <w:right w:val="single" w:sz="2" w:space="0" w:color="000000"/>
            </w:tcBorders>
            <w:vAlign w:val="center"/>
          </w:tcPr>
          <w:p w14:paraId="4B7FDCEB" w14:textId="77777777" w:rsidR="00BB36A6" w:rsidRPr="00AF6C3D" w:rsidRDefault="00BB36A6" w:rsidP="000173B1">
            <w:pPr>
              <w:snapToGrid w:val="0"/>
              <w:ind w:left="180"/>
              <w:jc w:val="right"/>
            </w:pPr>
            <w:r w:rsidRPr="00AF6C3D">
              <w:rPr>
                <w:sz w:val="22"/>
                <w:szCs w:val="22"/>
              </w:rPr>
              <w:t>SPO</w:t>
            </w:r>
          </w:p>
          <w:p w14:paraId="034B0262" w14:textId="77777777" w:rsidR="00BB36A6" w:rsidRPr="00AF6C3D" w:rsidRDefault="00BB36A6" w:rsidP="000173B1">
            <w:pPr>
              <w:snapToGrid w:val="0"/>
              <w:ind w:left="180"/>
              <w:jc w:val="right"/>
            </w:pPr>
            <w:r w:rsidRPr="00AF6C3D">
              <w:rPr>
                <w:sz w:val="22"/>
                <w:szCs w:val="22"/>
              </w:rPr>
              <w:t>850 943</w:t>
            </w:r>
          </w:p>
        </w:tc>
        <w:tc>
          <w:tcPr>
            <w:tcW w:w="851" w:type="pct"/>
            <w:tcBorders>
              <w:top w:val="single" w:sz="4" w:space="0" w:color="000000"/>
              <w:left w:val="single" w:sz="2" w:space="0" w:color="000000"/>
              <w:bottom w:val="single" w:sz="2" w:space="0" w:color="000000"/>
              <w:right w:val="single" w:sz="2" w:space="0" w:color="000000"/>
            </w:tcBorders>
            <w:vAlign w:val="center"/>
          </w:tcPr>
          <w:p w14:paraId="6FA7295D" w14:textId="77777777" w:rsidR="00BB36A6" w:rsidRPr="00AF6C3D" w:rsidRDefault="00BB36A6" w:rsidP="000173B1">
            <w:pPr>
              <w:snapToGrid w:val="0"/>
              <w:ind w:left="180"/>
              <w:jc w:val="right"/>
            </w:pPr>
            <w:r w:rsidRPr="00AF6C3D">
              <w:rPr>
                <w:sz w:val="22"/>
                <w:szCs w:val="22"/>
              </w:rPr>
              <w:t>SPO</w:t>
            </w:r>
          </w:p>
          <w:p w14:paraId="7AEAC4BA" w14:textId="77777777" w:rsidR="00BB36A6" w:rsidRPr="00AF6C3D" w:rsidRDefault="00BB36A6" w:rsidP="000173B1">
            <w:pPr>
              <w:snapToGrid w:val="0"/>
              <w:ind w:left="180"/>
              <w:jc w:val="right"/>
            </w:pPr>
            <w:r w:rsidRPr="00AF6C3D">
              <w:rPr>
                <w:sz w:val="22"/>
                <w:szCs w:val="22"/>
              </w:rPr>
              <w:t>1 459 130</w:t>
            </w:r>
          </w:p>
        </w:tc>
        <w:tc>
          <w:tcPr>
            <w:tcW w:w="709" w:type="pct"/>
            <w:tcBorders>
              <w:top w:val="single" w:sz="4" w:space="0" w:color="000000"/>
              <w:left w:val="single" w:sz="2" w:space="0" w:color="000000"/>
              <w:bottom w:val="single" w:sz="2" w:space="0" w:color="000000"/>
              <w:right w:val="single" w:sz="2" w:space="0" w:color="000000"/>
            </w:tcBorders>
            <w:vAlign w:val="center"/>
          </w:tcPr>
          <w:p w14:paraId="1B8A12BA" w14:textId="77777777" w:rsidR="00BB36A6" w:rsidRPr="00AF6C3D" w:rsidRDefault="00BB36A6" w:rsidP="000173B1">
            <w:pPr>
              <w:snapToGrid w:val="0"/>
              <w:ind w:left="180"/>
              <w:jc w:val="right"/>
              <w:rPr>
                <w:bCs/>
              </w:rPr>
            </w:pPr>
            <w:r w:rsidRPr="00AF6C3D">
              <w:rPr>
                <w:bCs/>
                <w:sz w:val="22"/>
                <w:szCs w:val="22"/>
              </w:rPr>
              <w:t>SPO</w:t>
            </w:r>
          </w:p>
          <w:p w14:paraId="1AFD267D" w14:textId="77777777" w:rsidR="00BB36A6" w:rsidRPr="00AF6C3D" w:rsidRDefault="00BB36A6" w:rsidP="000173B1">
            <w:pPr>
              <w:snapToGrid w:val="0"/>
              <w:ind w:left="180"/>
              <w:jc w:val="right"/>
              <w:rPr>
                <w:bCs/>
              </w:rPr>
            </w:pPr>
            <w:r w:rsidRPr="00AF6C3D">
              <w:rPr>
                <w:bCs/>
                <w:sz w:val="22"/>
                <w:szCs w:val="22"/>
              </w:rPr>
              <w:t>1 516 812</w:t>
            </w:r>
          </w:p>
        </w:tc>
        <w:tc>
          <w:tcPr>
            <w:tcW w:w="699" w:type="pct"/>
            <w:tcBorders>
              <w:top w:val="single" w:sz="4" w:space="0" w:color="000000"/>
              <w:left w:val="single" w:sz="2" w:space="0" w:color="000000"/>
              <w:bottom w:val="single" w:sz="2" w:space="0" w:color="000000"/>
              <w:right w:val="single" w:sz="2" w:space="0" w:color="000000"/>
            </w:tcBorders>
            <w:vAlign w:val="center"/>
          </w:tcPr>
          <w:p w14:paraId="7CBA56BC" w14:textId="77777777" w:rsidR="00BB36A6" w:rsidRPr="00AF6C3D" w:rsidRDefault="00BB36A6" w:rsidP="000173B1">
            <w:pPr>
              <w:snapToGrid w:val="0"/>
              <w:ind w:left="180"/>
              <w:jc w:val="right"/>
              <w:rPr>
                <w:b/>
                <w:bCs/>
              </w:rPr>
            </w:pPr>
            <w:r w:rsidRPr="00AF6C3D">
              <w:rPr>
                <w:b/>
                <w:bCs/>
                <w:sz w:val="22"/>
                <w:szCs w:val="22"/>
              </w:rPr>
              <w:t>SPO</w:t>
            </w:r>
          </w:p>
          <w:p w14:paraId="139E5586" w14:textId="77777777" w:rsidR="00BB36A6" w:rsidRPr="00AF6C3D" w:rsidRDefault="00BB36A6" w:rsidP="000173B1">
            <w:pPr>
              <w:snapToGrid w:val="0"/>
              <w:ind w:left="180"/>
              <w:jc w:val="right"/>
              <w:rPr>
                <w:b/>
                <w:bCs/>
              </w:rPr>
            </w:pPr>
            <w:r w:rsidRPr="00AF6C3D">
              <w:rPr>
                <w:b/>
                <w:bCs/>
                <w:sz w:val="22"/>
                <w:szCs w:val="22"/>
              </w:rPr>
              <w:t>1 552 847</w:t>
            </w:r>
          </w:p>
        </w:tc>
        <w:tc>
          <w:tcPr>
            <w:tcW w:w="790" w:type="pct"/>
            <w:tcBorders>
              <w:top w:val="single" w:sz="4" w:space="0" w:color="000000"/>
              <w:left w:val="single" w:sz="2" w:space="0" w:color="000000"/>
              <w:bottom w:val="single" w:sz="2" w:space="0" w:color="000000"/>
              <w:right w:val="single" w:sz="2" w:space="0" w:color="000000"/>
            </w:tcBorders>
            <w:vAlign w:val="center"/>
          </w:tcPr>
          <w:p w14:paraId="3C43A675" w14:textId="77777777" w:rsidR="00BB36A6" w:rsidRPr="00AF6C3D" w:rsidRDefault="00BB36A6" w:rsidP="000173B1">
            <w:pPr>
              <w:snapToGrid w:val="0"/>
              <w:ind w:left="180"/>
              <w:jc w:val="right"/>
              <w:rPr>
                <w:b/>
                <w:bCs/>
              </w:rPr>
            </w:pPr>
            <w:r w:rsidRPr="00AF6C3D">
              <w:rPr>
                <w:b/>
                <w:bCs/>
                <w:sz w:val="22"/>
                <w:szCs w:val="22"/>
              </w:rPr>
              <w:t>SPO</w:t>
            </w:r>
          </w:p>
          <w:p w14:paraId="0A55B9DD" w14:textId="77777777" w:rsidR="00BB36A6" w:rsidRPr="00AF6C3D" w:rsidRDefault="00BB36A6" w:rsidP="000173B1">
            <w:pPr>
              <w:snapToGrid w:val="0"/>
              <w:ind w:left="180"/>
              <w:jc w:val="right"/>
              <w:rPr>
                <w:b/>
                <w:bCs/>
              </w:rPr>
            </w:pPr>
            <w:r w:rsidRPr="00AF6C3D">
              <w:rPr>
                <w:b/>
                <w:bCs/>
                <w:sz w:val="22"/>
                <w:szCs w:val="22"/>
              </w:rPr>
              <w:t>1 728 912</w:t>
            </w:r>
          </w:p>
        </w:tc>
      </w:tr>
      <w:tr w:rsidR="00AF6C3D" w:rsidRPr="00AF6C3D" w14:paraId="7EE54EB5" w14:textId="77777777" w:rsidTr="000173B1">
        <w:trPr>
          <w:cantSplit/>
          <w:trHeight w:val="899"/>
          <w:jc w:val="center"/>
        </w:trPr>
        <w:tc>
          <w:tcPr>
            <w:tcW w:w="257" w:type="pct"/>
            <w:tcBorders>
              <w:top w:val="single" w:sz="4" w:space="0" w:color="000000"/>
              <w:left w:val="single" w:sz="2" w:space="0" w:color="000000"/>
              <w:bottom w:val="single" w:sz="2" w:space="0" w:color="000000"/>
              <w:right w:val="nil"/>
            </w:tcBorders>
            <w:vAlign w:val="center"/>
          </w:tcPr>
          <w:p w14:paraId="34E38215" w14:textId="77777777" w:rsidR="00BB36A6" w:rsidRPr="00AF6C3D" w:rsidRDefault="00BB36A6" w:rsidP="000173B1">
            <w:pPr>
              <w:overflowPunct w:val="0"/>
              <w:autoSpaceDE w:val="0"/>
              <w:snapToGrid w:val="0"/>
              <w:jc w:val="center"/>
            </w:pPr>
            <w:r w:rsidRPr="00AF6C3D">
              <w:rPr>
                <w:sz w:val="22"/>
                <w:szCs w:val="22"/>
              </w:rPr>
              <w:t>16</w:t>
            </w:r>
          </w:p>
        </w:tc>
        <w:tc>
          <w:tcPr>
            <w:tcW w:w="964" w:type="pct"/>
            <w:tcBorders>
              <w:top w:val="single" w:sz="4" w:space="0" w:color="000000"/>
              <w:left w:val="single" w:sz="2" w:space="0" w:color="000000"/>
              <w:bottom w:val="single" w:sz="2" w:space="0" w:color="000000"/>
              <w:right w:val="nil"/>
            </w:tcBorders>
          </w:tcPr>
          <w:p w14:paraId="17023713" w14:textId="77777777" w:rsidR="00BB36A6" w:rsidRPr="00AF6C3D" w:rsidRDefault="00BB36A6" w:rsidP="000173B1">
            <w:pPr>
              <w:snapToGrid w:val="0"/>
            </w:pPr>
            <w:r w:rsidRPr="00AF6C3D">
              <w:rPr>
                <w:sz w:val="22"/>
                <w:szCs w:val="22"/>
              </w:rPr>
              <w:t>Rozdział 85230</w:t>
            </w:r>
          </w:p>
          <w:p w14:paraId="4B078667" w14:textId="77777777" w:rsidR="00BB36A6" w:rsidRPr="00AF6C3D" w:rsidRDefault="00BB36A6" w:rsidP="000173B1">
            <w:pPr>
              <w:snapToGrid w:val="0"/>
            </w:pPr>
            <w:r w:rsidRPr="00AF6C3D">
              <w:rPr>
                <w:sz w:val="22"/>
                <w:szCs w:val="22"/>
              </w:rPr>
              <w:t>Pomoc w zakresie dożywiania</w:t>
            </w:r>
          </w:p>
        </w:tc>
        <w:tc>
          <w:tcPr>
            <w:tcW w:w="730" w:type="pct"/>
            <w:tcBorders>
              <w:top w:val="single" w:sz="4" w:space="0" w:color="000000"/>
              <w:left w:val="single" w:sz="2" w:space="0" w:color="000000"/>
              <w:bottom w:val="single" w:sz="2" w:space="0" w:color="000000"/>
              <w:right w:val="single" w:sz="2" w:space="0" w:color="000000"/>
            </w:tcBorders>
            <w:vAlign w:val="center"/>
          </w:tcPr>
          <w:p w14:paraId="7ABC0797" w14:textId="77777777" w:rsidR="00BB36A6" w:rsidRPr="00AF6C3D" w:rsidRDefault="00BB36A6" w:rsidP="000173B1">
            <w:pPr>
              <w:snapToGrid w:val="0"/>
              <w:jc w:val="right"/>
            </w:pPr>
            <w:r w:rsidRPr="00AF6C3D">
              <w:rPr>
                <w:sz w:val="22"/>
                <w:szCs w:val="22"/>
              </w:rPr>
              <w:t>0</w:t>
            </w:r>
          </w:p>
        </w:tc>
        <w:tc>
          <w:tcPr>
            <w:tcW w:w="851" w:type="pct"/>
            <w:tcBorders>
              <w:top w:val="single" w:sz="4" w:space="0" w:color="000000"/>
              <w:left w:val="single" w:sz="2" w:space="0" w:color="000000"/>
              <w:bottom w:val="single" w:sz="2" w:space="0" w:color="000000"/>
              <w:right w:val="single" w:sz="2" w:space="0" w:color="000000"/>
            </w:tcBorders>
            <w:vAlign w:val="center"/>
          </w:tcPr>
          <w:p w14:paraId="1A7C1475" w14:textId="77777777" w:rsidR="00BB36A6" w:rsidRPr="00AF6C3D" w:rsidRDefault="00BB36A6" w:rsidP="000173B1">
            <w:pPr>
              <w:snapToGrid w:val="0"/>
              <w:jc w:val="right"/>
            </w:pPr>
            <w:r w:rsidRPr="00AF6C3D">
              <w:rPr>
                <w:sz w:val="22"/>
                <w:szCs w:val="22"/>
              </w:rPr>
              <w:t>2 079 748</w:t>
            </w:r>
          </w:p>
        </w:tc>
        <w:tc>
          <w:tcPr>
            <w:tcW w:w="709" w:type="pct"/>
            <w:tcBorders>
              <w:top w:val="single" w:sz="4" w:space="0" w:color="000000"/>
              <w:left w:val="single" w:sz="2" w:space="0" w:color="000000"/>
              <w:bottom w:val="single" w:sz="2" w:space="0" w:color="000000"/>
              <w:right w:val="single" w:sz="2" w:space="0" w:color="000000"/>
            </w:tcBorders>
            <w:vAlign w:val="center"/>
          </w:tcPr>
          <w:p w14:paraId="252995DC" w14:textId="77777777" w:rsidR="00BB36A6" w:rsidRPr="00AF6C3D" w:rsidRDefault="00BB36A6" w:rsidP="000173B1">
            <w:pPr>
              <w:snapToGrid w:val="0"/>
              <w:jc w:val="right"/>
              <w:rPr>
                <w:bCs/>
              </w:rPr>
            </w:pPr>
            <w:r w:rsidRPr="00AF6C3D">
              <w:rPr>
                <w:bCs/>
                <w:sz w:val="22"/>
                <w:szCs w:val="22"/>
              </w:rPr>
              <w:t>2 481 467</w:t>
            </w:r>
          </w:p>
        </w:tc>
        <w:tc>
          <w:tcPr>
            <w:tcW w:w="699" w:type="pct"/>
            <w:tcBorders>
              <w:top w:val="single" w:sz="4" w:space="0" w:color="000000"/>
              <w:left w:val="single" w:sz="2" w:space="0" w:color="000000"/>
              <w:bottom w:val="single" w:sz="2" w:space="0" w:color="000000"/>
              <w:right w:val="single" w:sz="2" w:space="0" w:color="000000"/>
            </w:tcBorders>
            <w:vAlign w:val="center"/>
          </w:tcPr>
          <w:p w14:paraId="4766EC18" w14:textId="77777777" w:rsidR="00BB36A6" w:rsidRPr="00AF6C3D" w:rsidRDefault="00BB36A6" w:rsidP="000173B1">
            <w:pPr>
              <w:snapToGrid w:val="0"/>
              <w:jc w:val="right"/>
              <w:rPr>
                <w:b/>
                <w:bCs/>
              </w:rPr>
            </w:pPr>
            <w:r w:rsidRPr="00AF6C3D">
              <w:rPr>
                <w:b/>
                <w:bCs/>
              </w:rPr>
              <w:t>2 244 186</w:t>
            </w:r>
          </w:p>
        </w:tc>
        <w:tc>
          <w:tcPr>
            <w:tcW w:w="790" w:type="pct"/>
            <w:tcBorders>
              <w:top w:val="single" w:sz="4" w:space="0" w:color="000000"/>
              <w:left w:val="single" w:sz="2" w:space="0" w:color="000000"/>
              <w:bottom w:val="single" w:sz="2" w:space="0" w:color="000000"/>
              <w:right w:val="single" w:sz="2" w:space="0" w:color="000000"/>
            </w:tcBorders>
            <w:vAlign w:val="center"/>
          </w:tcPr>
          <w:p w14:paraId="527C2005" w14:textId="77777777" w:rsidR="00BB36A6" w:rsidRPr="00AF6C3D" w:rsidRDefault="00BB36A6" w:rsidP="000173B1">
            <w:pPr>
              <w:snapToGrid w:val="0"/>
              <w:jc w:val="right"/>
              <w:rPr>
                <w:b/>
                <w:bCs/>
              </w:rPr>
            </w:pPr>
            <w:r w:rsidRPr="00AF6C3D">
              <w:rPr>
                <w:b/>
                <w:bCs/>
                <w:sz w:val="22"/>
                <w:szCs w:val="22"/>
              </w:rPr>
              <w:t>570 000</w:t>
            </w:r>
          </w:p>
        </w:tc>
      </w:tr>
      <w:tr w:rsidR="00AF6C3D" w:rsidRPr="00AF6C3D" w14:paraId="078A2670" w14:textId="77777777" w:rsidTr="000173B1">
        <w:trPr>
          <w:cantSplit/>
          <w:trHeight w:val="907"/>
          <w:jc w:val="center"/>
        </w:trPr>
        <w:tc>
          <w:tcPr>
            <w:tcW w:w="257" w:type="pct"/>
            <w:tcBorders>
              <w:top w:val="nil"/>
              <w:left w:val="single" w:sz="2" w:space="0" w:color="000000"/>
              <w:bottom w:val="single" w:sz="2" w:space="0" w:color="000000"/>
              <w:right w:val="nil"/>
            </w:tcBorders>
            <w:vAlign w:val="center"/>
          </w:tcPr>
          <w:p w14:paraId="3E096F5D" w14:textId="77777777" w:rsidR="00BB36A6" w:rsidRPr="00AF6C3D" w:rsidRDefault="00BB36A6" w:rsidP="000173B1">
            <w:pPr>
              <w:overflowPunct w:val="0"/>
              <w:autoSpaceDE w:val="0"/>
              <w:snapToGrid w:val="0"/>
              <w:jc w:val="center"/>
            </w:pPr>
            <w:r w:rsidRPr="00AF6C3D">
              <w:rPr>
                <w:sz w:val="22"/>
                <w:szCs w:val="22"/>
              </w:rPr>
              <w:t>17</w:t>
            </w:r>
          </w:p>
        </w:tc>
        <w:tc>
          <w:tcPr>
            <w:tcW w:w="964" w:type="pct"/>
            <w:tcBorders>
              <w:top w:val="nil"/>
              <w:left w:val="single" w:sz="2" w:space="0" w:color="000000"/>
              <w:bottom w:val="single" w:sz="2" w:space="0" w:color="000000"/>
              <w:right w:val="nil"/>
            </w:tcBorders>
          </w:tcPr>
          <w:p w14:paraId="0B021523" w14:textId="77777777" w:rsidR="00BB36A6" w:rsidRPr="00AF6C3D" w:rsidRDefault="00BB36A6" w:rsidP="000173B1">
            <w:pPr>
              <w:snapToGrid w:val="0"/>
            </w:pPr>
            <w:r w:rsidRPr="00AF6C3D">
              <w:rPr>
                <w:sz w:val="22"/>
                <w:szCs w:val="22"/>
              </w:rPr>
              <w:t>Rozdział  85231</w:t>
            </w:r>
          </w:p>
          <w:p w14:paraId="69F184BA" w14:textId="77777777" w:rsidR="00BB36A6" w:rsidRPr="00AF6C3D" w:rsidRDefault="00BB36A6" w:rsidP="000173B1">
            <w:pPr>
              <w:snapToGrid w:val="0"/>
            </w:pPr>
            <w:r w:rsidRPr="00AF6C3D">
              <w:rPr>
                <w:sz w:val="22"/>
                <w:szCs w:val="22"/>
              </w:rPr>
              <w:t>Pomoc dla cudzoziemców</w:t>
            </w:r>
          </w:p>
        </w:tc>
        <w:tc>
          <w:tcPr>
            <w:tcW w:w="730" w:type="pct"/>
            <w:tcBorders>
              <w:top w:val="nil"/>
              <w:left w:val="single" w:sz="2" w:space="0" w:color="000000"/>
              <w:bottom w:val="single" w:sz="2" w:space="0" w:color="000000"/>
              <w:right w:val="single" w:sz="2" w:space="0" w:color="000000"/>
            </w:tcBorders>
            <w:vAlign w:val="center"/>
          </w:tcPr>
          <w:p w14:paraId="717DC96E" w14:textId="77777777" w:rsidR="00BB36A6" w:rsidRPr="00AF6C3D" w:rsidRDefault="00BB36A6" w:rsidP="000173B1">
            <w:pPr>
              <w:overflowPunct w:val="0"/>
              <w:autoSpaceDE w:val="0"/>
              <w:snapToGrid w:val="0"/>
              <w:ind w:left="180"/>
              <w:jc w:val="right"/>
            </w:pPr>
            <w:r w:rsidRPr="00AF6C3D">
              <w:rPr>
                <w:sz w:val="22"/>
                <w:szCs w:val="22"/>
              </w:rPr>
              <w:t>0</w:t>
            </w:r>
          </w:p>
        </w:tc>
        <w:tc>
          <w:tcPr>
            <w:tcW w:w="851" w:type="pct"/>
            <w:tcBorders>
              <w:top w:val="nil"/>
              <w:left w:val="single" w:sz="2" w:space="0" w:color="000000"/>
              <w:bottom w:val="single" w:sz="2" w:space="0" w:color="000000"/>
              <w:right w:val="single" w:sz="2" w:space="0" w:color="000000"/>
            </w:tcBorders>
            <w:vAlign w:val="center"/>
          </w:tcPr>
          <w:p w14:paraId="01A57674" w14:textId="77777777" w:rsidR="00BB36A6" w:rsidRPr="00AF6C3D" w:rsidRDefault="00BB36A6" w:rsidP="000173B1">
            <w:pPr>
              <w:overflowPunct w:val="0"/>
              <w:autoSpaceDE w:val="0"/>
              <w:snapToGrid w:val="0"/>
              <w:ind w:left="180"/>
              <w:jc w:val="right"/>
            </w:pPr>
            <w:r w:rsidRPr="00AF6C3D">
              <w:rPr>
                <w:sz w:val="22"/>
                <w:szCs w:val="22"/>
              </w:rPr>
              <w:t>26 033</w:t>
            </w:r>
          </w:p>
        </w:tc>
        <w:tc>
          <w:tcPr>
            <w:tcW w:w="709" w:type="pct"/>
            <w:tcBorders>
              <w:top w:val="nil"/>
              <w:left w:val="single" w:sz="2" w:space="0" w:color="000000"/>
              <w:bottom w:val="single" w:sz="2" w:space="0" w:color="000000"/>
              <w:right w:val="single" w:sz="2" w:space="0" w:color="000000"/>
            </w:tcBorders>
            <w:vAlign w:val="center"/>
          </w:tcPr>
          <w:p w14:paraId="43BDEC6C" w14:textId="77777777" w:rsidR="00BB36A6" w:rsidRPr="00AF6C3D" w:rsidRDefault="00BB36A6" w:rsidP="000173B1">
            <w:pPr>
              <w:overflowPunct w:val="0"/>
              <w:autoSpaceDE w:val="0"/>
              <w:snapToGrid w:val="0"/>
              <w:ind w:left="180"/>
              <w:jc w:val="right"/>
              <w:rPr>
                <w:bCs/>
              </w:rPr>
            </w:pPr>
            <w:r w:rsidRPr="00AF6C3D">
              <w:rPr>
                <w:bCs/>
                <w:sz w:val="22"/>
                <w:szCs w:val="22"/>
              </w:rPr>
              <w:t>12 015</w:t>
            </w:r>
          </w:p>
        </w:tc>
        <w:tc>
          <w:tcPr>
            <w:tcW w:w="699" w:type="pct"/>
            <w:tcBorders>
              <w:top w:val="nil"/>
              <w:left w:val="single" w:sz="2" w:space="0" w:color="000000"/>
              <w:bottom w:val="single" w:sz="2" w:space="0" w:color="000000"/>
              <w:right w:val="single" w:sz="2" w:space="0" w:color="000000"/>
            </w:tcBorders>
            <w:vAlign w:val="center"/>
          </w:tcPr>
          <w:p w14:paraId="6823D27C" w14:textId="77777777" w:rsidR="00BB36A6" w:rsidRPr="00AF6C3D" w:rsidRDefault="00BB36A6" w:rsidP="000173B1">
            <w:pPr>
              <w:overflowPunct w:val="0"/>
              <w:autoSpaceDE w:val="0"/>
              <w:snapToGrid w:val="0"/>
              <w:ind w:left="180"/>
              <w:jc w:val="right"/>
              <w:rPr>
                <w:b/>
                <w:bCs/>
              </w:rPr>
            </w:pPr>
            <w:r w:rsidRPr="00AF6C3D">
              <w:rPr>
                <w:b/>
                <w:bCs/>
              </w:rPr>
              <w:t>0</w:t>
            </w:r>
          </w:p>
        </w:tc>
        <w:tc>
          <w:tcPr>
            <w:tcW w:w="790" w:type="pct"/>
            <w:tcBorders>
              <w:top w:val="nil"/>
              <w:left w:val="single" w:sz="2" w:space="0" w:color="000000"/>
              <w:bottom w:val="single" w:sz="2" w:space="0" w:color="000000"/>
              <w:right w:val="single" w:sz="2" w:space="0" w:color="000000"/>
            </w:tcBorders>
            <w:vAlign w:val="center"/>
          </w:tcPr>
          <w:p w14:paraId="414ECFE4" w14:textId="77777777" w:rsidR="00BB36A6" w:rsidRPr="00AF6C3D" w:rsidRDefault="00BB36A6" w:rsidP="000173B1">
            <w:pPr>
              <w:snapToGrid w:val="0"/>
              <w:ind w:left="180"/>
              <w:jc w:val="right"/>
              <w:rPr>
                <w:b/>
                <w:bCs/>
              </w:rPr>
            </w:pPr>
            <w:r w:rsidRPr="00AF6C3D">
              <w:rPr>
                <w:b/>
                <w:bCs/>
                <w:sz w:val="22"/>
                <w:szCs w:val="22"/>
              </w:rPr>
              <w:t>0</w:t>
            </w:r>
          </w:p>
        </w:tc>
      </w:tr>
      <w:tr w:rsidR="00AF6C3D" w:rsidRPr="00AF6C3D" w14:paraId="70C3BFE0" w14:textId="77777777" w:rsidTr="000173B1">
        <w:trPr>
          <w:cantSplit/>
          <w:trHeight w:val="680"/>
          <w:jc w:val="center"/>
        </w:trPr>
        <w:tc>
          <w:tcPr>
            <w:tcW w:w="257" w:type="pct"/>
            <w:tcBorders>
              <w:top w:val="nil"/>
              <w:left w:val="single" w:sz="2" w:space="0" w:color="000000"/>
              <w:bottom w:val="single" w:sz="2" w:space="0" w:color="000000"/>
              <w:right w:val="nil"/>
            </w:tcBorders>
            <w:vAlign w:val="center"/>
          </w:tcPr>
          <w:p w14:paraId="59F14A89" w14:textId="77777777" w:rsidR="00BB36A6" w:rsidRPr="00AF6C3D" w:rsidRDefault="00BB36A6" w:rsidP="000173B1">
            <w:pPr>
              <w:overflowPunct w:val="0"/>
              <w:autoSpaceDE w:val="0"/>
              <w:snapToGrid w:val="0"/>
              <w:jc w:val="center"/>
            </w:pPr>
            <w:r w:rsidRPr="00AF6C3D">
              <w:rPr>
                <w:sz w:val="22"/>
                <w:szCs w:val="22"/>
              </w:rPr>
              <w:t>18</w:t>
            </w:r>
          </w:p>
        </w:tc>
        <w:tc>
          <w:tcPr>
            <w:tcW w:w="964" w:type="pct"/>
            <w:tcBorders>
              <w:top w:val="single" w:sz="4" w:space="0" w:color="000000"/>
              <w:left w:val="single" w:sz="4" w:space="0" w:color="000000"/>
              <w:bottom w:val="single" w:sz="2" w:space="0" w:color="000000"/>
              <w:right w:val="nil"/>
            </w:tcBorders>
            <w:vAlign w:val="bottom"/>
          </w:tcPr>
          <w:p w14:paraId="18C55E49" w14:textId="77777777" w:rsidR="00BB36A6" w:rsidRPr="00AF6C3D" w:rsidRDefault="00BB36A6" w:rsidP="000173B1">
            <w:pPr>
              <w:snapToGrid w:val="0"/>
            </w:pPr>
            <w:r w:rsidRPr="00AF6C3D">
              <w:rPr>
                <w:sz w:val="22"/>
                <w:szCs w:val="22"/>
              </w:rPr>
              <w:t>Rozdział  85295</w:t>
            </w:r>
          </w:p>
          <w:p w14:paraId="66BEDB4D" w14:textId="77777777" w:rsidR="00BB36A6" w:rsidRPr="00AF6C3D" w:rsidRDefault="00BB36A6" w:rsidP="000173B1">
            <w:pPr>
              <w:overflowPunct w:val="0"/>
              <w:autoSpaceDE w:val="0"/>
            </w:pPr>
            <w:r w:rsidRPr="00AF6C3D">
              <w:rPr>
                <w:sz w:val="22"/>
                <w:szCs w:val="22"/>
              </w:rPr>
              <w:t>Pozostała działalność</w:t>
            </w:r>
          </w:p>
          <w:p w14:paraId="42F00F6F" w14:textId="77777777" w:rsidR="00BB36A6" w:rsidRPr="00AF6C3D" w:rsidRDefault="00BB36A6" w:rsidP="000173B1">
            <w:pPr>
              <w:overflowPunct w:val="0"/>
              <w:autoSpaceDE w:val="0"/>
            </w:pPr>
            <w:r w:rsidRPr="00AF6C3D">
              <w:rPr>
                <w:sz w:val="22"/>
                <w:szCs w:val="22"/>
              </w:rPr>
              <w:t xml:space="preserve"> prace społecznie użyteczne oraz projekty UE </w:t>
            </w:r>
          </w:p>
        </w:tc>
        <w:tc>
          <w:tcPr>
            <w:tcW w:w="730" w:type="pct"/>
            <w:tcBorders>
              <w:top w:val="nil"/>
              <w:left w:val="single" w:sz="2" w:space="0" w:color="000000"/>
              <w:bottom w:val="single" w:sz="2" w:space="0" w:color="000000"/>
              <w:right w:val="single" w:sz="2" w:space="0" w:color="000000"/>
            </w:tcBorders>
            <w:vAlign w:val="center"/>
          </w:tcPr>
          <w:p w14:paraId="0E8CF5D6" w14:textId="77777777" w:rsidR="00BB36A6" w:rsidRPr="00AF6C3D" w:rsidRDefault="00BB36A6" w:rsidP="000173B1">
            <w:pPr>
              <w:overflowPunct w:val="0"/>
              <w:autoSpaceDE w:val="0"/>
              <w:snapToGrid w:val="0"/>
              <w:ind w:left="180"/>
              <w:jc w:val="right"/>
            </w:pPr>
          </w:p>
          <w:p w14:paraId="50BFC46B" w14:textId="77777777" w:rsidR="00BB36A6" w:rsidRPr="00AF6C3D" w:rsidRDefault="00BB36A6" w:rsidP="000173B1">
            <w:pPr>
              <w:overflowPunct w:val="0"/>
              <w:autoSpaceDE w:val="0"/>
              <w:snapToGrid w:val="0"/>
              <w:ind w:left="180"/>
              <w:jc w:val="right"/>
            </w:pPr>
            <w:r w:rsidRPr="00AF6C3D">
              <w:rPr>
                <w:sz w:val="22"/>
                <w:szCs w:val="22"/>
              </w:rPr>
              <w:t>1 864 436</w:t>
            </w:r>
          </w:p>
          <w:p w14:paraId="67DF271E" w14:textId="77777777" w:rsidR="00BB36A6" w:rsidRPr="00AF6C3D" w:rsidRDefault="00BB36A6" w:rsidP="000173B1">
            <w:pPr>
              <w:overflowPunct w:val="0"/>
              <w:autoSpaceDE w:val="0"/>
              <w:snapToGrid w:val="0"/>
              <w:ind w:left="180"/>
              <w:jc w:val="right"/>
            </w:pPr>
          </w:p>
        </w:tc>
        <w:tc>
          <w:tcPr>
            <w:tcW w:w="851" w:type="pct"/>
            <w:tcBorders>
              <w:top w:val="nil"/>
              <w:left w:val="single" w:sz="2" w:space="0" w:color="000000"/>
              <w:bottom w:val="single" w:sz="2" w:space="0" w:color="000000"/>
              <w:right w:val="single" w:sz="2" w:space="0" w:color="000000"/>
            </w:tcBorders>
            <w:vAlign w:val="center"/>
          </w:tcPr>
          <w:p w14:paraId="76EC9977" w14:textId="77777777" w:rsidR="00BB36A6" w:rsidRPr="00AF6C3D" w:rsidRDefault="00BB36A6" w:rsidP="000173B1">
            <w:pPr>
              <w:overflowPunct w:val="0"/>
              <w:autoSpaceDE w:val="0"/>
              <w:snapToGrid w:val="0"/>
              <w:ind w:left="180"/>
              <w:jc w:val="right"/>
            </w:pPr>
            <w:r w:rsidRPr="00AF6C3D">
              <w:rPr>
                <w:sz w:val="22"/>
                <w:szCs w:val="22"/>
              </w:rPr>
              <w:t>712 509</w:t>
            </w:r>
          </w:p>
        </w:tc>
        <w:tc>
          <w:tcPr>
            <w:tcW w:w="709" w:type="pct"/>
            <w:tcBorders>
              <w:top w:val="nil"/>
              <w:left w:val="single" w:sz="2" w:space="0" w:color="000000"/>
              <w:bottom w:val="single" w:sz="2" w:space="0" w:color="000000"/>
              <w:right w:val="single" w:sz="2" w:space="0" w:color="000000"/>
            </w:tcBorders>
            <w:vAlign w:val="center"/>
          </w:tcPr>
          <w:p w14:paraId="6DC855D3" w14:textId="77777777" w:rsidR="00BB36A6" w:rsidRPr="00AF6C3D" w:rsidRDefault="00BB36A6" w:rsidP="000173B1">
            <w:pPr>
              <w:overflowPunct w:val="0"/>
              <w:autoSpaceDE w:val="0"/>
              <w:snapToGrid w:val="0"/>
              <w:ind w:left="180"/>
              <w:jc w:val="right"/>
              <w:rPr>
                <w:bCs/>
              </w:rPr>
            </w:pPr>
            <w:r w:rsidRPr="00AF6C3D">
              <w:rPr>
                <w:bCs/>
                <w:sz w:val="22"/>
                <w:szCs w:val="22"/>
              </w:rPr>
              <w:t>452 708</w:t>
            </w:r>
          </w:p>
        </w:tc>
        <w:tc>
          <w:tcPr>
            <w:tcW w:w="699" w:type="pct"/>
            <w:tcBorders>
              <w:top w:val="nil"/>
              <w:left w:val="single" w:sz="2" w:space="0" w:color="000000"/>
              <w:bottom w:val="single" w:sz="2" w:space="0" w:color="000000"/>
              <w:right w:val="single" w:sz="2" w:space="0" w:color="000000"/>
            </w:tcBorders>
            <w:vAlign w:val="center"/>
          </w:tcPr>
          <w:p w14:paraId="39917990" w14:textId="77777777" w:rsidR="00BB36A6" w:rsidRPr="00AF6C3D" w:rsidRDefault="00BB36A6" w:rsidP="000173B1">
            <w:pPr>
              <w:overflowPunct w:val="0"/>
              <w:autoSpaceDE w:val="0"/>
              <w:snapToGrid w:val="0"/>
              <w:ind w:left="180"/>
              <w:jc w:val="right"/>
              <w:rPr>
                <w:b/>
                <w:bCs/>
              </w:rPr>
            </w:pPr>
            <w:r w:rsidRPr="00AF6C3D">
              <w:rPr>
                <w:b/>
                <w:bCs/>
              </w:rPr>
              <w:t>399 965</w:t>
            </w:r>
          </w:p>
        </w:tc>
        <w:tc>
          <w:tcPr>
            <w:tcW w:w="790" w:type="pct"/>
            <w:tcBorders>
              <w:top w:val="nil"/>
              <w:left w:val="single" w:sz="2" w:space="0" w:color="000000"/>
              <w:bottom w:val="single" w:sz="2" w:space="0" w:color="000000"/>
              <w:right w:val="single" w:sz="2" w:space="0" w:color="000000"/>
            </w:tcBorders>
            <w:vAlign w:val="center"/>
          </w:tcPr>
          <w:p w14:paraId="1CF1512C" w14:textId="77777777" w:rsidR="00BB36A6" w:rsidRPr="00AF6C3D" w:rsidRDefault="00BB36A6" w:rsidP="000173B1">
            <w:pPr>
              <w:snapToGrid w:val="0"/>
              <w:ind w:left="180"/>
              <w:jc w:val="right"/>
              <w:rPr>
                <w:b/>
                <w:bCs/>
              </w:rPr>
            </w:pPr>
            <w:r w:rsidRPr="00AF6C3D">
              <w:rPr>
                <w:b/>
                <w:bCs/>
                <w:sz w:val="22"/>
                <w:szCs w:val="22"/>
              </w:rPr>
              <w:t>309 989</w:t>
            </w:r>
          </w:p>
        </w:tc>
      </w:tr>
      <w:tr w:rsidR="00AF6C3D" w:rsidRPr="00AF6C3D" w14:paraId="27D7365C" w14:textId="77777777" w:rsidTr="000173B1">
        <w:trPr>
          <w:cantSplit/>
          <w:trHeight w:val="680"/>
          <w:jc w:val="center"/>
        </w:trPr>
        <w:tc>
          <w:tcPr>
            <w:tcW w:w="257" w:type="pct"/>
            <w:tcBorders>
              <w:top w:val="nil"/>
              <w:left w:val="single" w:sz="2" w:space="0" w:color="000000"/>
              <w:bottom w:val="single" w:sz="2" w:space="0" w:color="000000"/>
              <w:right w:val="nil"/>
            </w:tcBorders>
            <w:vAlign w:val="center"/>
          </w:tcPr>
          <w:p w14:paraId="20A4EBBD" w14:textId="77777777" w:rsidR="00BB36A6" w:rsidRPr="00AF6C3D" w:rsidRDefault="00BB36A6" w:rsidP="000173B1">
            <w:pPr>
              <w:overflowPunct w:val="0"/>
              <w:autoSpaceDE w:val="0"/>
              <w:snapToGrid w:val="0"/>
              <w:jc w:val="center"/>
            </w:pPr>
            <w:r w:rsidRPr="00AF6C3D">
              <w:rPr>
                <w:sz w:val="22"/>
                <w:szCs w:val="22"/>
              </w:rPr>
              <w:t>19</w:t>
            </w:r>
          </w:p>
        </w:tc>
        <w:tc>
          <w:tcPr>
            <w:tcW w:w="964" w:type="pct"/>
            <w:tcBorders>
              <w:top w:val="nil"/>
              <w:left w:val="single" w:sz="2" w:space="0" w:color="000000"/>
              <w:bottom w:val="single" w:sz="2" w:space="0" w:color="000000"/>
              <w:right w:val="nil"/>
            </w:tcBorders>
            <w:vAlign w:val="center"/>
          </w:tcPr>
          <w:p w14:paraId="71F472C5" w14:textId="77777777" w:rsidR="00BB36A6" w:rsidRPr="00AF6C3D" w:rsidRDefault="00BB36A6" w:rsidP="000173B1">
            <w:pPr>
              <w:snapToGrid w:val="0"/>
            </w:pPr>
            <w:r w:rsidRPr="00AF6C3D">
              <w:rPr>
                <w:sz w:val="22"/>
                <w:szCs w:val="22"/>
              </w:rPr>
              <w:t>Rozdział 85321</w:t>
            </w:r>
          </w:p>
          <w:p w14:paraId="49E3E9D9" w14:textId="77777777" w:rsidR="00BB36A6" w:rsidRPr="00AF6C3D" w:rsidRDefault="00BB36A6" w:rsidP="000173B1">
            <w:r w:rsidRPr="00AF6C3D">
              <w:rPr>
                <w:sz w:val="22"/>
                <w:szCs w:val="22"/>
              </w:rPr>
              <w:t>ZON</w:t>
            </w:r>
          </w:p>
        </w:tc>
        <w:tc>
          <w:tcPr>
            <w:tcW w:w="730" w:type="pct"/>
            <w:tcBorders>
              <w:top w:val="nil"/>
              <w:left w:val="single" w:sz="2" w:space="0" w:color="000000"/>
              <w:bottom w:val="single" w:sz="2" w:space="0" w:color="000000"/>
              <w:right w:val="single" w:sz="2" w:space="0" w:color="000000"/>
            </w:tcBorders>
            <w:vAlign w:val="center"/>
          </w:tcPr>
          <w:p w14:paraId="478F1474" w14:textId="77777777" w:rsidR="00BB36A6" w:rsidRPr="00AF6C3D" w:rsidRDefault="00BB36A6" w:rsidP="000173B1">
            <w:pPr>
              <w:snapToGrid w:val="0"/>
              <w:ind w:left="180"/>
              <w:jc w:val="right"/>
            </w:pPr>
            <w:r w:rsidRPr="00AF6C3D">
              <w:rPr>
                <w:sz w:val="22"/>
                <w:szCs w:val="22"/>
              </w:rPr>
              <w:t>664 815</w:t>
            </w:r>
          </w:p>
        </w:tc>
        <w:tc>
          <w:tcPr>
            <w:tcW w:w="851" w:type="pct"/>
            <w:tcBorders>
              <w:top w:val="nil"/>
              <w:left w:val="single" w:sz="2" w:space="0" w:color="000000"/>
              <w:bottom w:val="single" w:sz="2" w:space="0" w:color="000000"/>
              <w:right w:val="single" w:sz="2" w:space="0" w:color="000000"/>
            </w:tcBorders>
            <w:vAlign w:val="center"/>
          </w:tcPr>
          <w:p w14:paraId="57109230" w14:textId="77777777" w:rsidR="00BB36A6" w:rsidRPr="00AF6C3D" w:rsidRDefault="00BB36A6" w:rsidP="000173B1">
            <w:pPr>
              <w:snapToGrid w:val="0"/>
              <w:ind w:left="180"/>
              <w:jc w:val="right"/>
            </w:pPr>
            <w:r w:rsidRPr="00AF6C3D">
              <w:rPr>
                <w:sz w:val="22"/>
                <w:szCs w:val="22"/>
              </w:rPr>
              <w:t>634 733</w:t>
            </w:r>
          </w:p>
        </w:tc>
        <w:tc>
          <w:tcPr>
            <w:tcW w:w="709" w:type="pct"/>
            <w:tcBorders>
              <w:top w:val="nil"/>
              <w:left w:val="single" w:sz="2" w:space="0" w:color="000000"/>
              <w:bottom w:val="single" w:sz="2" w:space="0" w:color="000000"/>
              <w:right w:val="single" w:sz="2" w:space="0" w:color="000000"/>
            </w:tcBorders>
            <w:vAlign w:val="center"/>
          </w:tcPr>
          <w:p w14:paraId="31C5126E" w14:textId="77777777" w:rsidR="00BB36A6" w:rsidRPr="00AF6C3D" w:rsidRDefault="00BB36A6" w:rsidP="000173B1">
            <w:pPr>
              <w:snapToGrid w:val="0"/>
              <w:ind w:left="180"/>
              <w:jc w:val="right"/>
              <w:rPr>
                <w:bCs/>
              </w:rPr>
            </w:pPr>
            <w:r w:rsidRPr="00AF6C3D">
              <w:rPr>
                <w:bCs/>
                <w:sz w:val="22"/>
                <w:szCs w:val="22"/>
              </w:rPr>
              <w:t>674 177</w:t>
            </w:r>
          </w:p>
        </w:tc>
        <w:tc>
          <w:tcPr>
            <w:tcW w:w="699" w:type="pct"/>
            <w:tcBorders>
              <w:top w:val="nil"/>
              <w:left w:val="single" w:sz="2" w:space="0" w:color="000000"/>
              <w:bottom w:val="single" w:sz="2" w:space="0" w:color="000000"/>
              <w:right w:val="single" w:sz="2" w:space="0" w:color="000000"/>
            </w:tcBorders>
            <w:vAlign w:val="center"/>
          </w:tcPr>
          <w:p w14:paraId="7060DB60" w14:textId="77777777" w:rsidR="00BB36A6" w:rsidRPr="00AF6C3D" w:rsidRDefault="00BB36A6" w:rsidP="000173B1">
            <w:pPr>
              <w:snapToGrid w:val="0"/>
              <w:ind w:left="180"/>
              <w:jc w:val="right"/>
              <w:rPr>
                <w:b/>
                <w:bCs/>
              </w:rPr>
            </w:pPr>
            <w:r w:rsidRPr="00AF6C3D">
              <w:rPr>
                <w:b/>
                <w:bCs/>
              </w:rPr>
              <w:t>736 451</w:t>
            </w:r>
          </w:p>
        </w:tc>
        <w:tc>
          <w:tcPr>
            <w:tcW w:w="790" w:type="pct"/>
            <w:tcBorders>
              <w:top w:val="nil"/>
              <w:left w:val="single" w:sz="2" w:space="0" w:color="000000"/>
              <w:bottom w:val="single" w:sz="2" w:space="0" w:color="000000"/>
              <w:right w:val="single" w:sz="2" w:space="0" w:color="000000"/>
            </w:tcBorders>
            <w:vAlign w:val="center"/>
          </w:tcPr>
          <w:p w14:paraId="4ECCF4C6" w14:textId="77777777" w:rsidR="00BB36A6" w:rsidRPr="00AF6C3D" w:rsidRDefault="00BB36A6" w:rsidP="000173B1">
            <w:pPr>
              <w:overflowPunct w:val="0"/>
              <w:autoSpaceDE w:val="0"/>
              <w:snapToGrid w:val="0"/>
              <w:ind w:left="180"/>
              <w:jc w:val="right"/>
              <w:rPr>
                <w:b/>
                <w:bCs/>
              </w:rPr>
            </w:pPr>
            <w:r w:rsidRPr="00AF6C3D">
              <w:rPr>
                <w:b/>
                <w:bCs/>
                <w:sz w:val="22"/>
                <w:szCs w:val="22"/>
              </w:rPr>
              <w:t>549 795</w:t>
            </w:r>
          </w:p>
        </w:tc>
      </w:tr>
      <w:tr w:rsidR="00AF6C3D" w:rsidRPr="00AF6C3D" w14:paraId="676FE1BC" w14:textId="77777777" w:rsidTr="000173B1">
        <w:trPr>
          <w:cantSplit/>
          <w:trHeight w:val="542"/>
          <w:jc w:val="center"/>
        </w:trPr>
        <w:tc>
          <w:tcPr>
            <w:tcW w:w="257" w:type="pct"/>
            <w:tcBorders>
              <w:top w:val="single" w:sz="2" w:space="0" w:color="000000"/>
              <w:left w:val="single" w:sz="2" w:space="0" w:color="000000"/>
              <w:bottom w:val="single" w:sz="2" w:space="0" w:color="000000"/>
              <w:right w:val="nil"/>
            </w:tcBorders>
            <w:vAlign w:val="center"/>
          </w:tcPr>
          <w:p w14:paraId="064D2684" w14:textId="77777777" w:rsidR="00BB36A6" w:rsidRPr="00AF6C3D" w:rsidRDefault="00BB36A6" w:rsidP="000173B1">
            <w:pPr>
              <w:overflowPunct w:val="0"/>
              <w:autoSpaceDE w:val="0"/>
              <w:snapToGrid w:val="0"/>
              <w:jc w:val="center"/>
            </w:pPr>
            <w:r w:rsidRPr="00AF6C3D">
              <w:rPr>
                <w:sz w:val="22"/>
                <w:szCs w:val="22"/>
              </w:rPr>
              <w:t>20</w:t>
            </w:r>
          </w:p>
        </w:tc>
        <w:tc>
          <w:tcPr>
            <w:tcW w:w="964" w:type="pct"/>
            <w:tcBorders>
              <w:top w:val="single" w:sz="2" w:space="0" w:color="000000"/>
              <w:left w:val="single" w:sz="2" w:space="0" w:color="000000"/>
              <w:bottom w:val="single" w:sz="2" w:space="0" w:color="000000"/>
              <w:right w:val="nil"/>
            </w:tcBorders>
            <w:vAlign w:val="center"/>
          </w:tcPr>
          <w:p w14:paraId="58CB472E" w14:textId="77777777" w:rsidR="00BB36A6" w:rsidRPr="00AF6C3D" w:rsidRDefault="00BB36A6" w:rsidP="000173B1">
            <w:pPr>
              <w:snapToGrid w:val="0"/>
            </w:pPr>
            <w:r w:rsidRPr="00AF6C3D">
              <w:rPr>
                <w:sz w:val="22"/>
                <w:szCs w:val="22"/>
              </w:rPr>
              <w:t>Rozdział 85322</w:t>
            </w:r>
          </w:p>
          <w:p w14:paraId="09769684" w14:textId="77777777" w:rsidR="00BB36A6" w:rsidRPr="00AF6C3D" w:rsidRDefault="00BB36A6" w:rsidP="000173B1">
            <w:pPr>
              <w:snapToGrid w:val="0"/>
            </w:pPr>
            <w:r w:rsidRPr="00AF6C3D">
              <w:rPr>
                <w:sz w:val="22"/>
                <w:szCs w:val="22"/>
              </w:rPr>
              <w:t>Fundusz Pracy</w:t>
            </w:r>
          </w:p>
        </w:tc>
        <w:tc>
          <w:tcPr>
            <w:tcW w:w="730" w:type="pct"/>
            <w:tcBorders>
              <w:top w:val="single" w:sz="2" w:space="0" w:color="000000"/>
              <w:left w:val="single" w:sz="2" w:space="0" w:color="000000"/>
              <w:bottom w:val="single" w:sz="2" w:space="0" w:color="000000"/>
              <w:right w:val="single" w:sz="2" w:space="0" w:color="000000"/>
            </w:tcBorders>
            <w:vAlign w:val="center"/>
          </w:tcPr>
          <w:p w14:paraId="25790186" w14:textId="77777777" w:rsidR="00BB36A6" w:rsidRPr="00AF6C3D" w:rsidRDefault="00BB36A6" w:rsidP="000173B1">
            <w:pPr>
              <w:snapToGrid w:val="0"/>
              <w:ind w:left="180"/>
              <w:jc w:val="right"/>
            </w:pPr>
            <w:r w:rsidRPr="00AF6C3D">
              <w:rPr>
                <w:sz w:val="22"/>
                <w:szCs w:val="22"/>
              </w:rPr>
              <w:t>----------------</w:t>
            </w:r>
          </w:p>
        </w:tc>
        <w:tc>
          <w:tcPr>
            <w:tcW w:w="851" w:type="pct"/>
            <w:tcBorders>
              <w:top w:val="single" w:sz="2" w:space="0" w:color="000000"/>
              <w:left w:val="single" w:sz="2" w:space="0" w:color="000000"/>
              <w:bottom w:val="single" w:sz="2" w:space="0" w:color="000000"/>
              <w:right w:val="single" w:sz="2" w:space="0" w:color="000000"/>
            </w:tcBorders>
            <w:vAlign w:val="center"/>
          </w:tcPr>
          <w:p w14:paraId="2E3C34AB" w14:textId="77777777" w:rsidR="00BB36A6" w:rsidRPr="00AF6C3D" w:rsidRDefault="00BB36A6" w:rsidP="000173B1">
            <w:pPr>
              <w:snapToGrid w:val="0"/>
              <w:ind w:left="180"/>
              <w:jc w:val="right"/>
            </w:pPr>
            <w:r w:rsidRPr="00AF6C3D">
              <w:rPr>
                <w:sz w:val="22"/>
                <w:szCs w:val="22"/>
              </w:rPr>
              <w:t>----------------</w:t>
            </w:r>
          </w:p>
        </w:tc>
        <w:tc>
          <w:tcPr>
            <w:tcW w:w="709" w:type="pct"/>
            <w:tcBorders>
              <w:top w:val="single" w:sz="2" w:space="0" w:color="000000"/>
              <w:left w:val="single" w:sz="2" w:space="0" w:color="000000"/>
              <w:bottom w:val="single" w:sz="2" w:space="0" w:color="000000"/>
              <w:right w:val="single" w:sz="2" w:space="0" w:color="000000"/>
            </w:tcBorders>
            <w:vAlign w:val="center"/>
          </w:tcPr>
          <w:p w14:paraId="56BD466E" w14:textId="77777777" w:rsidR="00BB36A6" w:rsidRPr="00AF6C3D" w:rsidRDefault="00BB36A6" w:rsidP="000173B1">
            <w:pPr>
              <w:snapToGrid w:val="0"/>
              <w:ind w:left="180"/>
              <w:jc w:val="right"/>
              <w:rPr>
                <w:bCs/>
              </w:rPr>
            </w:pPr>
            <w:r w:rsidRPr="00AF6C3D">
              <w:rPr>
                <w:bCs/>
                <w:sz w:val="22"/>
                <w:szCs w:val="22"/>
              </w:rPr>
              <w:t>33 564,00</w:t>
            </w:r>
          </w:p>
        </w:tc>
        <w:tc>
          <w:tcPr>
            <w:tcW w:w="699" w:type="pct"/>
            <w:tcBorders>
              <w:top w:val="single" w:sz="2" w:space="0" w:color="000000"/>
              <w:left w:val="single" w:sz="2" w:space="0" w:color="000000"/>
              <w:bottom w:val="single" w:sz="2" w:space="0" w:color="000000"/>
              <w:right w:val="single" w:sz="2" w:space="0" w:color="000000"/>
            </w:tcBorders>
            <w:vAlign w:val="center"/>
          </w:tcPr>
          <w:p w14:paraId="3643E0A6" w14:textId="77777777" w:rsidR="00BB36A6" w:rsidRPr="00AF6C3D" w:rsidRDefault="00BB36A6" w:rsidP="000173B1">
            <w:pPr>
              <w:snapToGrid w:val="0"/>
              <w:ind w:left="180"/>
              <w:jc w:val="right"/>
              <w:rPr>
                <w:b/>
                <w:bCs/>
              </w:rPr>
            </w:pPr>
            <w:r w:rsidRPr="00AF6C3D">
              <w:rPr>
                <w:b/>
                <w:bCs/>
              </w:rPr>
              <w:t>0</w:t>
            </w:r>
          </w:p>
        </w:tc>
        <w:tc>
          <w:tcPr>
            <w:tcW w:w="790" w:type="pct"/>
            <w:tcBorders>
              <w:top w:val="single" w:sz="2" w:space="0" w:color="000000"/>
              <w:left w:val="single" w:sz="2" w:space="0" w:color="000000"/>
              <w:bottom w:val="single" w:sz="2" w:space="0" w:color="000000"/>
              <w:right w:val="single" w:sz="2" w:space="0" w:color="000000"/>
            </w:tcBorders>
            <w:vAlign w:val="center"/>
          </w:tcPr>
          <w:p w14:paraId="650E0F5A" w14:textId="77777777" w:rsidR="00BB36A6" w:rsidRPr="00AF6C3D" w:rsidRDefault="00BB36A6" w:rsidP="000173B1">
            <w:pPr>
              <w:overflowPunct w:val="0"/>
              <w:autoSpaceDE w:val="0"/>
              <w:snapToGrid w:val="0"/>
              <w:ind w:left="180"/>
              <w:jc w:val="right"/>
              <w:rPr>
                <w:b/>
                <w:bCs/>
              </w:rPr>
            </w:pPr>
            <w:r w:rsidRPr="00AF6C3D">
              <w:rPr>
                <w:b/>
                <w:bCs/>
                <w:sz w:val="22"/>
                <w:szCs w:val="22"/>
              </w:rPr>
              <w:t>0</w:t>
            </w:r>
          </w:p>
        </w:tc>
      </w:tr>
      <w:tr w:rsidR="00AF6C3D" w:rsidRPr="00AF6C3D" w14:paraId="1E531221" w14:textId="77777777" w:rsidTr="000173B1">
        <w:trPr>
          <w:cantSplit/>
          <w:trHeight w:val="680"/>
          <w:jc w:val="center"/>
        </w:trPr>
        <w:tc>
          <w:tcPr>
            <w:tcW w:w="257" w:type="pct"/>
            <w:tcBorders>
              <w:top w:val="single" w:sz="2" w:space="0" w:color="000000"/>
              <w:left w:val="single" w:sz="2" w:space="0" w:color="000000"/>
              <w:bottom w:val="single" w:sz="2" w:space="0" w:color="000000"/>
              <w:right w:val="nil"/>
            </w:tcBorders>
            <w:vAlign w:val="center"/>
          </w:tcPr>
          <w:p w14:paraId="4A33D4AB" w14:textId="77777777" w:rsidR="00BB36A6" w:rsidRPr="00AF6C3D" w:rsidRDefault="00BB36A6" w:rsidP="000173B1">
            <w:pPr>
              <w:overflowPunct w:val="0"/>
              <w:autoSpaceDE w:val="0"/>
              <w:snapToGrid w:val="0"/>
              <w:jc w:val="center"/>
            </w:pPr>
            <w:r w:rsidRPr="00AF6C3D">
              <w:rPr>
                <w:sz w:val="22"/>
                <w:szCs w:val="22"/>
              </w:rPr>
              <w:t>21</w:t>
            </w:r>
          </w:p>
        </w:tc>
        <w:tc>
          <w:tcPr>
            <w:tcW w:w="964" w:type="pct"/>
            <w:tcBorders>
              <w:top w:val="single" w:sz="2" w:space="0" w:color="000000"/>
              <w:left w:val="single" w:sz="2" w:space="0" w:color="000000"/>
              <w:bottom w:val="single" w:sz="2" w:space="0" w:color="000000"/>
              <w:right w:val="nil"/>
            </w:tcBorders>
            <w:vAlign w:val="bottom"/>
          </w:tcPr>
          <w:p w14:paraId="41728920" w14:textId="77777777" w:rsidR="00BB36A6" w:rsidRPr="00AF6C3D" w:rsidRDefault="00BB36A6" w:rsidP="000173B1">
            <w:pPr>
              <w:snapToGrid w:val="0"/>
            </w:pPr>
            <w:r w:rsidRPr="00AF6C3D">
              <w:rPr>
                <w:sz w:val="22"/>
                <w:szCs w:val="22"/>
              </w:rPr>
              <w:t>Rozdział 85415</w:t>
            </w:r>
          </w:p>
          <w:p w14:paraId="620364C5" w14:textId="77777777" w:rsidR="00BB36A6" w:rsidRPr="00AF6C3D" w:rsidRDefault="00BB36A6" w:rsidP="000173B1">
            <w:pPr>
              <w:snapToGrid w:val="0"/>
            </w:pPr>
            <w:r w:rsidRPr="00AF6C3D">
              <w:rPr>
                <w:sz w:val="22"/>
                <w:szCs w:val="22"/>
              </w:rPr>
              <w:t>Pomoc materialna dla uczniów, inne formy pomocy dla uczniów</w:t>
            </w:r>
          </w:p>
        </w:tc>
        <w:tc>
          <w:tcPr>
            <w:tcW w:w="730" w:type="pct"/>
            <w:tcBorders>
              <w:top w:val="single" w:sz="2" w:space="0" w:color="000000"/>
              <w:left w:val="single" w:sz="2" w:space="0" w:color="000000"/>
              <w:bottom w:val="single" w:sz="2" w:space="0" w:color="000000"/>
              <w:right w:val="single" w:sz="2" w:space="0" w:color="000000"/>
            </w:tcBorders>
            <w:vAlign w:val="center"/>
          </w:tcPr>
          <w:p w14:paraId="373DB2BB" w14:textId="77777777" w:rsidR="00BB36A6" w:rsidRPr="00AF6C3D" w:rsidRDefault="00BB36A6" w:rsidP="000173B1">
            <w:pPr>
              <w:overflowPunct w:val="0"/>
              <w:autoSpaceDE w:val="0"/>
              <w:snapToGrid w:val="0"/>
              <w:ind w:left="180"/>
              <w:jc w:val="right"/>
            </w:pPr>
            <w:r w:rsidRPr="00AF6C3D">
              <w:rPr>
                <w:sz w:val="22"/>
                <w:szCs w:val="22"/>
              </w:rPr>
              <w:t>713 259</w:t>
            </w:r>
          </w:p>
        </w:tc>
        <w:tc>
          <w:tcPr>
            <w:tcW w:w="851" w:type="pct"/>
            <w:tcBorders>
              <w:top w:val="single" w:sz="2" w:space="0" w:color="000000"/>
              <w:left w:val="single" w:sz="2" w:space="0" w:color="000000"/>
              <w:bottom w:val="single" w:sz="2" w:space="0" w:color="000000"/>
              <w:right w:val="single" w:sz="2" w:space="0" w:color="000000"/>
            </w:tcBorders>
            <w:vAlign w:val="center"/>
          </w:tcPr>
          <w:p w14:paraId="54FE8F9E" w14:textId="77777777" w:rsidR="00BB36A6" w:rsidRPr="00AF6C3D" w:rsidRDefault="00BB36A6" w:rsidP="000173B1">
            <w:pPr>
              <w:overflowPunct w:val="0"/>
              <w:autoSpaceDE w:val="0"/>
              <w:snapToGrid w:val="0"/>
              <w:ind w:left="180"/>
              <w:jc w:val="right"/>
            </w:pPr>
            <w:r w:rsidRPr="00AF6C3D">
              <w:rPr>
                <w:sz w:val="22"/>
                <w:szCs w:val="22"/>
              </w:rPr>
              <w:t>525 988</w:t>
            </w:r>
          </w:p>
        </w:tc>
        <w:tc>
          <w:tcPr>
            <w:tcW w:w="709" w:type="pct"/>
            <w:tcBorders>
              <w:top w:val="single" w:sz="2" w:space="0" w:color="000000"/>
              <w:left w:val="single" w:sz="2" w:space="0" w:color="000000"/>
              <w:bottom w:val="single" w:sz="2" w:space="0" w:color="000000"/>
              <w:right w:val="single" w:sz="2" w:space="0" w:color="000000"/>
            </w:tcBorders>
            <w:vAlign w:val="center"/>
          </w:tcPr>
          <w:p w14:paraId="44D87884" w14:textId="77777777" w:rsidR="00BB36A6" w:rsidRPr="00AF6C3D" w:rsidRDefault="00BB36A6" w:rsidP="000173B1">
            <w:pPr>
              <w:overflowPunct w:val="0"/>
              <w:autoSpaceDE w:val="0"/>
              <w:snapToGrid w:val="0"/>
              <w:ind w:left="180"/>
              <w:jc w:val="right"/>
              <w:rPr>
                <w:bCs/>
              </w:rPr>
            </w:pPr>
            <w:r w:rsidRPr="00AF6C3D">
              <w:rPr>
                <w:bCs/>
                <w:sz w:val="22"/>
                <w:szCs w:val="22"/>
              </w:rPr>
              <w:t>397 410</w:t>
            </w:r>
          </w:p>
        </w:tc>
        <w:tc>
          <w:tcPr>
            <w:tcW w:w="699" w:type="pct"/>
            <w:tcBorders>
              <w:top w:val="single" w:sz="2" w:space="0" w:color="000000"/>
              <w:left w:val="single" w:sz="2" w:space="0" w:color="000000"/>
              <w:bottom w:val="single" w:sz="2" w:space="0" w:color="000000"/>
              <w:right w:val="single" w:sz="2" w:space="0" w:color="000000"/>
            </w:tcBorders>
            <w:vAlign w:val="center"/>
          </w:tcPr>
          <w:p w14:paraId="3F942ACF" w14:textId="77777777" w:rsidR="00BB36A6" w:rsidRPr="00AF6C3D" w:rsidRDefault="00BB36A6" w:rsidP="000173B1">
            <w:pPr>
              <w:overflowPunct w:val="0"/>
              <w:autoSpaceDE w:val="0"/>
              <w:snapToGrid w:val="0"/>
              <w:ind w:left="180"/>
              <w:jc w:val="right"/>
              <w:rPr>
                <w:b/>
                <w:bCs/>
              </w:rPr>
            </w:pPr>
            <w:r w:rsidRPr="00AF6C3D">
              <w:rPr>
                <w:b/>
                <w:bCs/>
              </w:rPr>
              <w:t>277 508</w:t>
            </w:r>
          </w:p>
        </w:tc>
        <w:tc>
          <w:tcPr>
            <w:tcW w:w="790" w:type="pct"/>
            <w:tcBorders>
              <w:top w:val="single" w:sz="2" w:space="0" w:color="000000"/>
              <w:left w:val="single" w:sz="2" w:space="0" w:color="000000"/>
              <w:bottom w:val="single" w:sz="2" w:space="0" w:color="000000"/>
              <w:right w:val="single" w:sz="2" w:space="0" w:color="000000"/>
            </w:tcBorders>
            <w:vAlign w:val="center"/>
          </w:tcPr>
          <w:p w14:paraId="323B0C49" w14:textId="77777777" w:rsidR="00BB36A6" w:rsidRPr="00AF6C3D" w:rsidRDefault="00BB36A6" w:rsidP="000173B1">
            <w:pPr>
              <w:snapToGrid w:val="0"/>
              <w:ind w:left="180"/>
              <w:jc w:val="right"/>
              <w:rPr>
                <w:b/>
                <w:bCs/>
              </w:rPr>
            </w:pPr>
            <w:r w:rsidRPr="00AF6C3D">
              <w:rPr>
                <w:b/>
                <w:bCs/>
                <w:sz w:val="22"/>
                <w:szCs w:val="22"/>
              </w:rPr>
              <w:t>62 500</w:t>
            </w:r>
          </w:p>
        </w:tc>
      </w:tr>
      <w:tr w:rsidR="00AF6C3D" w:rsidRPr="00AF6C3D" w14:paraId="5D89ED5B" w14:textId="77777777" w:rsidTr="000173B1">
        <w:trPr>
          <w:cantSplit/>
          <w:trHeight w:val="788"/>
          <w:jc w:val="center"/>
        </w:trPr>
        <w:tc>
          <w:tcPr>
            <w:tcW w:w="257" w:type="pct"/>
            <w:tcBorders>
              <w:top w:val="nil"/>
              <w:left w:val="single" w:sz="2" w:space="0" w:color="000000"/>
              <w:bottom w:val="single" w:sz="2" w:space="0" w:color="000000"/>
              <w:right w:val="nil"/>
            </w:tcBorders>
            <w:vAlign w:val="center"/>
          </w:tcPr>
          <w:p w14:paraId="73EB4C02" w14:textId="77777777" w:rsidR="00BB36A6" w:rsidRPr="00AF6C3D" w:rsidRDefault="00BB36A6" w:rsidP="000173B1">
            <w:pPr>
              <w:overflowPunct w:val="0"/>
              <w:autoSpaceDE w:val="0"/>
              <w:snapToGrid w:val="0"/>
              <w:jc w:val="center"/>
            </w:pPr>
            <w:r w:rsidRPr="00AF6C3D">
              <w:rPr>
                <w:sz w:val="22"/>
                <w:szCs w:val="22"/>
              </w:rPr>
              <w:lastRenderedPageBreak/>
              <w:t>22</w:t>
            </w:r>
          </w:p>
        </w:tc>
        <w:tc>
          <w:tcPr>
            <w:tcW w:w="964" w:type="pct"/>
            <w:tcBorders>
              <w:top w:val="nil"/>
              <w:left w:val="single" w:sz="2" w:space="0" w:color="000000"/>
              <w:bottom w:val="single" w:sz="2" w:space="0" w:color="000000"/>
              <w:right w:val="nil"/>
            </w:tcBorders>
            <w:vAlign w:val="bottom"/>
          </w:tcPr>
          <w:p w14:paraId="24CFE8A2" w14:textId="77777777" w:rsidR="00BB36A6" w:rsidRPr="00AF6C3D" w:rsidRDefault="00BB36A6" w:rsidP="000173B1">
            <w:pPr>
              <w:overflowPunct w:val="0"/>
              <w:autoSpaceDE w:val="0"/>
              <w:snapToGrid w:val="0"/>
              <w:jc w:val="both"/>
            </w:pPr>
            <w:r w:rsidRPr="00AF6C3D">
              <w:rPr>
                <w:sz w:val="22"/>
                <w:szCs w:val="22"/>
              </w:rPr>
              <w:t>Rozdział 85501</w:t>
            </w:r>
          </w:p>
          <w:p w14:paraId="571C44B9" w14:textId="77777777" w:rsidR="00BB36A6" w:rsidRPr="00AF6C3D" w:rsidRDefault="00BB36A6" w:rsidP="000173B1">
            <w:pPr>
              <w:snapToGrid w:val="0"/>
            </w:pPr>
            <w:r w:rsidRPr="00AF6C3D">
              <w:rPr>
                <w:sz w:val="22"/>
                <w:szCs w:val="22"/>
              </w:rPr>
              <w:t>Świadczenie wychowawczy</w:t>
            </w:r>
          </w:p>
        </w:tc>
        <w:tc>
          <w:tcPr>
            <w:tcW w:w="730" w:type="pct"/>
            <w:tcBorders>
              <w:top w:val="nil"/>
              <w:left w:val="single" w:sz="2" w:space="0" w:color="000000"/>
              <w:bottom w:val="single" w:sz="2" w:space="0" w:color="000000"/>
              <w:right w:val="single" w:sz="2" w:space="0" w:color="000000"/>
            </w:tcBorders>
            <w:vAlign w:val="center"/>
          </w:tcPr>
          <w:p w14:paraId="72855E0C" w14:textId="77777777" w:rsidR="00BB36A6" w:rsidRPr="00AF6C3D" w:rsidRDefault="00BB36A6" w:rsidP="000173B1">
            <w:pPr>
              <w:overflowPunct w:val="0"/>
              <w:autoSpaceDE w:val="0"/>
              <w:snapToGrid w:val="0"/>
              <w:ind w:left="180"/>
              <w:jc w:val="right"/>
            </w:pPr>
          </w:p>
          <w:p w14:paraId="0175E155" w14:textId="77777777" w:rsidR="00BB36A6" w:rsidRPr="00AF6C3D" w:rsidRDefault="00BB36A6" w:rsidP="000173B1">
            <w:pPr>
              <w:overflowPunct w:val="0"/>
              <w:autoSpaceDE w:val="0"/>
              <w:snapToGrid w:val="0"/>
              <w:ind w:left="180"/>
              <w:jc w:val="right"/>
            </w:pPr>
            <w:r w:rsidRPr="00AF6C3D">
              <w:rPr>
                <w:sz w:val="22"/>
                <w:szCs w:val="22"/>
              </w:rPr>
              <w:t>0</w:t>
            </w:r>
          </w:p>
        </w:tc>
        <w:tc>
          <w:tcPr>
            <w:tcW w:w="851" w:type="pct"/>
            <w:tcBorders>
              <w:top w:val="nil"/>
              <w:left w:val="single" w:sz="2" w:space="0" w:color="000000"/>
              <w:bottom w:val="single" w:sz="2" w:space="0" w:color="000000"/>
              <w:right w:val="single" w:sz="2" w:space="0" w:color="000000"/>
            </w:tcBorders>
            <w:vAlign w:val="center"/>
          </w:tcPr>
          <w:p w14:paraId="22522DCE" w14:textId="77777777" w:rsidR="00BB36A6" w:rsidRPr="00AF6C3D" w:rsidRDefault="00BB36A6" w:rsidP="000173B1">
            <w:pPr>
              <w:overflowPunct w:val="0"/>
              <w:autoSpaceDE w:val="0"/>
              <w:snapToGrid w:val="0"/>
              <w:ind w:left="180"/>
              <w:jc w:val="right"/>
            </w:pPr>
            <w:r w:rsidRPr="00AF6C3D">
              <w:rPr>
                <w:sz w:val="22"/>
                <w:szCs w:val="22"/>
              </w:rPr>
              <w:t>33 986 771</w:t>
            </w:r>
          </w:p>
        </w:tc>
        <w:tc>
          <w:tcPr>
            <w:tcW w:w="709" w:type="pct"/>
            <w:tcBorders>
              <w:top w:val="nil"/>
              <w:left w:val="single" w:sz="2" w:space="0" w:color="000000"/>
              <w:bottom w:val="single" w:sz="2" w:space="0" w:color="000000"/>
              <w:right w:val="single" w:sz="2" w:space="0" w:color="000000"/>
            </w:tcBorders>
            <w:vAlign w:val="center"/>
          </w:tcPr>
          <w:p w14:paraId="45B40CF5" w14:textId="77777777" w:rsidR="00BB36A6" w:rsidRPr="00AF6C3D" w:rsidRDefault="00BB36A6" w:rsidP="000173B1">
            <w:pPr>
              <w:overflowPunct w:val="0"/>
              <w:autoSpaceDE w:val="0"/>
              <w:snapToGrid w:val="0"/>
              <w:ind w:left="180"/>
              <w:jc w:val="right"/>
              <w:rPr>
                <w:bCs/>
              </w:rPr>
            </w:pPr>
            <w:r w:rsidRPr="00AF6C3D">
              <w:rPr>
                <w:bCs/>
                <w:sz w:val="22"/>
                <w:szCs w:val="22"/>
              </w:rPr>
              <w:t>32 705 532</w:t>
            </w:r>
          </w:p>
        </w:tc>
        <w:tc>
          <w:tcPr>
            <w:tcW w:w="699" w:type="pct"/>
            <w:tcBorders>
              <w:top w:val="nil"/>
              <w:left w:val="single" w:sz="2" w:space="0" w:color="000000"/>
              <w:bottom w:val="single" w:sz="2" w:space="0" w:color="000000"/>
              <w:right w:val="single" w:sz="2" w:space="0" w:color="000000"/>
            </w:tcBorders>
            <w:vAlign w:val="center"/>
          </w:tcPr>
          <w:p w14:paraId="2761DF2C" w14:textId="77777777" w:rsidR="00BB36A6" w:rsidRPr="00AF6C3D" w:rsidRDefault="00BB36A6" w:rsidP="000173B1">
            <w:pPr>
              <w:overflowPunct w:val="0"/>
              <w:autoSpaceDE w:val="0"/>
              <w:snapToGrid w:val="0"/>
              <w:ind w:left="180"/>
              <w:jc w:val="right"/>
              <w:rPr>
                <w:b/>
                <w:bCs/>
              </w:rPr>
            </w:pPr>
            <w:r w:rsidRPr="00AF6C3D">
              <w:rPr>
                <w:b/>
                <w:bCs/>
              </w:rPr>
              <w:t>42 572 093</w:t>
            </w:r>
          </w:p>
        </w:tc>
        <w:tc>
          <w:tcPr>
            <w:tcW w:w="790" w:type="pct"/>
            <w:tcBorders>
              <w:top w:val="nil"/>
              <w:left w:val="single" w:sz="2" w:space="0" w:color="000000"/>
              <w:bottom w:val="single" w:sz="2" w:space="0" w:color="000000"/>
              <w:right w:val="single" w:sz="2" w:space="0" w:color="000000"/>
            </w:tcBorders>
            <w:vAlign w:val="center"/>
          </w:tcPr>
          <w:p w14:paraId="70BB53C7" w14:textId="77777777" w:rsidR="00BB36A6" w:rsidRPr="00AF6C3D" w:rsidRDefault="00BB36A6" w:rsidP="000173B1">
            <w:pPr>
              <w:snapToGrid w:val="0"/>
              <w:ind w:left="180"/>
              <w:jc w:val="right"/>
              <w:rPr>
                <w:b/>
                <w:bCs/>
              </w:rPr>
            </w:pPr>
            <w:r w:rsidRPr="00AF6C3D">
              <w:rPr>
                <w:b/>
                <w:bCs/>
                <w:sz w:val="22"/>
                <w:szCs w:val="22"/>
              </w:rPr>
              <w:t>43 868 000</w:t>
            </w:r>
          </w:p>
        </w:tc>
      </w:tr>
      <w:tr w:rsidR="00AF6C3D" w:rsidRPr="00AF6C3D" w14:paraId="6EE8668F" w14:textId="77777777" w:rsidTr="000173B1">
        <w:trPr>
          <w:cantSplit/>
          <w:trHeight w:val="667"/>
          <w:jc w:val="center"/>
        </w:trPr>
        <w:tc>
          <w:tcPr>
            <w:tcW w:w="257" w:type="pct"/>
            <w:tcBorders>
              <w:top w:val="nil"/>
              <w:left w:val="single" w:sz="2" w:space="0" w:color="000000"/>
              <w:bottom w:val="single" w:sz="2" w:space="0" w:color="000000"/>
              <w:right w:val="nil"/>
            </w:tcBorders>
            <w:vAlign w:val="center"/>
          </w:tcPr>
          <w:p w14:paraId="0F63A3D6" w14:textId="77777777" w:rsidR="00BB36A6" w:rsidRPr="00AF6C3D" w:rsidRDefault="00BB36A6" w:rsidP="000173B1">
            <w:pPr>
              <w:overflowPunct w:val="0"/>
              <w:autoSpaceDE w:val="0"/>
              <w:snapToGrid w:val="0"/>
              <w:jc w:val="center"/>
            </w:pPr>
            <w:r w:rsidRPr="00AF6C3D">
              <w:rPr>
                <w:sz w:val="22"/>
                <w:szCs w:val="22"/>
              </w:rPr>
              <w:t>23</w:t>
            </w:r>
          </w:p>
        </w:tc>
        <w:tc>
          <w:tcPr>
            <w:tcW w:w="964" w:type="pct"/>
            <w:tcBorders>
              <w:top w:val="nil"/>
              <w:left w:val="single" w:sz="2" w:space="0" w:color="000000"/>
              <w:bottom w:val="single" w:sz="2" w:space="0" w:color="000000"/>
              <w:right w:val="nil"/>
            </w:tcBorders>
            <w:vAlign w:val="bottom"/>
          </w:tcPr>
          <w:p w14:paraId="7C91122B" w14:textId="77777777" w:rsidR="00BB36A6" w:rsidRPr="00AF6C3D" w:rsidRDefault="00BB36A6" w:rsidP="000173B1">
            <w:pPr>
              <w:overflowPunct w:val="0"/>
              <w:autoSpaceDE w:val="0"/>
              <w:snapToGrid w:val="0"/>
            </w:pPr>
            <w:r w:rsidRPr="00AF6C3D">
              <w:rPr>
                <w:sz w:val="22"/>
                <w:szCs w:val="22"/>
              </w:rPr>
              <w:t xml:space="preserve">Rozdział 85502 </w:t>
            </w:r>
          </w:p>
          <w:p w14:paraId="6472FC1F" w14:textId="77777777" w:rsidR="00BB36A6" w:rsidRPr="00AF6C3D" w:rsidRDefault="00BB36A6" w:rsidP="000173B1">
            <w:pPr>
              <w:snapToGrid w:val="0"/>
            </w:pPr>
            <w:r w:rsidRPr="00AF6C3D">
              <w:rPr>
                <w:sz w:val="22"/>
                <w:szCs w:val="22"/>
              </w:rPr>
              <w:t>Świadczenia rodzinne</w:t>
            </w:r>
          </w:p>
        </w:tc>
        <w:tc>
          <w:tcPr>
            <w:tcW w:w="730" w:type="pct"/>
            <w:tcBorders>
              <w:top w:val="nil"/>
              <w:left w:val="single" w:sz="2" w:space="0" w:color="000000"/>
              <w:bottom w:val="single" w:sz="2" w:space="0" w:color="000000"/>
              <w:right w:val="single" w:sz="2" w:space="0" w:color="000000"/>
            </w:tcBorders>
            <w:vAlign w:val="center"/>
          </w:tcPr>
          <w:p w14:paraId="2A3F1EE2" w14:textId="77777777" w:rsidR="00BB36A6" w:rsidRPr="00AF6C3D" w:rsidRDefault="00BB36A6" w:rsidP="000173B1">
            <w:pPr>
              <w:overflowPunct w:val="0"/>
              <w:autoSpaceDE w:val="0"/>
              <w:snapToGrid w:val="0"/>
              <w:ind w:left="180"/>
              <w:jc w:val="right"/>
            </w:pPr>
          </w:p>
          <w:p w14:paraId="529093F9" w14:textId="77777777" w:rsidR="00BB36A6" w:rsidRPr="00AF6C3D" w:rsidRDefault="00BB36A6" w:rsidP="000173B1">
            <w:pPr>
              <w:overflowPunct w:val="0"/>
              <w:autoSpaceDE w:val="0"/>
              <w:snapToGrid w:val="0"/>
              <w:ind w:left="180"/>
              <w:jc w:val="right"/>
            </w:pPr>
            <w:r w:rsidRPr="00AF6C3D">
              <w:rPr>
                <w:sz w:val="22"/>
                <w:szCs w:val="22"/>
              </w:rPr>
              <w:t>0</w:t>
            </w:r>
          </w:p>
        </w:tc>
        <w:tc>
          <w:tcPr>
            <w:tcW w:w="851" w:type="pct"/>
            <w:tcBorders>
              <w:top w:val="nil"/>
              <w:left w:val="single" w:sz="2" w:space="0" w:color="000000"/>
              <w:bottom w:val="single" w:sz="2" w:space="0" w:color="000000"/>
              <w:right w:val="single" w:sz="2" w:space="0" w:color="000000"/>
            </w:tcBorders>
            <w:vAlign w:val="center"/>
          </w:tcPr>
          <w:p w14:paraId="0F89A96D" w14:textId="77777777" w:rsidR="00BB36A6" w:rsidRPr="00AF6C3D" w:rsidRDefault="00BB36A6" w:rsidP="000173B1">
            <w:pPr>
              <w:overflowPunct w:val="0"/>
              <w:autoSpaceDE w:val="0"/>
              <w:snapToGrid w:val="0"/>
              <w:ind w:left="180"/>
              <w:jc w:val="right"/>
            </w:pPr>
            <w:r w:rsidRPr="00AF6C3D">
              <w:rPr>
                <w:sz w:val="22"/>
                <w:szCs w:val="22"/>
              </w:rPr>
              <w:t>25 598 224</w:t>
            </w:r>
          </w:p>
        </w:tc>
        <w:tc>
          <w:tcPr>
            <w:tcW w:w="709" w:type="pct"/>
            <w:tcBorders>
              <w:top w:val="nil"/>
              <w:left w:val="single" w:sz="2" w:space="0" w:color="000000"/>
              <w:bottom w:val="single" w:sz="2" w:space="0" w:color="000000"/>
              <w:right w:val="single" w:sz="2" w:space="0" w:color="000000"/>
            </w:tcBorders>
            <w:vAlign w:val="center"/>
          </w:tcPr>
          <w:p w14:paraId="2F3578A4" w14:textId="77777777" w:rsidR="00BB36A6" w:rsidRPr="00AF6C3D" w:rsidRDefault="00BB36A6" w:rsidP="000173B1">
            <w:pPr>
              <w:overflowPunct w:val="0"/>
              <w:autoSpaceDE w:val="0"/>
              <w:snapToGrid w:val="0"/>
              <w:ind w:left="180"/>
              <w:jc w:val="right"/>
              <w:rPr>
                <w:bCs/>
              </w:rPr>
            </w:pPr>
            <w:r w:rsidRPr="00AF6C3D">
              <w:rPr>
                <w:bCs/>
                <w:sz w:val="22"/>
                <w:szCs w:val="22"/>
              </w:rPr>
              <w:t>25 950 782</w:t>
            </w:r>
          </w:p>
        </w:tc>
        <w:tc>
          <w:tcPr>
            <w:tcW w:w="699" w:type="pct"/>
            <w:tcBorders>
              <w:top w:val="nil"/>
              <w:left w:val="single" w:sz="2" w:space="0" w:color="000000"/>
              <w:bottom w:val="single" w:sz="2" w:space="0" w:color="000000"/>
              <w:right w:val="single" w:sz="2" w:space="0" w:color="000000"/>
            </w:tcBorders>
            <w:vAlign w:val="center"/>
          </w:tcPr>
          <w:p w14:paraId="3161EE57" w14:textId="77777777" w:rsidR="00BB36A6" w:rsidRPr="00AF6C3D" w:rsidRDefault="00BB36A6" w:rsidP="000173B1">
            <w:pPr>
              <w:overflowPunct w:val="0"/>
              <w:autoSpaceDE w:val="0"/>
              <w:snapToGrid w:val="0"/>
              <w:ind w:left="180"/>
              <w:jc w:val="right"/>
              <w:rPr>
                <w:b/>
                <w:bCs/>
              </w:rPr>
            </w:pPr>
            <w:r w:rsidRPr="00AF6C3D">
              <w:rPr>
                <w:b/>
                <w:bCs/>
              </w:rPr>
              <w:t>27 282 207</w:t>
            </w:r>
          </w:p>
        </w:tc>
        <w:tc>
          <w:tcPr>
            <w:tcW w:w="790" w:type="pct"/>
            <w:tcBorders>
              <w:top w:val="nil"/>
              <w:left w:val="single" w:sz="2" w:space="0" w:color="000000"/>
              <w:bottom w:val="single" w:sz="2" w:space="0" w:color="000000"/>
              <w:right w:val="single" w:sz="2" w:space="0" w:color="000000"/>
            </w:tcBorders>
            <w:vAlign w:val="center"/>
          </w:tcPr>
          <w:p w14:paraId="15015361" w14:textId="77777777" w:rsidR="00BB36A6" w:rsidRPr="00AF6C3D" w:rsidRDefault="00BB36A6" w:rsidP="000173B1">
            <w:pPr>
              <w:overflowPunct w:val="0"/>
              <w:autoSpaceDE w:val="0"/>
              <w:snapToGrid w:val="0"/>
              <w:ind w:left="180"/>
              <w:jc w:val="right"/>
              <w:rPr>
                <w:b/>
                <w:bCs/>
              </w:rPr>
            </w:pPr>
            <w:r w:rsidRPr="00AF6C3D">
              <w:rPr>
                <w:b/>
                <w:bCs/>
                <w:sz w:val="22"/>
                <w:szCs w:val="22"/>
              </w:rPr>
              <w:t>26 137 600</w:t>
            </w:r>
          </w:p>
        </w:tc>
      </w:tr>
      <w:tr w:rsidR="00AF6C3D" w:rsidRPr="00AF6C3D" w14:paraId="47E4FC00" w14:textId="77777777" w:rsidTr="000173B1">
        <w:trPr>
          <w:cantSplit/>
          <w:trHeight w:val="667"/>
          <w:jc w:val="center"/>
        </w:trPr>
        <w:tc>
          <w:tcPr>
            <w:tcW w:w="257" w:type="pct"/>
            <w:tcBorders>
              <w:top w:val="nil"/>
              <w:left w:val="single" w:sz="2" w:space="0" w:color="000000"/>
              <w:bottom w:val="single" w:sz="2" w:space="0" w:color="000000"/>
              <w:right w:val="nil"/>
            </w:tcBorders>
            <w:vAlign w:val="center"/>
          </w:tcPr>
          <w:p w14:paraId="64B3703C" w14:textId="77777777" w:rsidR="00BB36A6" w:rsidRPr="00AF6C3D" w:rsidRDefault="00BB36A6" w:rsidP="000173B1">
            <w:pPr>
              <w:overflowPunct w:val="0"/>
              <w:autoSpaceDE w:val="0"/>
              <w:snapToGrid w:val="0"/>
              <w:jc w:val="center"/>
            </w:pPr>
            <w:r w:rsidRPr="00AF6C3D">
              <w:rPr>
                <w:sz w:val="22"/>
                <w:szCs w:val="22"/>
              </w:rPr>
              <w:t>24</w:t>
            </w:r>
          </w:p>
        </w:tc>
        <w:tc>
          <w:tcPr>
            <w:tcW w:w="964" w:type="pct"/>
            <w:tcBorders>
              <w:top w:val="nil"/>
              <w:left w:val="single" w:sz="2" w:space="0" w:color="000000"/>
              <w:bottom w:val="single" w:sz="2" w:space="0" w:color="000000"/>
              <w:right w:val="nil"/>
            </w:tcBorders>
            <w:vAlign w:val="bottom"/>
          </w:tcPr>
          <w:p w14:paraId="52E5AA67" w14:textId="77777777" w:rsidR="00BB36A6" w:rsidRPr="00AF6C3D" w:rsidRDefault="00BB36A6" w:rsidP="000173B1">
            <w:pPr>
              <w:overflowPunct w:val="0"/>
              <w:autoSpaceDE w:val="0"/>
              <w:snapToGrid w:val="0"/>
              <w:jc w:val="both"/>
            </w:pPr>
            <w:r w:rsidRPr="00AF6C3D">
              <w:rPr>
                <w:sz w:val="22"/>
                <w:szCs w:val="22"/>
              </w:rPr>
              <w:t>Rozdział 85503</w:t>
            </w:r>
          </w:p>
          <w:p w14:paraId="4FC70DE1" w14:textId="77777777" w:rsidR="00BB36A6" w:rsidRPr="00AF6C3D" w:rsidRDefault="00BB36A6" w:rsidP="000173B1">
            <w:pPr>
              <w:snapToGrid w:val="0"/>
            </w:pPr>
            <w:r w:rsidRPr="00AF6C3D">
              <w:rPr>
                <w:sz w:val="22"/>
                <w:szCs w:val="22"/>
              </w:rPr>
              <w:t>Karta Dużej Rodziny</w:t>
            </w:r>
          </w:p>
        </w:tc>
        <w:tc>
          <w:tcPr>
            <w:tcW w:w="730" w:type="pct"/>
            <w:tcBorders>
              <w:top w:val="nil"/>
              <w:left w:val="single" w:sz="2" w:space="0" w:color="000000"/>
              <w:bottom w:val="single" w:sz="2" w:space="0" w:color="000000"/>
              <w:right w:val="single" w:sz="2" w:space="0" w:color="000000"/>
            </w:tcBorders>
            <w:vAlign w:val="center"/>
          </w:tcPr>
          <w:p w14:paraId="226C5020" w14:textId="77777777" w:rsidR="00BB36A6" w:rsidRPr="00AF6C3D" w:rsidRDefault="00BB36A6" w:rsidP="000173B1">
            <w:pPr>
              <w:overflowPunct w:val="0"/>
              <w:autoSpaceDE w:val="0"/>
              <w:snapToGrid w:val="0"/>
              <w:ind w:left="180"/>
              <w:jc w:val="right"/>
            </w:pPr>
          </w:p>
          <w:p w14:paraId="304A97DE" w14:textId="77777777" w:rsidR="00BB36A6" w:rsidRPr="00AF6C3D" w:rsidRDefault="00BB36A6" w:rsidP="000173B1">
            <w:pPr>
              <w:overflowPunct w:val="0"/>
              <w:autoSpaceDE w:val="0"/>
              <w:snapToGrid w:val="0"/>
              <w:ind w:left="180"/>
              <w:jc w:val="right"/>
            </w:pPr>
            <w:r w:rsidRPr="00AF6C3D">
              <w:rPr>
                <w:sz w:val="22"/>
                <w:szCs w:val="22"/>
              </w:rPr>
              <w:t>0</w:t>
            </w:r>
          </w:p>
        </w:tc>
        <w:tc>
          <w:tcPr>
            <w:tcW w:w="851" w:type="pct"/>
            <w:tcBorders>
              <w:top w:val="nil"/>
              <w:left w:val="single" w:sz="2" w:space="0" w:color="000000"/>
              <w:bottom w:val="single" w:sz="2" w:space="0" w:color="000000"/>
              <w:right w:val="single" w:sz="2" w:space="0" w:color="000000"/>
            </w:tcBorders>
            <w:vAlign w:val="center"/>
          </w:tcPr>
          <w:p w14:paraId="38B0FAFD" w14:textId="77777777" w:rsidR="00BB36A6" w:rsidRPr="00AF6C3D" w:rsidRDefault="00BB36A6" w:rsidP="000173B1">
            <w:pPr>
              <w:overflowPunct w:val="0"/>
              <w:autoSpaceDE w:val="0"/>
              <w:snapToGrid w:val="0"/>
              <w:ind w:left="180"/>
              <w:jc w:val="right"/>
            </w:pPr>
            <w:r w:rsidRPr="00AF6C3D">
              <w:rPr>
                <w:sz w:val="22"/>
                <w:szCs w:val="22"/>
              </w:rPr>
              <w:t>1 198</w:t>
            </w:r>
          </w:p>
        </w:tc>
        <w:tc>
          <w:tcPr>
            <w:tcW w:w="709" w:type="pct"/>
            <w:tcBorders>
              <w:top w:val="nil"/>
              <w:left w:val="single" w:sz="2" w:space="0" w:color="000000"/>
              <w:bottom w:val="single" w:sz="2" w:space="0" w:color="000000"/>
              <w:right w:val="single" w:sz="2" w:space="0" w:color="000000"/>
            </w:tcBorders>
            <w:vAlign w:val="center"/>
          </w:tcPr>
          <w:p w14:paraId="78997F7E" w14:textId="77777777" w:rsidR="00BB36A6" w:rsidRPr="00AF6C3D" w:rsidRDefault="00BB36A6" w:rsidP="000173B1">
            <w:pPr>
              <w:overflowPunct w:val="0"/>
              <w:autoSpaceDE w:val="0"/>
              <w:snapToGrid w:val="0"/>
              <w:ind w:left="180"/>
              <w:jc w:val="right"/>
              <w:rPr>
                <w:bCs/>
              </w:rPr>
            </w:pPr>
            <w:r w:rsidRPr="00AF6C3D">
              <w:rPr>
                <w:bCs/>
                <w:sz w:val="22"/>
                <w:szCs w:val="22"/>
              </w:rPr>
              <w:t>1 834</w:t>
            </w:r>
          </w:p>
        </w:tc>
        <w:tc>
          <w:tcPr>
            <w:tcW w:w="699" w:type="pct"/>
            <w:tcBorders>
              <w:top w:val="nil"/>
              <w:left w:val="single" w:sz="2" w:space="0" w:color="000000"/>
              <w:bottom w:val="single" w:sz="2" w:space="0" w:color="000000"/>
              <w:right w:val="single" w:sz="2" w:space="0" w:color="000000"/>
            </w:tcBorders>
            <w:vAlign w:val="center"/>
          </w:tcPr>
          <w:p w14:paraId="33BCFED5" w14:textId="77777777" w:rsidR="00BB36A6" w:rsidRPr="00AF6C3D" w:rsidRDefault="00BB36A6" w:rsidP="000173B1">
            <w:pPr>
              <w:overflowPunct w:val="0"/>
              <w:autoSpaceDE w:val="0"/>
              <w:snapToGrid w:val="0"/>
              <w:ind w:left="180"/>
              <w:jc w:val="right"/>
              <w:rPr>
                <w:b/>
                <w:bCs/>
              </w:rPr>
            </w:pPr>
            <w:r w:rsidRPr="00AF6C3D">
              <w:rPr>
                <w:b/>
                <w:bCs/>
              </w:rPr>
              <w:t>5 842</w:t>
            </w:r>
          </w:p>
        </w:tc>
        <w:tc>
          <w:tcPr>
            <w:tcW w:w="790" w:type="pct"/>
            <w:tcBorders>
              <w:top w:val="nil"/>
              <w:left w:val="single" w:sz="2" w:space="0" w:color="000000"/>
              <w:bottom w:val="single" w:sz="2" w:space="0" w:color="000000"/>
              <w:right w:val="single" w:sz="2" w:space="0" w:color="000000"/>
            </w:tcBorders>
            <w:vAlign w:val="center"/>
          </w:tcPr>
          <w:p w14:paraId="7489072B" w14:textId="77777777" w:rsidR="00BB36A6" w:rsidRPr="00AF6C3D" w:rsidRDefault="00BB36A6" w:rsidP="000173B1">
            <w:pPr>
              <w:overflowPunct w:val="0"/>
              <w:autoSpaceDE w:val="0"/>
              <w:snapToGrid w:val="0"/>
              <w:ind w:left="180"/>
              <w:jc w:val="right"/>
              <w:rPr>
                <w:b/>
                <w:bCs/>
              </w:rPr>
            </w:pPr>
            <w:r w:rsidRPr="00AF6C3D">
              <w:rPr>
                <w:b/>
                <w:bCs/>
                <w:sz w:val="22"/>
                <w:szCs w:val="22"/>
              </w:rPr>
              <w:t>0</w:t>
            </w:r>
          </w:p>
        </w:tc>
      </w:tr>
      <w:tr w:rsidR="00AF6C3D" w:rsidRPr="00AF6C3D" w14:paraId="5BCC1E76" w14:textId="77777777" w:rsidTr="000173B1">
        <w:trPr>
          <w:cantSplit/>
          <w:trHeight w:val="676"/>
          <w:jc w:val="center"/>
        </w:trPr>
        <w:tc>
          <w:tcPr>
            <w:tcW w:w="257" w:type="pct"/>
            <w:tcBorders>
              <w:top w:val="nil"/>
              <w:left w:val="single" w:sz="2" w:space="0" w:color="000000"/>
              <w:bottom w:val="single" w:sz="2" w:space="0" w:color="000000"/>
              <w:right w:val="nil"/>
            </w:tcBorders>
            <w:vAlign w:val="center"/>
          </w:tcPr>
          <w:p w14:paraId="36A45DBF" w14:textId="77777777" w:rsidR="00BB36A6" w:rsidRPr="00AF6C3D" w:rsidRDefault="00BB36A6" w:rsidP="000173B1">
            <w:pPr>
              <w:overflowPunct w:val="0"/>
              <w:autoSpaceDE w:val="0"/>
              <w:snapToGrid w:val="0"/>
              <w:jc w:val="center"/>
            </w:pPr>
            <w:r w:rsidRPr="00AF6C3D">
              <w:rPr>
                <w:sz w:val="22"/>
                <w:szCs w:val="22"/>
              </w:rPr>
              <w:t>25</w:t>
            </w:r>
          </w:p>
        </w:tc>
        <w:tc>
          <w:tcPr>
            <w:tcW w:w="964" w:type="pct"/>
            <w:tcBorders>
              <w:top w:val="nil"/>
              <w:left w:val="single" w:sz="2" w:space="0" w:color="000000"/>
              <w:bottom w:val="single" w:sz="2" w:space="0" w:color="000000"/>
              <w:right w:val="nil"/>
            </w:tcBorders>
            <w:vAlign w:val="bottom"/>
          </w:tcPr>
          <w:p w14:paraId="5AAD48BE" w14:textId="77777777" w:rsidR="00BB36A6" w:rsidRPr="00AF6C3D" w:rsidRDefault="00BB36A6" w:rsidP="000173B1">
            <w:pPr>
              <w:overflowPunct w:val="0"/>
              <w:autoSpaceDE w:val="0"/>
              <w:snapToGrid w:val="0"/>
              <w:jc w:val="both"/>
            </w:pPr>
            <w:r w:rsidRPr="00AF6C3D">
              <w:rPr>
                <w:sz w:val="22"/>
                <w:szCs w:val="22"/>
              </w:rPr>
              <w:t>Rozdział 85504</w:t>
            </w:r>
          </w:p>
          <w:p w14:paraId="44CC917E" w14:textId="77777777" w:rsidR="00BB36A6" w:rsidRPr="00AF6C3D" w:rsidRDefault="00BB36A6" w:rsidP="000173B1">
            <w:pPr>
              <w:snapToGrid w:val="0"/>
            </w:pPr>
            <w:r w:rsidRPr="00AF6C3D">
              <w:rPr>
                <w:sz w:val="22"/>
                <w:szCs w:val="22"/>
              </w:rPr>
              <w:t>Asystent rodziny</w:t>
            </w:r>
          </w:p>
        </w:tc>
        <w:tc>
          <w:tcPr>
            <w:tcW w:w="730" w:type="pct"/>
            <w:tcBorders>
              <w:top w:val="nil"/>
              <w:left w:val="single" w:sz="2" w:space="0" w:color="000000"/>
              <w:bottom w:val="single" w:sz="2" w:space="0" w:color="000000"/>
              <w:right w:val="single" w:sz="2" w:space="0" w:color="000000"/>
            </w:tcBorders>
            <w:vAlign w:val="center"/>
          </w:tcPr>
          <w:p w14:paraId="76F65AE6" w14:textId="77777777" w:rsidR="00BB36A6" w:rsidRPr="00AF6C3D" w:rsidRDefault="00BB36A6" w:rsidP="000173B1">
            <w:pPr>
              <w:overflowPunct w:val="0"/>
              <w:autoSpaceDE w:val="0"/>
              <w:snapToGrid w:val="0"/>
              <w:ind w:left="180"/>
              <w:jc w:val="right"/>
            </w:pPr>
          </w:p>
          <w:p w14:paraId="640A185F" w14:textId="77777777" w:rsidR="00BB36A6" w:rsidRPr="00AF6C3D" w:rsidRDefault="00BB36A6" w:rsidP="000173B1">
            <w:pPr>
              <w:overflowPunct w:val="0"/>
              <w:autoSpaceDE w:val="0"/>
              <w:snapToGrid w:val="0"/>
              <w:ind w:left="180"/>
              <w:jc w:val="right"/>
            </w:pPr>
            <w:r w:rsidRPr="00AF6C3D">
              <w:rPr>
                <w:sz w:val="22"/>
                <w:szCs w:val="22"/>
              </w:rPr>
              <w:t>0</w:t>
            </w:r>
          </w:p>
        </w:tc>
        <w:tc>
          <w:tcPr>
            <w:tcW w:w="851" w:type="pct"/>
            <w:tcBorders>
              <w:top w:val="nil"/>
              <w:left w:val="single" w:sz="2" w:space="0" w:color="000000"/>
              <w:bottom w:val="single" w:sz="2" w:space="0" w:color="000000"/>
              <w:right w:val="single" w:sz="2" w:space="0" w:color="000000"/>
            </w:tcBorders>
            <w:vAlign w:val="center"/>
          </w:tcPr>
          <w:p w14:paraId="7255E739" w14:textId="77777777" w:rsidR="00BB36A6" w:rsidRPr="00AF6C3D" w:rsidRDefault="00BB36A6" w:rsidP="000173B1">
            <w:pPr>
              <w:overflowPunct w:val="0"/>
              <w:autoSpaceDE w:val="0"/>
              <w:snapToGrid w:val="0"/>
              <w:ind w:left="180"/>
              <w:jc w:val="right"/>
            </w:pPr>
            <w:r w:rsidRPr="00AF6C3D">
              <w:rPr>
                <w:sz w:val="22"/>
                <w:szCs w:val="22"/>
              </w:rPr>
              <w:t>147 210</w:t>
            </w:r>
          </w:p>
        </w:tc>
        <w:tc>
          <w:tcPr>
            <w:tcW w:w="709" w:type="pct"/>
            <w:tcBorders>
              <w:top w:val="nil"/>
              <w:left w:val="single" w:sz="2" w:space="0" w:color="000000"/>
              <w:bottom w:val="single" w:sz="2" w:space="0" w:color="000000"/>
              <w:right w:val="single" w:sz="2" w:space="0" w:color="000000"/>
            </w:tcBorders>
            <w:vAlign w:val="center"/>
          </w:tcPr>
          <w:p w14:paraId="6494796E" w14:textId="77777777" w:rsidR="00BB36A6" w:rsidRPr="00AF6C3D" w:rsidRDefault="00BB36A6" w:rsidP="000173B1">
            <w:pPr>
              <w:overflowPunct w:val="0"/>
              <w:autoSpaceDE w:val="0"/>
              <w:snapToGrid w:val="0"/>
              <w:ind w:left="180"/>
              <w:jc w:val="right"/>
              <w:rPr>
                <w:bCs/>
              </w:rPr>
            </w:pPr>
            <w:r w:rsidRPr="00AF6C3D">
              <w:rPr>
                <w:bCs/>
                <w:sz w:val="22"/>
                <w:szCs w:val="22"/>
              </w:rPr>
              <w:t>2 135 703</w:t>
            </w:r>
          </w:p>
        </w:tc>
        <w:tc>
          <w:tcPr>
            <w:tcW w:w="699" w:type="pct"/>
            <w:tcBorders>
              <w:top w:val="nil"/>
              <w:left w:val="single" w:sz="2" w:space="0" w:color="000000"/>
              <w:bottom w:val="single" w:sz="2" w:space="0" w:color="000000"/>
              <w:right w:val="single" w:sz="2" w:space="0" w:color="000000"/>
            </w:tcBorders>
            <w:vAlign w:val="center"/>
          </w:tcPr>
          <w:p w14:paraId="2F035764" w14:textId="77777777" w:rsidR="00BB36A6" w:rsidRPr="00AF6C3D" w:rsidRDefault="00BB36A6" w:rsidP="000173B1">
            <w:pPr>
              <w:overflowPunct w:val="0"/>
              <w:autoSpaceDE w:val="0"/>
              <w:snapToGrid w:val="0"/>
              <w:ind w:left="180"/>
              <w:jc w:val="right"/>
              <w:rPr>
                <w:b/>
                <w:bCs/>
              </w:rPr>
            </w:pPr>
            <w:r w:rsidRPr="00AF6C3D">
              <w:rPr>
                <w:b/>
                <w:bCs/>
              </w:rPr>
              <w:t>2 195 979</w:t>
            </w:r>
          </w:p>
        </w:tc>
        <w:tc>
          <w:tcPr>
            <w:tcW w:w="790" w:type="pct"/>
            <w:tcBorders>
              <w:top w:val="nil"/>
              <w:left w:val="single" w:sz="2" w:space="0" w:color="000000"/>
              <w:bottom w:val="single" w:sz="2" w:space="0" w:color="000000"/>
              <w:right w:val="single" w:sz="2" w:space="0" w:color="000000"/>
            </w:tcBorders>
            <w:vAlign w:val="center"/>
          </w:tcPr>
          <w:p w14:paraId="2E3C566B" w14:textId="77777777" w:rsidR="00BB36A6" w:rsidRPr="00AF6C3D" w:rsidRDefault="00BB36A6" w:rsidP="000173B1">
            <w:pPr>
              <w:overflowPunct w:val="0"/>
              <w:autoSpaceDE w:val="0"/>
              <w:snapToGrid w:val="0"/>
              <w:ind w:left="180"/>
              <w:jc w:val="right"/>
              <w:rPr>
                <w:b/>
                <w:bCs/>
              </w:rPr>
            </w:pPr>
            <w:r w:rsidRPr="00AF6C3D">
              <w:rPr>
                <w:b/>
                <w:bCs/>
                <w:sz w:val="22"/>
                <w:szCs w:val="22"/>
              </w:rPr>
              <w:t>2 211 727</w:t>
            </w:r>
          </w:p>
        </w:tc>
      </w:tr>
      <w:tr w:rsidR="00AF6C3D" w:rsidRPr="00AF6C3D" w14:paraId="3475094D" w14:textId="77777777" w:rsidTr="000173B1">
        <w:trPr>
          <w:cantSplit/>
          <w:trHeight w:val="667"/>
          <w:jc w:val="center"/>
        </w:trPr>
        <w:tc>
          <w:tcPr>
            <w:tcW w:w="257" w:type="pct"/>
            <w:tcBorders>
              <w:top w:val="nil"/>
              <w:left w:val="single" w:sz="2" w:space="0" w:color="000000"/>
              <w:bottom w:val="single" w:sz="2" w:space="0" w:color="000000"/>
              <w:right w:val="nil"/>
            </w:tcBorders>
            <w:vAlign w:val="center"/>
          </w:tcPr>
          <w:p w14:paraId="40B97BAB" w14:textId="77777777" w:rsidR="00BB36A6" w:rsidRPr="00AF6C3D" w:rsidRDefault="00BB36A6" w:rsidP="000173B1">
            <w:pPr>
              <w:overflowPunct w:val="0"/>
              <w:autoSpaceDE w:val="0"/>
              <w:snapToGrid w:val="0"/>
              <w:jc w:val="center"/>
            </w:pPr>
            <w:r w:rsidRPr="00AF6C3D">
              <w:rPr>
                <w:sz w:val="22"/>
                <w:szCs w:val="22"/>
              </w:rPr>
              <w:t>26</w:t>
            </w:r>
          </w:p>
        </w:tc>
        <w:tc>
          <w:tcPr>
            <w:tcW w:w="964" w:type="pct"/>
            <w:tcBorders>
              <w:top w:val="nil"/>
              <w:left w:val="single" w:sz="2" w:space="0" w:color="000000"/>
              <w:bottom w:val="single" w:sz="2" w:space="0" w:color="000000"/>
              <w:right w:val="nil"/>
            </w:tcBorders>
            <w:vAlign w:val="bottom"/>
          </w:tcPr>
          <w:p w14:paraId="26CA310E" w14:textId="77777777" w:rsidR="00BB36A6" w:rsidRPr="00AF6C3D" w:rsidRDefault="00BB36A6" w:rsidP="000173B1">
            <w:pPr>
              <w:snapToGrid w:val="0"/>
              <w:jc w:val="both"/>
            </w:pPr>
            <w:r w:rsidRPr="00AF6C3D">
              <w:rPr>
                <w:sz w:val="22"/>
                <w:szCs w:val="22"/>
              </w:rPr>
              <w:t>Rozdział  85508</w:t>
            </w:r>
          </w:p>
          <w:p w14:paraId="35C8A913" w14:textId="77777777" w:rsidR="00BB36A6" w:rsidRPr="00AF6C3D" w:rsidRDefault="00BB36A6" w:rsidP="000173B1">
            <w:pPr>
              <w:overflowPunct w:val="0"/>
              <w:autoSpaceDE w:val="0"/>
              <w:jc w:val="both"/>
            </w:pPr>
            <w:r w:rsidRPr="00AF6C3D">
              <w:rPr>
                <w:sz w:val="22"/>
                <w:szCs w:val="22"/>
              </w:rPr>
              <w:t xml:space="preserve">Rodziny  zastępcze </w:t>
            </w:r>
          </w:p>
        </w:tc>
        <w:tc>
          <w:tcPr>
            <w:tcW w:w="730" w:type="pct"/>
            <w:tcBorders>
              <w:top w:val="nil"/>
              <w:left w:val="single" w:sz="2" w:space="0" w:color="000000"/>
              <w:bottom w:val="single" w:sz="2" w:space="0" w:color="000000"/>
              <w:right w:val="single" w:sz="2" w:space="0" w:color="000000"/>
            </w:tcBorders>
            <w:vAlign w:val="center"/>
          </w:tcPr>
          <w:p w14:paraId="6E0B0036" w14:textId="77777777" w:rsidR="00BB36A6" w:rsidRPr="00AF6C3D" w:rsidRDefault="00BB36A6" w:rsidP="000173B1">
            <w:pPr>
              <w:overflowPunct w:val="0"/>
              <w:autoSpaceDE w:val="0"/>
              <w:snapToGrid w:val="0"/>
              <w:ind w:left="180"/>
              <w:jc w:val="right"/>
            </w:pPr>
          </w:p>
          <w:p w14:paraId="37140E4E" w14:textId="77777777" w:rsidR="00BB36A6" w:rsidRPr="00AF6C3D" w:rsidRDefault="00BB36A6" w:rsidP="000173B1">
            <w:pPr>
              <w:overflowPunct w:val="0"/>
              <w:autoSpaceDE w:val="0"/>
              <w:snapToGrid w:val="0"/>
              <w:ind w:left="180"/>
              <w:jc w:val="right"/>
            </w:pPr>
            <w:r w:rsidRPr="00AF6C3D">
              <w:rPr>
                <w:sz w:val="22"/>
                <w:szCs w:val="22"/>
              </w:rPr>
              <w:t>0</w:t>
            </w:r>
          </w:p>
        </w:tc>
        <w:tc>
          <w:tcPr>
            <w:tcW w:w="851" w:type="pct"/>
            <w:tcBorders>
              <w:top w:val="nil"/>
              <w:left w:val="single" w:sz="2" w:space="0" w:color="000000"/>
              <w:bottom w:val="single" w:sz="2" w:space="0" w:color="000000"/>
              <w:right w:val="single" w:sz="2" w:space="0" w:color="000000"/>
            </w:tcBorders>
            <w:vAlign w:val="center"/>
          </w:tcPr>
          <w:p w14:paraId="17759563" w14:textId="77777777" w:rsidR="00BB36A6" w:rsidRPr="00AF6C3D" w:rsidRDefault="00BB36A6" w:rsidP="000173B1">
            <w:pPr>
              <w:overflowPunct w:val="0"/>
              <w:autoSpaceDE w:val="0"/>
              <w:snapToGrid w:val="0"/>
              <w:ind w:left="180"/>
              <w:jc w:val="right"/>
            </w:pPr>
            <w:r w:rsidRPr="00AF6C3D">
              <w:rPr>
                <w:sz w:val="22"/>
                <w:szCs w:val="22"/>
              </w:rPr>
              <w:t>2 417 166</w:t>
            </w:r>
          </w:p>
        </w:tc>
        <w:tc>
          <w:tcPr>
            <w:tcW w:w="709" w:type="pct"/>
            <w:tcBorders>
              <w:top w:val="nil"/>
              <w:left w:val="single" w:sz="2" w:space="0" w:color="000000"/>
              <w:bottom w:val="single" w:sz="2" w:space="0" w:color="000000"/>
              <w:right w:val="single" w:sz="2" w:space="0" w:color="000000"/>
            </w:tcBorders>
            <w:vAlign w:val="center"/>
          </w:tcPr>
          <w:p w14:paraId="14F0C2A5" w14:textId="77777777" w:rsidR="00BB36A6" w:rsidRPr="00AF6C3D" w:rsidRDefault="00BB36A6" w:rsidP="000173B1">
            <w:pPr>
              <w:overflowPunct w:val="0"/>
              <w:autoSpaceDE w:val="0"/>
              <w:snapToGrid w:val="0"/>
              <w:ind w:left="180"/>
              <w:jc w:val="right"/>
              <w:rPr>
                <w:bCs/>
              </w:rPr>
            </w:pPr>
            <w:r w:rsidRPr="00AF6C3D">
              <w:rPr>
                <w:bCs/>
                <w:sz w:val="22"/>
                <w:szCs w:val="22"/>
              </w:rPr>
              <w:t>2 265 059</w:t>
            </w:r>
          </w:p>
        </w:tc>
        <w:tc>
          <w:tcPr>
            <w:tcW w:w="699" w:type="pct"/>
            <w:tcBorders>
              <w:top w:val="nil"/>
              <w:left w:val="single" w:sz="2" w:space="0" w:color="000000"/>
              <w:bottom w:val="single" w:sz="2" w:space="0" w:color="000000"/>
              <w:right w:val="single" w:sz="2" w:space="0" w:color="000000"/>
            </w:tcBorders>
            <w:vAlign w:val="center"/>
          </w:tcPr>
          <w:p w14:paraId="7367F8F3" w14:textId="77777777" w:rsidR="00BB36A6" w:rsidRPr="00AF6C3D" w:rsidRDefault="00BB36A6" w:rsidP="000173B1">
            <w:pPr>
              <w:overflowPunct w:val="0"/>
              <w:autoSpaceDE w:val="0"/>
              <w:snapToGrid w:val="0"/>
              <w:ind w:left="180"/>
              <w:jc w:val="right"/>
              <w:rPr>
                <w:b/>
                <w:bCs/>
              </w:rPr>
            </w:pPr>
            <w:r w:rsidRPr="00AF6C3D">
              <w:rPr>
                <w:b/>
                <w:bCs/>
              </w:rPr>
              <w:t>2 209 390</w:t>
            </w:r>
          </w:p>
        </w:tc>
        <w:tc>
          <w:tcPr>
            <w:tcW w:w="790" w:type="pct"/>
            <w:tcBorders>
              <w:top w:val="nil"/>
              <w:left w:val="single" w:sz="2" w:space="0" w:color="000000"/>
              <w:bottom w:val="single" w:sz="2" w:space="0" w:color="000000"/>
              <w:right w:val="single" w:sz="2" w:space="0" w:color="000000"/>
            </w:tcBorders>
            <w:vAlign w:val="center"/>
          </w:tcPr>
          <w:p w14:paraId="76C66747" w14:textId="77777777" w:rsidR="00BB36A6" w:rsidRPr="00AF6C3D" w:rsidRDefault="00BB36A6" w:rsidP="000173B1">
            <w:pPr>
              <w:overflowPunct w:val="0"/>
              <w:autoSpaceDE w:val="0"/>
              <w:snapToGrid w:val="0"/>
              <w:ind w:left="180"/>
              <w:jc w:val="right"/>
              <w:rPr>
                <w:b/>
                <w:bCs/>
              </w:rPr>
            </w:pPr>
            <w:r w:rsidRPr="00AF6C3D">
              <w:rPr>
                <w:b/>
                <w:bCs/>
                <w:sz w:val="22"/>
                <w:szCs w:val="22"/>
              </w:rPr>
              <w:t>2 391 838</w:t>
            </w:r>
          </w:p>
        </w:tc>
      </w:tr>
      <w:tr w:rsidR="00AF6C3D" w:rsidRPr="00AF6C3D" w14:paraId="6A7F40DA" w14:textId="77777777" w:rsidTr="000173B1">
        <w:trPr>
          <w:cantSplit/>
          <w:trHeight w:val="676"/>
          <w:jc w:val="center"/>
        </w:trPr>
        <w:tc>
          <w:tcPr>
            <w:tcW w:w="257" w:type="pct"/>
            <w:tcBorders>
              <w:top w:val="nil"/>
              <w:left w:val="single" w:sz="2" w:space="0" w:color="000000"/>
              <w:bottom w:val="single" w:sz="2" w:space="0" w:color="000000"/>
              <w:right w:val="nil"/>
            </w:tcBorders>
            <w:vAlign w:val="center"/>
          </w:tcPr>
          <w:p w14:paraId="08F2A837" w14:textId="77777777" w:rsidR="00BB36A6" w:rsidRPr="00AF6C3D" w:rsidRDefault="00BB36A6" w:rsidP="000173B1">
            <w:pPr>
              <w:overflowPunct w:val="0"/>
              <w:autoSpaceDE w:val="0"/>
              <w:snapToGrid w:val="0"/>
              <w:jc w:val="center"/>
            </w:pPr>
            <w:r w:rsidRPr="00AF6C3D">
              <w:rPr>
                <w:sz w:val="22"/>
                <w:szCs w:val="22"/>
              </w:rPr>
              <w:t>27</w:t>
            </w:r>
          </w:p>
        </w:tc>
        <w:tc>
          <w:tcPr>
            <w:tcW w:w="964" w:type="pct"/>
            <w:tcBorders>
              <w:top w:val="nil"/>
              <w:left w:val="single" w:sz="2" w:space="0" w:color="000000"/>
              <w:bottom w:val="single" w:sz="2" w:space="0" w:color="000000"/>
              <w:right w:val="nil"/>
            </w:tcBorders>
            <w:vAlign w:val="bottom"/>
          </w:tcPr>
          <w:p w14:paraId="602C0644" w14:textId="77777777" w:rsidR="00BB36A6" w:rsidRPr="00AF6C3D" w:rsidRDefault="00BB36A6" w:rsidP="000173B1">
            <w:pPr>
              <w:snapToGrid w:val="0"/>
              <w:jc w:val="both"/>
            </w:pPr>
            <w:r w:rsidRPr="00AF6C3D">
              <w:rPr>
                <w:sz w:val="22"/>
                <w:szCs w:val="22"/>
              </w:rPr>
              <w:t>Rozdział  85510</w:t>
            </w:r>
          </w:p>
          <w:p w14:paraId="13F95910" w14:textId="77777777" w:rsidR="00BB36A6" w:rsidRPr="00AF6C3D" w:rsidRDefault="00BB36A6" w:rsidP="000173B1">
            <w:pPr>
              <w:snapToGrid w:val="0"/>
            </w:pPr>
            <w:r w:rsidRPr="00AF6C3D">
              <w:rPr>
                <w:sz w:val="22"/>
                <w:szCs w:val="22"/>
              </w:rPr>
              <w:t>Placówki opiekuńczo-wychowawcze</w:t>
            </w:r>
          </w:p>
        </w:tc>
        <w:tc>
          <w:tcPr>
            <w:tcW w:w="730" w:type="pct"/>
            <w:tcBorders>
              <w:top w:val="nil"/>
              <w:left w:val="single" w:sz="2" w:space="0" w:color="000000"/>
              <w:bottom w:val="single" w:sz="2" w:space="0" w:color="000000"/>
              <w:right w:val="single" w:sz="2" w:space="0" w:color="000000"/>
            </w:tcBorders>
            <w:vAlign w:val="center"/>
          </w:tcPr>
          <w:p w14:paraId="5FDA860A" w14:textId="77777777" w:rsidR="00BB36A6" w:rsidRPr="00AF6C3D" w:rsidRDefault="00BB36A6" w:rsidP="000173B1">
            <w:pPr>
              <w:overflowPunct w:val="0"/>
              <w:autoSpaceDE w:val="0"/>
              <w:snapToGrid w:val="0"/>
              <w:ind w:left="180"/>
              <w:jc w:val="right"/>
            </w:pPr>
            <w:r w:rsidRPr="00AF6C3D">
              <w:rPr>
                <w:sz w:val="22"/>
                <w:szCs w:val="22"/>
              </w:rPr>
              <w:t>0</w:t>
            </w:r>
          </w:p>
        </w:tc>
        <w:tc>
          <w:tcPr>
            <w:tcW w:w="851" w:type="pct"/>
            <w:tcBorders>
              <w:top w:val="nil"/>
              <w:left w:val="single" w:sz="2" w:space="0" w:color="000000"/>
              <w:bottom w:val="single" w:sz="2" w:space="0" w:color="000000"/>
              <w:right w:val="single" w:sz="2" w:space="0" w:color="000000"/>
            </w:tcBorders>
            <w:vAlign w:val="center"/>
          </w:tcPr>
          <w:p w14:paraId="5D55158F" w14:textId="77777777" w:rsidR="00BB36A6" w:rsidRPr="00AF6C3D" w:rsidRDefault="00BB36A6" w:rsidP="000173B1">
            <w:pPr>
              <w:overflowPunct w:val="0"/>
              <w:autoSpaceDE w:val="0"/>
              <w:snapToGrid w:val="0"/>
              <w:ind w:left="180"/>
              <w:jc w:val="right"/>
            </w:pPr>
            <w:r w:rsidRPr="00AF6C3D">
              <w:rPr>
                <w:sz w:val="22"/>
                <w:szCs w:val="22"/>
              </w:rPr>
              <w:t>177 304</w:t>
            </w:r>
          </w:p>
        </w:tc>
        <w:tc>
          <w:tcPr>
            <w:tcW w:w="709" w:type="pct"/>
            <w:tcBorders>
              <w:top w:val="nil"/>
              <w:left w:val="single" w:sz="2" w:space="0" w:color="000000"/>
              <w:bottom w:val="single" w:sz="2" w:space="0" w:color="000000"/>
              <w:right w:val="single" w:sz="2" w:space="0" w:color="000000"/>
            </w:tcBorders>
            <w:vAlign w:val="center"/>
          </w:tcPr>
          <w:p w14:paraId="2428E651" w14:textId="77777777" w:rsidR="00BB36A6" w:rsidRPr="00AF6C3D" w:rsidRDefault="00BB36A6" w:rsidP="000173B1">
            <w:pPr>
              <w:overflowPunct w:val="0"/>
              <w:autoSpaceDE w:val="0"/>
              <w:snapToGrid w:val="0"/>
              <w:ind w:left="180"/>
              <w:jc w:val="right"/>
              <w:rPr>
                <w:bCs/>
              </w:rPr>
            </w:pPr>
            <w:r w:rsidRPr="00AF6C3D">
              <w:rPr>
                <w:bCs/>
                <w:sz w:val="22"/>
                <w:szCs w:val="22"/>
              </w:rPr>
              <w:t>186 047</w:t>
            </w:r>
          </w:p>
        </w:tc>
        <w:tc>
          <w:tcPr>
            <w:tcW w:w="699" w:type="pct"/>
            <w:tcBorders>
              <w:top w:val="nil"/>
              <w:left w:val="single" w:sz="2" w:space="0" w:color="000000"/>
              <w:bottom w:val="single" w:sz="2" w:space="0" w:color="000000"/>
              <w:right w:val="single" w:sz="2" w:space="0" w:color="000000"/>
            </w:tcBorders>
            <w:vAlign w:val="center"/>
          </w:tcPr>
          <w:p w14:paraId="50188352" w14:textId="77777777" w:rsidR="00BB36A6" w:rsidRPr="00AF6C3D" w:rsidRDefault="00BB36A6" w:rsidP="000173B1">
            <w:pPr>
              <w:overflowPunct w:val="0"/>
              <w:autoSpaceDE w:val="0"/>
              <w:snapToGrid w:val="0"/>
              <w:ind w:left="180"/>
              <w:jc w:val="right"/>
              <w:rPr>
                <w:b/>
                <w:bCs/>
              </w:rPr>
            </w:pPr>
            <w:r w:rsidRPr="00AF6C3D">
              <w:rPr>
                <w:b/>
                <w:bCs/>
              </w:rPr>
              <w:t>227 815</w:t>
            </w:r>
          </w:p>
        </w:tc>
        <w:tc>
          <w:tcPr>
            <w:tcW w:w="790" w:type="pct"/>
            <w:tcBorders>
              <w:top w:val="nil"/>
              <w:left w:val="single" w:sz="2" w:space="0" w:color="000000"/>
              <w:bottom w:val="single" w:sz="2" w:space="0" w:color="000000"/>
              <w:right w:val="single" w:sz="2" w:space="0" w:color="000000"/>
            </w:tcBorders>
            <w:vAlign w:val="center"/>
          </w:tcPr>
          <w:p w14:paraId="5772CF15" w14:textId="77777777" w:rsidR="00BB36A6" w:rsidRPr="00AF6C3D" w:rsidRDefault="00BB36A6" w:rsidP="000173B1">
            <w:pPr>
              <w:overflowPunct w:val="0"/>
              <w:autoSpaceDE w:val="0"/>
              <w:snapToGrid w:val="0"/>
              <w:ind w:left="180"/>
              <w:jc w:val="right"/>
              <w:rPr>
                <w:b/>
                <w:bCs/>
              </w:rPr>
            </w:pPr>
            <w:r w:rsidRPr="00AF6C3D">
              <w:rPr>
                <w:b/>
                <w:bCs/>
                <w:sz w:val="22"/>
                <w:szCs w:val="22"/>
              </w:rPr>
              <w:t>355 100</w:t>
            </w:r>
          </w:p>
        </w:tc>
      </w:tr>
      <w:tr w:rsidR="00AF6C3D" w:rsidRPr="00AF6C3D" w14:paraId="098AD23F" w14:textId="77777777" w:rsidTr="000173B1">
        <w:trPr>
          <w:cantSplit/>
          <w:trHeight w:val="890"/>
          <w:jc w:val="center"/>
        </w:trPr>
        <w:tc>
          <w:tcPr>
            <w:tcW w:w="257" w:type="pct"/>
            <w:tcBorders>
              <w:top w:val="nil"/>
              <w:left w:val="single" w:sz="2" w:space="0" w:color="000000"/>
              <w:bottom w:val="single" w:sz="2" w:space="0" w:color="000000"/>
              <w:right w:val="nil"/>
            </w:tcBorders>
            <w:vAlign w:val="center"/>
          </w:tcPr>
          <w:p w14:paraId="2EE7DE70" w14:textId="77777777" w:rsidR="00BB36A6" w:rsidRPr="00AF6C3D" w:rsidRDefault="00BB36A6" w:rsidP="000173B1">
            <w:pPr>
              <w:overflowPunct w:val="0"/>
              <w:autoSpaceDE w:val="0"/>
              <w:snapToGrid w:val="0"/>
              <w:jc w:val="center"/>
            </w:pPr>
            <w:r w:rsidRPr="00AF6C3D">
              <w:rPr>
                <w:sz w:val="22"/>
                <w:szCs w:val="22"/>
              </w:rPr>
              <w:t>28</w:t>
            </w:r>
          </w:p>
        </w:tc>
        <w:tc>
          <w:tcPr>
            <w:tcW w:w="964" w:type="pct"/>
            <w:tcBorders>
              <w:top w:val="nil"/>
              <w:left w:val="single" w:sz="2" w:space="0" w:color="000000"/>
              <w:bottom w:val="single" w:sz="2" w:space="0" w:color="000000"/>
              <w:right w:val="nil"/>
            </w:tcBorders>
            <w:vAlign w:val="center"/>
          </w:tcPr>
          <w:p w14:paraId="104D301A" w14:textId="77777777" w:rsidR="00BB36A6" w:rsidRPr="00AF6C3D" w:rsidRDefault="00BB36A6" w:rsidP="000173B1">
            <w:pPr>
              <w:overflowPunct w:val="0"/>
              <w:autoSpaceDE w:val="0"/>
              <w:snapToGrid w:val="0"/>
            </w:pPr>
            <w:r w:rsidRPr="00AF6C3D">
              <w:rPr>
                <w:sz w:val="22"/>
                <w:szCs w:val="22"/>
              </w:rPr>
              <w:t>Rozdział  85513</w:t>
            </w:r>
          </w:p>
          <w:p w14:paraId="7C3B1EDF" w14:textId="77777777" w:rsidR="00BB36A6" w:rsidRPr="00AF6C3D" w:rsidRDefault="00BB36A6" w:rsidP="000173B1">
            <w:pPr>
              <w:snapToGrid w:val="0"/>
            </w:pPr>
            <w:r w:rsidRPr="00AF6C3D">
              <w:rPr>
                <w:sz w:val="22"/>
                <w:szCs w:val="22"/>
              </w:rPr>
              <w:t>Składki na ubezpieczenie zdrowotne</w:t>
            </w:r>
          </w:p>
        </w:tc>
        <w:tc>
          <w:tcPr>
            <w:tcW w:w="730" w:type="pct"/>
            <w:tcBorders>
              <w:top w:val="nil"/>
              <w:left w:val="single" w:sz="2" w:space="0" w:color="000000"/>
              <w:bottom w:val="single" w:sz="2" w:space="0" w:color="000000"/>
              <w:right w:val="single" w:sz="2" w:space="0" w:color="000000"/>
            </w:tcBorders>
            <w:vAlign w:val="center"/>
          </w:tcPr>
          <w:p w14:paraId="031C5185" w14:textId="77777777" w:rsidR="00BB36A6" w:rsidRPr="00AF6C3D" w:rsidRDefault="00BB36A6" w:rsidP="000173B1">
            <w:pPr>
              <w:overflowPunct w:val="0"/>
              <w:autoSpaceDE w:val="0"/>
              <w:snapToGrid w:val="0"/>
              <w:ind w:left="180"/>
              <w:jc w:val="right"/>
            </w:pPr>
            <w:r w:rsidRPr="00AF6C3D">
              <w:rPr>
                <w:sz w:val="22"/>
                <w:szCs w:val="22"/>
              </w:rPr>
              <w:t>0</w:t>
            </w:r>
          </w:p>
        </w:tc>
        <w:tc>
          <w:tcPr>
            <w:tcW w:w="851" w:type="pct"/>
            <w:tcBorders>
              <w:top w:val="nil"/>
              <w:left w:val="single" w:sz="2" w:space="0" w:color="000000"/>
              <w:bottom w:val="single" w:sz="2" w:space="0" w:color="000000"/>
              <w:right w:val="single" w:sz="2" w:space="0" w:color="000000"/>
            </w:tcBorders>
            <w:vAlign w:val="center"/>
          </w:tcPr>
          <w:p w14:paraId="706FFC35" w14:textId="77777777" w:rsidR="00BB36A6" w:rsidRPr="00AF6C3D" w:rsidRDefault="00BB36A6" w:rsidP="000173B1">
            <w:pPr>
              <w:overflowPunct w:val="0"/>
              <w:autoSpaceDE w:val="0"/>
              <w:snapToGrid w:val="0"/>
              <w:ind w:left="180"/>
              <w:jc w:val="right"/>
            </w:pPr>
            <w:r w:rsidRPr="00AF6C3D">
              <w:rPr>
                <w:sz w:val="22"/>
                <w:szCs w:val="22"/>
              </w:rPr>
              <w:t>0</w:t>
            </w:r>
          </w:p>
        </w:tc>
        <w:tc>
          <w:tcPr>
            <w:tcW w:w="709" w:type="pct"/>
            <w:tcBorders>
              <w:top w:val="nil"/>
              <w:left w:val="single" w:sz="2" w:space="0" w:color="000000"/>
              <w:bottom w:val="single" w:sz="2" w:space="0" w:color="000000"/>
              <w:right w:val="single" w:sz="2" w:space="0" w:color="000000"/>
            </w:tcBorders>
            <w:vAlign w:val="center"/>
          </w:tcPr>
          <w:p w14:paraId="132B737F" w14:textId="77777777" w:rsidR="00BB36A6" w:rsidRPr="00AF6C3D" w:rsidRDefault="00BB36A6" w:rsidP="000173B1">
            <w:pPr>
              <w:overflowPunct w:val="0"/>
              <w:autoSpaceDE w:val="0"/>
              <w:snapToGrid w:val="0"/>
              <w:ind w:left="180"/>
              <w:jc w:val="right"/>
              <w:rPr>
                <w:bCs/>
              </w:rPr>
            </w:pPr>
            <w:r w:rsidRPr="00AF6C3D">
              <w:rPr>
                <w:bCs/>
                <w:sz w:val="22"/>
                <w:szCs w:val="22"/>
              </w:rPr>
              <w:t>0</w:t>
            </w:r>
          </w:p>
        </w:tc>
        <w:tc>
          <w:tcPr>
            <w:tcW w:w="699" w:type="pct"/>
            <w:tcBorders>
              <w:top w:val="nil"/>
              <w:left w:val="single" w:sz="2" w:space="0" w:color="000000"/>
              <w:bottom w:val="single" w:sz="2" w:space="0" w:color="000000"/>
              <w:right w:val="single" w:sz="2" w:space="0" w:color="000000"/>
            </w:tcBorders>
            <w:vAlign w:val="center"/>
          </w:tcPr>
          <w:p w14:paraId="04FA8B75" w14:textId="77777777" w:rsidR="00BB36A6" w:rsidRPr="00AF6C3D" w:rsidRDefault="00BB36A6" w:rsidP="000173B1">
            <w:pPr>
              <w:overflowPunct w:val="0"/>
              <w:autoSpaceDE w:val="0"/>
              <w:snapToGrid w:val="0"/>
              <w:ind w:left="180"/>
              <w:jc w:val="right"/>
              <w:rPr>
                <w:b/>
                <w:bCs/>
              </w:rPr>
            </w:pPr>
            <w:r w:rsidRPr="00AF6C3D">
              <w:rPr>
                <w:b/>
                <w:bCs/>
              </w:rPr>
              <w:t>414 804</w:t>
            </w:r>
          </w:p>
        </w:tc>
        <w:tc>
          <w:tcPr>
            <w:tcW w:w="790" w:type="pct"/>
            <w:tcBorders>
              <w:top w:val="nil"/>
              <w:left w:val="single" w:sz="2" w:space="0" w:color="000000"/>
              <w:bottom w:val="single" w:sz="2" w:space="0" w:color="000000"/>
              <w:right w:val="single" w:sz="2" w:space="0" w:color="000000"/>
            </w:tcBorders>
            <w:vAlign w:val="center"/>
          </w:tcPr>
          <w:p w14:paraId="1AC4C373" w14:textId="77777777" w:rsidR="00BB36A6" w:rsidRPr="00AF6C3D" w:rsidRDefault="00BB36A6" w:rsidP="000173B1">
            <w:pPr>
              <w:overflowPunct w:val="0"/>
              <w:autoSpaceDE w:val="0"/>
              <w:snapToGrid w:val="0"/>
              <w:ind w:left="180"/>
              <w:jc w:val="right"/>
              <w:rPr>
                <w:b/>
                <w:bCs/>
              </w:rPr>
            </w:pPr>
            <w:r w:rsidRPr="00AF6C3D">
              <w:rPr>
                <w:b/>
                <w:bCs/>
                <w:sz w:val="22"/>
                <w:szCs w:val="22"/>
              </w:rPr>
              <w:t>276 200</w:t>
            </w:r>
          </w:p>
        </w:tc>
      </w:tr>
      <w:tr w:rsidR="00AF6C3D" w:rsidRPr="00AF6C3D" w14:paraId="5B235DD9" w14:textId="77777777" w:rsidTr="000173B1">
        <w:trPr>
          <w:cantSplit/>
          <w:trHeight w:val="532"/>
          <w:jc w:val="center"/>
        </w:trPr>
        <w:tc>
          <w:tcPr>
            <w:tcW w:w="257" w:type="pct"/>
            <w:tcBorders>
              <w:top w:val="nil"/>
              <w:left w:val="single" w:sz="2" w:space="0" w:color="000000"/>
              <w:bottom w:val="single" w:sz="2" w:space="0" w:color="000000"/>
              <w:right w:val="nil"/>
            </w:tcBorders>
            <w:vAlign w:val="bottom"/>
          </w:tcPr>
          <w:p w14:paraId="2DB06898" w14:textId="77777777" w:rsidR="00BB36A6" w:rsidRPr="00AF6C3D" w:rsidRDefault="00BB36A6" w:rsidP="000173B1">
            <w:pPr>
              <w:overflowPunct w:val="0"/>
              <w:autoSpaceDE w:val="0"/>
              <w:snapToGrid w:val="0"/>
              <w:ind w:left="180"/>
              <w:jc w:val="both"/>
              <w:rPr>
                <w:rFonts w:eastAsia="SimSun"/>
              </w:rPr>
            </w:pPr>
          </w:p>
          <w:p w14:paraId="63A9616A" w14:textId="77777777" w:rsidR="00BB36A6" w:rsidRPr="00AF6C3D" w:rsidRDefault="00BB36A6" w:rsidP="000173B1">
            <w:pPr>
              <w:overflowPunct w:val="0"/>
              <w:autoSpaceDE w:val="0"/>
              <w:snapToGrid w:val="0"/>
              <w:ind w:left="180"/>
              <w:jc w:val="both"/>
              <w:rPr>
                <w:rFonts w:eastAsia="SimSun"/>
              </w:rPr>
            </w:pPr>
          </w:p>
        </w:tc>
        <w:tc>
          <w:tcPr>
            <w:tcW w:w="964" w:type="pct"/>
            <w:tcBorders>
              <w:top w:val="nil"/>
              <w:left w:val="single" w:sz="2" w:space="0" w:color="000000"/>
              <w:bottom w:val="single" w:sz="2" w:space="0" w:color="000000"/>
              <w:right w:val="nil"/>
            </w:tcBorders>
            <w:vAlign w:val="center"/>
          </w:tcPr>
          <w:p w14:paraId="740B034F" w14:textId="77777777" w:rsidR="00BB36A6" w:rsidRPr="00AF6C3D" w:rsidRDefault="00BB36A6" w:rsidP="000173B1">
            <w:pPr>
              <w:overflowPunct w:val="0"/>
              <w:autoSpaceDE w:val="0"/>
              <w:snapToGrid w:val="0"/>
              <w:jc w:val="center"/>
              <w:rPr>
                <w:b/>
                <w:bCs/>
              </w:rPr>
            </w:pPr>
            <w:r w:rsidRPr="00AF6C3D">
              <w:rPr>
                <w:b/>
                <w:bCs/>
              </w:rPr>
              <w:t>Ogółem</w:t>
            </w:r>
          </w:p>
        </w:tc>
        <w:tc>
          <w:tcPr>
            <w:tcW w:w="730" w:type="pct"/>
            <w:tcBorders>
              <w:top w:val="nil"/>
              <w:left w:val="single" w:sz="2" w:space="0" w:color="000000"/>
              <w:bottom w:val="single" w:sz="2" w:space="0" w:color="000000"/>
              <w:right w:val="single" w:sz="2" w:space="0" w:color="000000"/>
            </w:tcBorders>
            <w:vAlign w:val="center"/>
          </w:tcPr>
          <w:p w14:paraId="658AEBCD" w14:textId="77777777" w:rsidR="00BB36A6" w:rsidRPr="00AF6C3D" w:rsidRDefault="00BB36A6" w:rsidP="000173B1">
            <w:pPr>
              <w:overflowPunct w:val="0"/>
              <w:autoSpaceDE w:val="0"/>
              <w:snapToGrid w:val="0"/>
              <w:ind w:left="180"/>
              <w:jc w:val="right"/>
              <w:rPr>
                <w:b/>
                <w:bCs/>
              </w:rPr>
            </w:pPr>
            <w:r w:rsidRPr="00AF6C3D">
              <w:rPr>
                <w:b/>
                <w:bCs/>
              </w:rPr>
              <w:t>75 128 578</w:t>
            </w:r>
          </w:p>
        </w:tc>
        <w:tc>
          <w:tcPr>
            <w:tcW w:w="851" w:type="pct"/>
            <w:tcBorders>
              <w:top w:val="nil"/>
              <w:left w:val="single" w:sz="2" w:space="0" w:color="000000"/>
              <w:bottom w:val="single" w:sz="2" w:space="0" w:color="000000"/>
              <w:right w:val="single" w:sz="2" w:space="0" w:color="000000"/>
            </w:tcBorders>
            <w:vAlign w:val="center"/>
          </w:tcPr>
          <w:p w14:paraId="1D850C4A" w14:textId="77777777" w:rsidR="00BB36A6" w:rsidRPr="00AF6C3D" w:rsidRDefault="00BB36A6" w:rsidP="000173B1">
            <w:pPr>
              <w:overflowPunct w:val="0"/>
              <w:autoSpaceDE w:val="0"/>
              <w:snapToGrid w:val="0"/>
              <w:ind w:left="180"/>
              <w:jc w:val="right"/>
              <w:rPr>
                <w:b/>
                <w:bCs/>
              </w:rPr>
            </w:pPr>
            <w:r w:rsidRPr="00AF6C3D">
              <w:rPr>
                <w:b/>
                <w:bCs/>
              </w:rPr>
              <w:t>86 131 718</w:t>
            </w:r>
          </w:p>
        </w:tc>
        <w:tc>
          <w:tcPr>
            <w:tcW w:w="709" w:type="pct"/>
            <w:tcBorders>
              <w:top w:val="nil"/>
              <w:left w:val="single" w:sz="2" w:space="0" w:color="000000"/>
              <w:bottom w:val="single" w:sz="2" w:space="0" w:color="000000"/>
              <w:right w:val="single" w:sz="2" w:space="0" w:color="000000"/>
            </w:tcBorders>
            <w:vAlign w:val="center"/>
          </w:tcPr>
          <w:p w14:paraId="14352D2E" w14:textId="77777777" w:rsidR="00BB36A6" w:rsidRPr="00AF6C3D" w:rsidRDefault="00BB36A6" w:rsidP="000173B1">
            <w:pPr>
              <w:overflowPunct w:val="0"/>
              <w:autoSpaceDE w:val="0"/>
              <w:snapToGrid w:val="0"/>
              <w:ind w:left="180"/>
              <w:jc w:val="right"/>
              <w:rPr>
                <w:b/>
                <w:bCs/>
              </w:rPr>
            </w:pPr>
            <w:r w:rsidRPr="00AF6C3D">
              <w:rPr>
                <w:b/>
                <w:bCs/>
              </w:rPr>
              <w:t>88 019 559</w:t>
            </w:r>
          </w:p>
        </w:tc>
        <w:tc>
          <w:tcPr>
            <w:tcW w:w="699" w:type="pct"/>
            <w:tcBorders>
              <w:top w:val="nil"/>
              <w:left w:val="single" w:sz="2" w:space="0" w:color="000000"/>
              <w:bottom w:val="single" w:sz="2" w:space="0" w:color="000000"/>
              <w:right w:val="single" w:sz="2" w:space="0" w:color="000000"/>
            </w:tcBorders>
            <w:vAlign w:val="center"/>
          </w:tcPr>
          <w:p w14:paraId="5712FD53" w14:textId="77777777" w:rsidR="00BB36A6" w:rsidRPr="00AF6C3D" w:rsidRDefault="00BB36A6" w:rsidP="000173B1">
            <w:pPr>
              <w:overflowPunct w:val="0"/>
              <w:autoSpaceDE w:val="0"/>
              <w:snapToGrid w:val="0"/>
              <w:ind w:left="180"/>
              <w:jc w:val="right"/>
              <w:rPr>
                <w:b/>
                <w:bCs/>
              </w:rPr>
            </w:pPr>
            <w:r w:rsidRPr="00AF6C3D">
              <w:rPr>
                <w:b/>
                <w:bCs/>
              </w:rPr>
              <w:t>98 803 210</w:t>
            </w:r>
          </w:p>
        </w:tc>
        <w:tc>
          <w:tcPr>
            <w:tcW w:w="790" w:type="pct"/>
            <w:tcBorders>
              <w:top w:val="nil"/>
              <w:left w:val="single" w:sz="2" w:space="0" w:color="000000"/>
              <w:bottom w:val="single" w:sz="2" w:space="0" w:color="000000"/>
              <w:right w:val="single" w:sz="2" w:space="0" w:color="000000"/>
            </w:tcBorders>
            <w:vAlign w:val="center"/>
          </w:tcPr>
          <w:p w14:paraId="0E8D3B29" w14:textId="77777777" w:rsidR="00BB36A6" w:rsidRPr="00AF6C3D" w:rsidRDefault="00BB36A6" w:rsidP="000173B1">
            <w:pPr>
              <w:overflowPunct w:val="0"/>
              <w:autoSpaceDE w:val="0"/>
              <w:snapToGrid w:val="0"/>
              <w:ind w:left="180"/>
              <w:jc w:val="right"/>
              <w:rPr>
                <w:b/>
                <w:bCs/>
              </w:rPr>
            </w:pPr>
            <w:r w:rsidRPr="00AF6C3D">
              <w:rPr>
                <w:b/>
                <w:bCs/>
              </w:rPr>
              <w:t>97 333 606</w:t>
            </w:r>
          </w:p>
        </w:tc>
      </w:tr>
    </w:tbl>
    <w:p w14:paraId="70A5F114" w14:textId="3FC3349E" w:rsidR="00D6082E" w:rsidRPr="00AF6C3D" w:rsidRDefault="00D6082E" w:rsidP="00BB36A6">
      <w:pPr>
        <w:pStyle w:val="Tekstpodstawowywcity31"/>
        <w:ind w:left="0"/>
        <w:contextualSpacing/>
        <w:rPr>
          <w:bCs/>
        </w:rPr>
      </w:pPr>
    </w:p>
    <w:p w14:paraId="1D2DA2C2" w14:textId="21B4A973" w:rsidR="004A0B1D" w:rsidRPr="00AF6C3D" w:rsidRDefault="00FE0A9B" w:rsidP="00AD7837">
      <w:pPr>
        <w:ind w:firstLine="708"/>
        <w:jc w:val="both"/>
        <w:rPr>
          <w:bCs/>
        </w:rPr>
      </w:pPr>
      <w:r w:rsidRPr="00AF6C3D">
        <w:rPr>
          <w:bCs/>
        </w:rPr>
        <w:t>I</w:t>
      </w:r>
      <w:r w:rsidR="004A0B1D" w:rsidRPr="00AF6C3D">
        <w:rPr>
          <w:bCs/>
        </w:rPr>
        <w:t>nformacja o wniesionych przez klientów MOPS w Przemyślu odwołaniach od decyzji administracyjnych do Samorządowego Kolegium Odwoławczego w Przemyślu w 201</w:t>
      </w:r>
      <w:r w:rsidR="003F2165" w:rsidRPr="00AF6C3D">
        <w:rPr>
          <w:bCs/>
        </w:rPr>
        <w:t>6</w:t>
      </w:r>
      <w:r w:rsidR="007B7E1E" w:rsidRPr="00AF6C3D">
        <w:rPr>
          <w:bCs/>
        </w:rPr>
        <w:t>-201</w:t>
      </w:r>
      <w:r w:rsidR="003F2165" w:rsidRPr="00AF6C3D">
        <w:rPr>
          <w:bCs/>
        </w:rPr>
        <w:t xml:space="preserve">9 </w:t>
      </w:r>
      <w:r w:rsidR="004A0B1D" w:rsidRPr="00AF6C3D">
        <w:rPr>
          <w:bCs/>
        </w:rPr>
        <w:t>r.</w:t>
      </w:r>
    </w:p>
    <w:p w14:paraId="26CA65A1" w14:textId="77777777" w:rsidR="00A84705" w:rsidRPr="00AF6C3D" w:rsidRDefault="00A84705" w:rsidP="00D470EA">
      <w:pPr>
        <w:ind w:left="180"/>
        <w:jc w:val="both"/>
        <w:rPr>
          <w:b/>
          <w:bCs/>
        </w:rPr>
      </w:pPr>
    </w:p>
    <w:p w14:paraId="3DA99EBD" w14:textId="4A0032A3" w:rsidR="005E03B7" w:rsidRPr="00AF6C3D" w:rsidRDefault="005E03B7" w:rsidP="00310CEA">
      <w:pPr>
        <w:jc w:val="both"/>
        <w:rPr>
          <w:b/>
          <w:bCs/>
        </w:rPr>
      </w:pPr>
      <w:r w:rsidRPr="00AF6C3D">
        <w:rPr>
          <w:b/>
          <w:bCs/>
        </w:rPr>
        <w:t>Tabela Nr 4</w:t>
      </w:r>
      <w:r w:rsidR="00E036AE" w:rsidRPr="00AF6C3D">
        <w:rPr>
          <w:b/>
          <w:bCs/>
        </w:rPr>
        <w:t>.</w:t>
      </w:r>
      <w:r w:rsidRPr="00AF6C3D">
        <w:rPr>
          <w:b/>
          <w:bCs/>
        </w:rPr>
        <w:t xml:space="preserve">  Decyzje administracyjne z zakresu pomocy społecznej wydane w latach </w:t>
      </w:r>
      <w:r w:rsidR="00C447D1" w:rsidRPr="00AF6C3D">
        <w:rPr>
          <w:b/>
          <w:bCs/>
        </w:rPr>
        <w:t>20</w:t>
      </w:r>
      <w:r w:rsidR="00C718FC" w:rsidRPr="00AF6C3D">
        <w:rPr>
          <w:b/>
          <w:bCs/>
        </w:rPr>
        <w:t>1</w:t>
      </w:r>
      <w:r w:rsidR="00322B4B" w:rsidRPr="00AF6C3D">
        <w:rPr>
          <w:b/>
          <w:bCs/>
        </w:rPr>
        <w:t>6</w:t>
      </w:r>
      <w:r w:rsidRPr="00AF6C3D">
        <w:rPr>
          <w:b/>
          <w:bCs/>
        </w:rPr>
        <w:t xml:space="preserve"> -201</w:t>
      </w:r>
      <w:r w:rsidR="008C65B4" w:rsidRPr="00AF6C3D">
        <w:rPr>
          <w:b/>
          <w:bCs/>
        </w:rPr>
        <w:t>9</w:t>
      </w:r>
      <w:r w:rsidR="00E036AE" w:rsidRPr="00AF6C3D">
        <w:rPr>
          <w:b/>
          <w:bCs/>
        </w:rPr>
        <w:t>.</w:t>
      </w:r>
    </w:p>
    <w:tbl>
      <w:tblPr>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92"/>
        <w:gridCol w:w="1515"/>
        <w:gridCol w:w="1515"/>
        <w:gridCol w:w="1514"/>
        <w:gridCol w:w="1512"/>
      </w:tblGrid>
      <w:tr w:rsidR="00AF6C3D" w:rsidRPr="00AF6C3D" w14:paraId="2070AC38" w14:textId="77777777" w:rsidTr="00E22490">
        <w:trPr>
          <w:trHeight w:val="597"/>
        </w:trPr>
        <w:tc>
          <w:tcPr>
            <w:tcW w:w="1828" w:type="pct"/>
            <w:vAlign w:val="center"/>
          </w:tcPr>
          <w:p w14:paraId="2F3B9CEA" w14:textId="77777777" w:rsidR="00322B4B" w:rsidRPr="00AF6C3D" w:rsidRDefault="00322B4B" w:rsidP="008C65B4">
            <w:pPr>
              <w:suppressAutoHyphens w:val="0"/>
              <w:snapToGrid w:val="0"/>
              <w:jc w:val="center"/>
              <w:rPr>
                <w:b/>
              </w:rPr>
            </w:pPr>
            <w:r w:rsidRPr="00AF6C3D">
              <w:rPr>
                <w:b/>
              </w:rPr>
              <w:t>Wyszczególnienie</w:t>
            </w:r>
          </w:p>
        </w:tc>
        <w:tc>
          <w:tcPr>
            <w:tcW w:w="793" w:type="pct"/>
            <w:vAlign w:val="center"/>
          </w:tcPr>
          <w:p w14:paraId="43A17C3E" w14:textId="4D0E4B37" w:rsidR="00322B4B" w:rsidRPr="00AF6C3D" w:rsidRDefault="00322B4B" w:rsidP="008C65B4">
            <w:pPr>
              <w:snapToGrid w:val="0"/>
              <w:jc w:val="center"/>
              <w:rPr>
                <w:b/>
              </w:rPr>
            </w:pPr>
            <w:r w:rsidRPr="00AF6C3D">
              <w:rPr>
                <w:b/>
              </w:rPr>
              <w:t>2016</w:t>
            </w:r>
          </w:p>
        </w:tc>
        <w:tc>
          <w:tcPr>
            <w:tcW w:w="793" w:type="pct"/>
            <w:vAlign w:val="center"/>
          </w:tcPr>
          <w:p w14:paraId="2528360F" w14:textId="38686AAD" w:rsidR="00322B4B" w:rsidRPr="00AF6C3D" w:rsidRDefault="00322B4B" w:rsidP="008C65B4">
            <w:pPr>
              <w:snapToGrid w:val="0"/>
              <w:jc w:val="center"/>
              <w:rPr>
                <w:b/>
              </w:rPr>
            </w:pPr>
            <w:r w:rsidRPr="00AF6C3D">
              <w:rPr>
                <w:b/>
              </w:rPr>
              <w:t>2017</w:t>
            </w:r>
          </w:p>
        </w:tc>
        <w:tc>
          <w:tcPr>
            <w:tcW w:w="793" w:type="pct"/>
            <w:vAlign w:val="center"/>
          </w:tcPr>
          <w:p w14:paraId="12AEA7A2" w14:textId="209872D6" w:rsidR="00322B4B" w:rsidRPr="00AF6C3D" w:rsidRDefault="00322B4B" w:rsidP="00F16045">
            <w:pPr>
              <w:snapToGrid w:val="0"/>
              <w:jc w:val="center"/>
              <w:rPr>
                <w:b/>
              </w:rPr>
            </w:pPr>
            <w:r w:rsidRPr="00AF6C3D">
              <w:rPr>
                <w:b/>
              </w:rPr>
              <w:t>2018</w:t>
            </w:r>
          </w:p>
        </w:tc>
        <w:tc>
          <w:tcPr>
            <w:tcW w:w="792" w:type="pct"/>
            <w:vAlign w:val="center"/>
          </w:tcPr>
          <w:p w14:paraId="1CFF9833" w14:textId="52D3E49C" w:rsidR="00322B4B" w:rsidRPr="00AF6C3D" w:rsidRDefault="00322B4B" w:rsidP="00F16045">
            <w:pPr>
              <w:snapToGrid w:val="0"/>
              <w:jc w:val="center"/>
              <w:rPr>
                <w:b/>
              </w:rPr>
            </w:pPr>
            <w:r w:rsidRPr="00AF6C3D">
              <w:rPr>
                <w:b/>
              </w:rPr>
              <w:t>2019</w:t>
            </w:r>
          </w:p>
        </w:tc>
      </w:tr>
      <w:tr w:rsidR="00AF6C3D" w:rsidRPr="00AF6C3D" w14:paraId="7D411CB1" w14:textId="77777777" w:rsidTr="00E22490">
        <w:trPr>
          <w:trHeight w:val="275"/>
        </w:trPr>
        <w:tc>
          <w:tcPr>
            <w:tcW w:w="1828" w:type="pct"/>
          </w:tcPr>
          <w:p w14:paraId="1D8B9638" w14:textId="77777777" w:rsidR="00322B4B" w:rsidRPr="00AF6C3D" w:rsidRDefault="00322B4B" w:rsidP="008C65B4">
            <w:pPr>
              <w:snapToGrid w:val="0"/>
              <w:jc w:val="both"/>
              <w:rPr>
                <w:b/>
              </w:rPr>
            </w:pPr>
            <w:r w:rsidRPr="00AF6C3D">
              <w:rPr>
                <w:b/>
              </w:rPr>
              <w:t>Ilość decyzji ogółem</w:t>
            </w:r>
          </w:p>
        </w:tc>
        <w:tc>
          <w:tcPr>
            <w:tcW w:w="793" w:type="pct"/>
            <w:vAlign w:val="center"/>
          </w:tcPr>
          <w:p w14:paraId="0B7925AC" w14:textId="4520036F" w:rsidR="00322B4B" w:rsidRPr="00AF6C3D" w:rsidRDefault="00322B4B" w:rsidP="008C65B4">
            <w:pPr>
              <w:snapToGrid w:val="0"/>
              <w:jc w:val="center"/>
            </w:pPr>
            <w:r w:rsidRPr="00AF6C3D">
              <w:t>10 389</w:t>
            </w:r>
          </w:p>
        </w:tc>
        <w:tc>
          <w:tcPr>
            <w:tcW w:w="793" w:type="pct"/>
            <w:vAlign w:val="center"/>
          </w:tcPr>
          <w:p w14:paraId="41A6E3FE" w14:textId="78309EED" w:rsidR="00322B4B" w:rsidRPr="00AF6C3D" w:rsidRDefault="00322B4B" w:rsidP="008C65B4">
            <w:pPr>
              <w:snapToGrid w:val="0"/>
              <w:jc w:val="center"/>
            </w:pPr>
            <w:r w:rsidRPr="00AF6C3D">
              <w:t>9 094</w:t>
            </w:r>
          </w:p>
        </w:tc>
        <w:tc>
          <w:tcPr>
            <w:tcW w:w="793" w:type="pct"/>
            <w:vAlign w:val="center"/>
          </w:tcPr>
          <w:p w14:paraId="3A855D11" w14:textId="7C4DCF9F" w:rsidR="00322B4B" w:rsidRPr="00AF6C3D" w:rsidRDefault="00322B4B" w:rsidP="008C65B4">
            <w:pPr>
              <w:snapToGrid w:val="0"/>
              <w:jc w:val="center"/>
            </w:pPr>
            <w:r w:rsidRPr="00AF6C3D">
              <w:t>8 407</w:t>
            </w:r>
          </w:p>
        </w:tc>
        <w:tc>
          <w:tcPr>
            <w:tcW w:w="792" w:type="pct"/>
            <w:vAlign w:val="center"/>
          </w:tcPr>
          <w:p w14:paraId="0F0EACD3" w14:textId="315ADDC8" w:rsidR="00322B4B" w:rsidRPr="00AF6C3D" w:rsidRDefault="00322B4B" w:rsidP="008C65B4">
            <w:pPr>
              <w:snapToGrid w:val="0"/>
              <w:jc w:val="center"/>
              <w:rPr>
                <w:b/>
              </w:rPr>
            </w:pPr>
            <w:r w:rsidRPr="00AF6C3D">
              <w:rPr>
                <w:b/>
              </w:rPr>
              <w:t>8 422</w:t>
            </w:r>
          </w:p>
        </w:tc>
      </w:tr>
      <w:tr w:rsidR="00AF6C3D" w:rsidRPr="00AF6C3D" w14:paraId="33757E7B" w14:textId="77777777" w:rsidTr="00E22490">
        <w:trPr>
          <w:trHeight w:val="287"/>
        </w:trPr>
        <w:tc>
          <w:tcPr>
            <w:tcW w:w="1828" w:type="pct"/>
          </w:tcPr>
          <w:p w14:paraId="45F6B92C" w14:textId="77777777" w:rsidR="00322B4B" w:rsidRPr="00AF6C3D" w:rsidRDefault="00322B4B" w:rsidP="008C65B4">
            <w:pPr>
              <w:snapToGrid w:val="0"/>
              <w:jc w:val="both"/>
              <w:rPr>
                <w:b/>
              </w:rPr>
            </w:pPr>
            <w:r w:rsidRPr="00AF6C3D">
              <w:rPr>
                <w:b/>
              </w:rPr>
              <w:t>w tym  odwołań</w:t>
            </w:r>
          </w:p>
        </w:tc>
        <w:tc>
          <w:tcPr>
            <w:tcW w:w="793" w:type="pct"/>
            <w:vAlign w:val="center"/>
          </w:tcPr>
          <w:p w14:paraId="6374DE37" w14:textId="6B86FB33" w:rsidR="00322B4B" w:rsidRPr="00AF6C3D" w:rsidRDefault="00322B4B" w:rsidP="008C65B4">
            <w:pPr>
              <w:snapToGrid w:val="0"/>
              <w:jc w:val="center"/>
            </w:pPr>
            <w:r w:rsidRPr="00AF6C3D">
              <w:t>42</w:t>
            </w:r>
          </w:p>
        </w:tc>
        <w:tc>
          <w:tcPr>
            <w:tcW w:w="793" w:type="pct"/>
            <w:vAlign w:val="center"/>
          </w:tcPr>
          <w:p w14:paraId="157DD473" w14:textId="345FB8AE" w:rsidR="00322B4B" w:rsidRPr="00AF6C3D" w:rsidRDefault="00322B4B" w:rsidP="008C65B4">
            <w:pPr>
              <w:snapToGrid w:val="0"/>
              <w:jc w:val="center"/>
            </w:pPr>
            <w:r w:rsidRPr="00AF6C3D">
              <w:t>31</w:t>
            </w:r>
          </w:p>
        </w:tc>
        <w:tc>
          <w:tcPr>
            <w:tcW w:w="793" w:type="pct"/>
            <w:vAlign w:val="center"/>
          </w:tcPr>
          <w:p w14:paraId="174C0BE8" w14:textId="573CCD71" w:rsidR="00322B4B" w:rsidRPr="00AF6C3D" w:rsidRDefault="00322B4B" w:rsidP="008C65B4">
            <w:pPr>
              <w:snapToGrid w:val="0"/>
              <w:jc w:val="center"/>
            </w:pPr>
            <w:r w:rsidRPr="00AF6C3D">
              <w:t>46</w:t>
            </w:r>
          </w:p>
        </w:tc>
        <w:tc>
          <w:tcPr>
            <w:tcW w:w="792" w:type="pct"/>
            <w:vAlign w:val="center"/>
          </w:tcPr>
          <w:p w14:paraId="252AA507" w14:textId="2BC512D6" w:rsidR="00322B4B" w:rsidRPr="00AF6C3D" w:rsidRDefault="00322B4B" w:rsidP="008C65B4">
            <w:pPr>
              <w:snapToGrid w:val="0"/>
              <w:jc w:val="center"/>
              <w:rPr>
                <w:b/>
              </w:rPr>
            </w:pPr>
            <w:r w:rsidRPr="00AF6C3D">
              <w:rPr>
                <w:b/>
              </w:rPr>
              <w:t>40</w:t>
            </w:r>
          </w:p>
        </w:tc>
      </w:tr>
      <w:tr w:rsidR="00AF6C3D" w:rsidRPr="00AF6C3D" w14:paraId="76D59507" w14:textId="77777777" w:rsidTr="00E22490">
        <w:trPr>
          <w:trHeight w:val="575"/>
        </w:trPr>
        <w:tc>
          <w:tcPr>
            <w:tcW w:w="1828" w:type="pct"/>
          </w:tcPr>
          <w:p w14:paraId="3D820F59" w14:textId="77777777" w:rsidR="00322B4B" w:rsidRPr="00AF6C3D" w:rsidRDefault="00322B4B" w:rsidP="008C65B4">
            <w:pPr>
              <w:snapToGrid w:val="0"/>
              <w:jc w:val="both"/>
              <w:rPr>
                <w:b/>
              </w:rPr>
            </w:pPr>
            <w:r w:rsidRPr="00AF6C3D">
              <w:rPr>
                <w:b/>
              </w:rPr>
              <w:t>Decyzje uchylone do ponownego rozpatrzenia</w:t>
            </w:r>
          </w:p>
        </w:tc>
        <w:tc>
          <w:tcPr>
            <w:tcW w:w="793" w:type="pct"/>
            <w:vAlign w:val="center"/>
          </w:tcPr>
          <w:p w14:paraId="6859D694" w14:textId="368730D6" w:rsidR="00322B4B" w:rsidRPr="00AF6C3D" w:rsidRDefault="00322B4B" w:rsidP="008C65B4">
            <w:pPr>
              <w:snapToGrid w:val="0"/>
              <w:jc w:val="center"/>
            </w:pPr>
            <w:r w:rsidRPr="00AF6C3D">
              <w:t>20</w:t>
            </w:r>
          </w:p>
        </w:tc>
        <w:tc>
          <w:tcPr>
            <w:tcW w:w="793" w:type="pct"/>
            <w:vAlign w:val="center"/>
          </w:tcPr>
          <w:p w14:paraId="5989D62A" w14:textId="7B695390" w:rsidR="00322B4B" w:rsidRPr="00AF6C3D" w:rsidRDefault="00322B4B" w:rsidP="008C65B4">
            <w:pPr>
              <w:snapToGrid w:val="0"/>
              <w:jc w:val="center"/>
            </w:pPr>
            <w:r w:rsidRPr="00AF6C3D">
              <w:t>19</w:t>
            </w:r>
          </w:p>
        </w:tc>
        <w:tc>
          <w:tcPr>
            <w:tcW w:w="793" w:type="pct"/>
            <w:vAlign w:val="center"/>
          </w:tcPr>
          <w:p w14:paraId="17E9E067" w14:textId="12B7A2A4" w:rsidR="00322B4B" w:rsidRPr="00AF6C3D" w:rsidRDefault="00322B4B" w:rsidP="008C65B4">
            <w:pPr>
              <w:snapToGrid w:val="0"/>
              <w:jc w:val="center"/>
            </w:pPr>
            <w:r w:rsidRPr="00AF6C3D">
              <w:t>24</w:t>
            </w:r>
          </w:p>
        </w:tc>
        <w:tc>
          <w:tcPr>
            <w:tcW w:w="792" w:type="pct"/>
            <w:vAlign w:val="center"/>
          </w:tcPr>
          <w:p w14:paraId="41939AEE" w14:textId="6BBB3092" w:rsidR="00322B4B" w:rsidRPr="00AF6C3D" w:rsidRDefault="00322B4B" w:rsidP="008C65B4">
            <w:pPr>
              <w:snapToGrid w:val="0"/>
              <w:jc w:val="center"/>
              <w:rPr>
                <w:b/>
              </w:rPr>
            </w:pPr>
            <w:r w:rsidRPr="00AF6C3D">
              <w:rPr>
                <w:b/>
              </w:rPr>
              <w:t>12</w:t>
            </w:r>
          </w:p>
        </w:tc>
      </w:tr>
      <w:tr w:rsidR="00AF6C3D" w:rsidRPr="00AF6C3D" w14:paraId="5D87BB58" w14:textId="77777777" w:rsidTr="00E22490">
        <w:trPr>
          <w:trHeight w:val="287"/>
        </w:trPr>
        <w:tc>
          <w:tcPr>
            <w:tcW w:w="1828" w:type="pct"/>
          </w:tcPr>
          <w:p w14:paraId="7AC3268D" w14:textId="77777777" w:rsidR="00322B4B" w:rsidRPr="00AF6C3D" w:rsidRDefault="00322B4B" w:rsidP="008C65B4">
            <w:pPr>
              <w:snapToGrid w:val="0"/>
              <w:jc w:val="both"/>
              <w:rPr>
                <w:b/>
              </w:rPr>
            </w:pPr>
            <w:r w:rsidRPr="00AF6C3D">
              <w:rPr>
                <w:b/>
              </w:rPr>
              <w:t>Decyzje utrzymane w mocy</w:t>
            </w:r>
          </w:p>
        </w:tc>
        <w:tc>
          <w:tcPr>
            <w:tcW w:w="793" w:type="pct"/>
            <w:vAlign w:val="center"/>
          </w:tcPr>
          <w:p w14:paraId="6A09EBCA" w14:textId="25B4C7B0" w:rsidR="00322B4B" w:rsidRPr="00AF6C3D" w:rsidRDefault="00322B4B" w:rsidP="008C65B4">
            <w:pPr>
              <w:snapToGrid w:val="0"/>
              <w:jc w:val="center"/>
            </w:pPr>
            <w:r w:rsidRPr="00AF6C3D">
              <w:t>17</w:t>
            </w:r>
          </w:p>
        </w:tc>
        <w:tc>
          <w:tcPr>
            <w:tcW w:w="793" w:type="pct"/>
            <w:vAlign w:val="center"/>
          </w:tcPr>
          <w:p w14:paraId="19A792D4" w14:textId="235D6BC1" w:rsidR="00322B4B" w:rsidRPr="00AF6C3D" w:rsidRDefault="00322B4B" w:rsidP="008C65B4">
            <w:pPr>
              <w:snapToGrid w:val="0"/>
              <w:jc w:val="center"/>
            </w:pPr>
            <w:r w:rsidRPr="00AF6C3D">
              <w:t>10</w:t>
            </w:r>
          </w:p>
        </w:tc>
        <w:tc>
          <w:tcPr>
            <w:tcW w:w="793" w:type="pct"/>
            <w:vAlign w:val="center"/>
          </w:tcPr>
          <w:p w14:paraId="4CB89ED0" w14:textId="51FB8329" w:rsidR="00322B4B" w:rsidRPr="00AF6C3D" w:rsidRDefault="00322B4B" w:rsidP="008C65B4">
            <w:pPr>
              <w:snapToGrid w:val="0"/>
              <w:jc w:val="center"/>
            </w:pPr>
            <w:r w:rsidRPr="00AF6C3D">
              <w:t>21</w:t>
            </w:r>
          </w:p>
        </w:tc>
        <w:tc>
          <w:tcPr>
            <w:tcW w:w="792" w:type="pct"/>
            <w:vAlign w:val="center"/>
          </w:tcPr>
          <w:p w14:paraId="2BAAD68D" w14:textId="3AC1BE2B" w:rsidR="00322B4B" w:rsidRPr="00AF6C3D" w:rsidRDefault="00322B4B" w:rsidP="008C65B4">
            <w:pPr>
              <w:snapToGrid w:val="0"/>
              <w:jc w:val="center"/>
              <w:rPr>
                <w:b/>
              </w:rPr>
            </w:pPr>
            <w:r w:rsidRPr="00AF6C3D">
              <w:rPr>
                <w:b/>
              </w:rPr>
              <w:t>24</w:t>
            </w:r>
          </w:p>
        </w:tc>
      </w:tr>
      <w:tr w:rsidR="00AF6C3D" w:rsidRPr="00AF6C3D" w14:paraId="4BCBE6E7" w14:textId="77777777" w:rsidTr="00E22490">
        <w:trPr>
          <w:trHeight w:val="287"/>
        </w:trPr>
        <w:tc>
          <w:tcPr>
            <w:tcW w:w="1828" w:type="pct"/>
          </w:tcPr>
          <w:p w14:paraId="3B2B0984" w14:textId="77777777" w:rsidR="00322B4B" w:rsidRPr="00AF6C3D" w:rsidRDefault="00322B4B" w:rsidP="008C65B4">
            <w:pPr>
              <w:snapToGrid w:val="0"/>
              <w:jc w:val="both"/>
              <w:rPr>
                <w:b/>
              </w:rPr>
            </w:pPr>
            <w:r w:rsidRPr="00AF6C3D">
              <w:rPr>
                <w:b/>
              </w:rPr>
              <w:t>Inne rozstrzygnięcie</w:t>
            </w:r>
          </w:p>
        </w:tc>
        <w:tc>
          <w:tcPr>
            <w:tcW w:w="793" w:type="pct"/>
            <w:vAlign w:val="center"/>
          </w:tcPr>
          <w:p w14:paraId="5042A4B5" w14:textId="0D30A7C4" w:rsidR="00322B4B" w:rsidRPr="00AF6C3D" w:rsidRDefault="00322B4B" w:rsidP="008C65B4">
            <w:pPr>
              <w:snapToGrid w:val="0"/>
              <w:jc w:val="center"/>
            </w:pPr>
            <w:r w:rsidRPr="00AF6C3D">
              <w:t>5</w:t>
            </w:r>
          </w:p>
        </w:tc>
        <w:tc>
          <w:tcPr>
            <w:tcW w:w="793" w:type="pct"/>
            <w:vAlign w:val="center"/>
          </w:tcPr>
          <w:p w14:paraId="27B58B32" w14:textId="1EA0C8EC" w:rsidR="00322B4B" w:rsidRPr="00AF6C3D" w:rsidRDefault="00322B4B" w:rsidP="008C65B4">
            <w:pPr>
              <w:snapToGrid w:val="0"/>
              <w:jc w:val="center"/>
            </w:pPr>
            <w:r w:rsidRPr="00AF6C3D">
              <w:t>2</w:t>
            </w:r>
          </w:p>
        </w:tc>
        <w:tc>
          <w:tcPr>
            <w:tcW w:w="793" w:type="pct"/>
            <w:vAlign w:val="center"/>
          </w:tcPr>
          <w:p w14:paraId="7AA9D607" w14:textId="1948BA7D" w:rsidR="00322B4B" w:rsidRPr="00AF6C3D" w:rsidRDefault="00322B4B" w:rsidP="008C65B4">
            <w:pPr>
              <w:snapToGrid w:val="0"/>
              <w:jc w:val="center"/>
            </w:pPr>
            <w:r w:rsidRPr="00AF6C3D">
              <w:t>1</w:t>
            </w:r>
          </w:p>
        </w:tc>
        <w:tc>
          <w:tcPr>
            <w:tcW w:w="792" w:type="pct"/>
            <w:vAlign w:val="center"/>
          </w:tcPr>
          <w:p w14:paraId="7D18F207" w14:textId="35A943E6" w:rsidR="00322B4B" w:rsidRPr="00AF6C3D" w:rsidRDefault="00322B4B" w:rsidP="008C65B4">
            <w:pPr>
              <w:snapToGrid w:val="0"/>
              <w:jc w:val="center"/>
              <w:rPr>
                <w:b/>
              </w:rPr>
            </w:pPr>
            <w:r w:rsidRPr="00AF6C3D">
              <w:rPr>
                <w:b/>
              </w:rPr>
              <w:t>4</w:t>
            </w:r>
          </w:p>
        </w:tc>
      </w:tr>
      <w:tr w:rsidR="00322B4B" w:rsidRPr="00AF6C3D" w14:paraId="59546080" w14:textId="77777777" w:rsidTr="00E22490">
        <w:trPr>
          <w:trHeight w:val="275"/>
        </w:trPr>
        <w:tc>
          <w:tcPr>
            <w:tcW w:w="1828" w:type="pct"/>
          </w:tcPr>
          <w:p w14:paraId="6866193C" w14:textId="77777777" w:rsidR="00322B4B" w:rsidRPr="00AF6C3D" w:rsidRDefault="00322B4B" w:rsidP="008C65B4">
            <w:pPr>
              <w:snapToGrid w:val="0"/>
              <w:jc w:val="both"/>
              <w:rPr>
                <w:b/>
              </w:rPr>
            </w:pPr>
            <w:r w:rsidRPr="00AF6C3D">
              <w:rPr>
                <w:b/>
              </w:rPr>
              <w:t xml:space="preserve">Brak rozstrzygnięcia </w:t>
            </w:r>
          </w:p>
        </w:tc>
        <w:tc>
          <w:tcPr>
            <w:tcW w:w="793" w:type="pct"/>
            <w:vAlign w:val="center"/>
          </w:tcPr>
          <w:p w14:paraId="026D03DC" w14:textId="70A1DE69" w:rsidR="00322B4B" w:rsidRPr="00AF6C3D" w:rsidRDefault="00322B4B" w:rsidP="008C65B4">
            <w:pPr>
              <w:snapToGrid w:val="0"/>
              <w:jc w:val="center"/>
            </w:pPr>
            <w:r w:rsidRPr="00AF6C3D">
              <w:t>0</w:t>
            </w:r>
          </w:p>
        </w:tc>
        <w:tc>
          <w:tcPr>
            <w:tcW w:w="793" w:type="pct"/>
            <w:vAlign w:val="center"/>
          </w:tcPr>
          <w:p w14:paraId="2B39B79C" w14:textId="0CDE5D1B" w:rsidR="00322B4B" w:rsidRPr="00AF6C3D" w:rsidRDefault="00322B4B" w:rsidP="008C65B4">
            <w:pPr>
              <w:snapToGrid w:val="0"/>
              <w:jc w:val="center"/>
            </w:pPr>
            <w:r w:rsidRPr="00AF6C3D">
              <w:t>0</w:t>
            </w:r>
          </w:p>
        </w:tc>
        <w:tc>
          <w:tcPr>
            <w:tcW w:w="793" w:type="pct"/>
            <w:vAlign w:val="center"/>
          </w:tcPr>
          <w:p w14:paraId="6045A75A" w14:textId="49A68B22" w:rsidR="00322B4B" w:rsidRPr="00AF6C3D" w:rsidRDefault="00322B4B" w:rsidP="008C65B4">
            <w:pPr>
              <w:snapToGrid w:val="0"/>
              <w:jc w:val="center"/>
            </w:pPr>
            <w:r w:rsidRPr="00AF6C3D">
              <w:t>0</w:t>
            </w:r>
          </w:p>
        </w:tc>
        <w:tc>
          <w:tcPr>
            <w:tcW w:w="792" w:type="pct"/>
            <w:vAlign w:val="center"/>
          </w:tcPr>
          <w:p w14:paraId="2FE31386" w14:textId="399EA4F3" w:rsidR="00322B4B" w:rsidRPr="00AF6C3D" w:rsidRDefault="00322B4B" w:rsidP="008C65B4">
            <w:pPr>
              <w:snapToGrid w:val="0"/>
              <w:jc w:val="center"/>
              <w:rPr>
                <w:b/>
              </w:rPr>
            </w:pPr>
            <w:r w:rsidRPr="00AF6C3D">
              <w:rPr>
                <w:b/>
              </w:rPr>
              <w:t>0</w:t>
            </w:r>
          </w:p>
        </w:tc>
      </w:tr>
    </w:tbl>
    <w:p w14:paraId="44684AA6" w14:textId="77777777" w:rsidR="00FA4A08" w:rsidRPr="00AF6C3D" w:rsidRDefault="00FA4A08" w:rsidP="00BD6C22">
      <w:pPr>
        <w:ind w:left="180"/>
        <w:jc w:val="both"/>
        <w:rPr>
          <w:b/>
          <w:bCs/>
        </w:rPr>
      </w:pPr>
    </w:p>
    <w:p w14:paraId="7004A069" w14:textId="7BA6DF9C" w:rsidR="00BD6C22" w:rsidRPr="00AF6C3D" w:rsidRDefault="00BD6C22" w:rsidP="00310CEA">
      <w:pPr>
        <w:jc w:val="both"/>
        <w:rPr>
          <w:b/>
          <w:bCs/>
        </w:rPr>
      </w:pPr>
      <w:r w:rsidRPr="00AF6C3D">
        <w:rPr>
          <w:b/>
          <w:bCs/>
        </w:rPr>
        <w:t xml:space="preserve">Tabela Nr 4a. Decyzje administracyjne </w:t>
      </w:r>
      <w:r w:rsidR="00E036AE" w:rsidRPr="00AF6C3D">
        <w:rPr>
          <w:b/>
          <w:bCs/>
        </w:rPr>
        <w:t xml:space="preserve">z zakresu świadczeń rodzinnych </w:t>
      </w:r>
      <w:r w:rsidRPr="00AF6C3D">
        <w:rPr>
          <w:b/>
          <w:bCs/>
        </w:rPr>
        <w:t>oraz funduszu alimentacyjnego wydane w latach 20</w:t>
      </w:r>
      <w:r w:rsidR="009057F4" w:rsidRPr="00AF6C3D">
        <w:rPr>
          <w:b/>
          <w:bCs/>
        </w:rPr>
        <w:t>1</w:t>
      </w:r>
      <w:r w:rsidR="00F16045" w:rsidRPr="00AF6C3D">
        <w:rPr>
          <w:b/>
          <w:bCs/>
        </w:rPr>
        <w:t>6</w:t>
      </w:r>
      <w:r w:rsidR="0048158D" w:rsidRPr="00AF6C3D">
        <w:rPr>
          <w:b/>
          <w:bCs/>
        </w:rPr>
        <w:t xml:space="preserve"> </w:t>
      </w:r>
      <w:r w:rsidR="00E036AE" w:rsidRPr="00AF6C3D">
        <w:rPr>
          <w:b/>
          <w:bCs/>
        </w:rPr>
        <w:t>–</w:t>
      </w:r>
      <w:r w:rsidRPr="00AF6C3D">
        <w:rPr>
          <w:b/>
          <w:bCs/>
        </w:rPr>
        <w:t xml:space="preserve"> 201</w:t>
      </w:r>
      <w:r w:rsidR="00F16045" w:rsidRPr="00AF6C3D">
        <w:rPr>
          <w:b/>
          <w:bCs/>
        </w:rPr>
        <w:t>9</w:t>
      </w:r>
      <w:r w:rsidR="00E036AE" w:rsidRPr="00AF6C3D">
        <w:rPr>
          <w:b/>
          <w:bCs/>
        </w:rPr>
        <w:t>.</w:t>
      </w:r>
    </w:p>
    <w:tbl>
      <w:tblPr>
        <w:tblW w:w="5000" w:type="pct"/>
        <w:tblCellMar>
          <w:left w:w="70" w:type="dxa"/>
          <w:right w:w="70" w:type="dxa"/>
        </w:tblCellMar>
        <w:tblLook w:val="0000" w:firstRow="0" w:lastRow="0" w:firstColumn="0" w:lastColumn="0" w:noHBand="0" w:noVBand="0"/>
      </w:tblPr>
      <w:tblGrid>
        <w:gridCol w:w="2280"/>
        <w:gridCol w:w="855"/>
        <w:gridCol w:w="853"/>
        <w:gridCol w:w="855"/>
        <w:gridCol w:w="855"/>
        <w:gridCol w:w="997"/>
        <w:gridCol w:w="995"/>
        <w:gridCol w:w="995"/>
        <w:gridCol w:w="942"/>
      </w:tblGrid>
      <w:tr w:rsidR="00AF6C3D" w:rsidRPr="00AF6C3D" w14:paraId="0ACC2EE5" w14:textId="77777777" w:rsidTr="00DB067D">
        <w:trPr>
          <w:trHeight w:val="569"/>
        </w:trPr>
        <w:tc>
          <w:tcPr>
            <w:tcW w:w="1184" w:type="pct"/>
            <w:vMerge w:val="restart"/>
            <w:tcBorders>
              <w:top w:val="single" w:sz="4" w:space="0" w:color="000000"/>
              <w:left w:val="single" w:sz="4" w:space="0" w:color="000000"/>
              <w:bottom w:val="single" w:sz="4" w:space="0" w:color="000000"/>
            </w:tcBorders>
          </w:tcPr>
          <w:p w14:paraId="7C8AE1BD" w14:textId="77777777" w:rsidR="00BD6C22" w:rsidRPr="00AF6C3D" w:rsidRDefault="00BD6C22" w:rsidP="001C68BB">
            <w:pPr>
              <w:snapToGrid w:val="0"/>
              <w:ind w:left="-601"/>
              <w:jc w:val="center"/>
            </w:pPr>
          </w:p>
          <w:p w14:paraId="77030AC4" w14:textId="77777777" w:rsidR="00BD6C22" w:rsidRPr="00AF6C3D" w:rsidRDefault="00DB067D" w:rsidP="001C68BB">
            <w:pPr>
              <w:snapToGrid w:val="0"/>
              <w:ind w:left="-601"/>
              <w:jc w:val="center"/>
              <w:rPr>
                <w:b/>
              </w:rPr>
            </w:pPr>
            <w:r w:rsidRPr="00AF6C3D">
              <w:rPr>
                <w:b/>
              </w:rPr>
              <w:t xml:space="preserve">    </w:t>
            </w:r>
            <w:r w:rsidR="00BD6C22" w:rsidRPr="00AF6C3D">
              <w:rPr>
                <w:b/>
              </w:rPr>
              <w:t>Wyszczególnienie</w:t>
            </w:r>
          </w:p>
        </w:tc>
        <w:tc>
          <w:tcPr>
            <w:tcW w:w="1775" w:type="pct"/>
            <w:gridSpan w:val="4"/>
            <w:tcBorders>
              <w:top w:val="single" w:sz="4" w:space="0" w:color="000000"/>
              <w:left w:val="single" w:sz="4" w:space="0" w:color="000000"/>
              <w:bottom w:val="single" w:sz="4" w:space="0" w:color="000000"/>
            </w:tcBorders>
            <w:vAlign w:val="center"/>
          </w:tcPr>
          <w:p w14:paraId="4AC0EBD3" w14:textId="77777777" w:rsidR="00BD6C22" w:rsidRPr="00AF6C3D" w:rsidRDefault="00BD6C22" w:rsidP="00DB067D">
            <w:pPr>
              <w:snapToGrid w:val="0"/>
              <w:jc w:val="center"/>
              <w:rPr>
                <w:b/>
              </w:rPr>
            </w:pPr>
            <w:r w:rsidRPr="00AF6C3D">
              <w:rPr>
                <w:b/>
              </w:rPr>
              <w:t>Ze świadczeń rodzinnych</w:t>
            </w:r>
          </w:p>
        </w:tc>
        <w:tc>
          <w:tcPr>
            <w:tcW w:w="2041" w:type="pct"/>
            <w:gridSpan w:val="4"/>
            <w:tcBorders>
              <w:top w:val="single" w:sz="4" w:space="0" w:color="000000"/>
              <w:left w:val="single" w:sz="4" w:space="0" w:color="000000"/>
              <w:bottom w:val="single" w:sz="4" w:space="0" w:color="000000"/>
              <w:right w:val="single" w:sz="4" w:space="0" w:color="000000"/>
            </w:tcBorders>
            <w:vAlign w:val="center"/>
          </w:tcPr>
          <w:p w14:paraId="6623E9C6" w14:textId="77777777" w:rsidR="00BD6C22" w:rsidRPr="00AF6C3D" w:rsidRDefault="00BD6C22" w:rsidP="00DB067D">
            <w:pPr>
              <w:snapToGrid w:val="0"/>
              <w:jc w:val="center"/>
              <w:rPr>
                <w:b/>
              </w:rPr>
            </w:pPr>
            <w:r w:rsidRPr="00AF6C3D">
              <w:rPr>
                <w:b/>
              </w:rPr>
              <w:t>Fundusz alimentacyjny</w:t>
            </w:r>
          </w:p>
        </w:tc>
      </w:tr>
      <w:tr w:rsidR="00AF6C3D" w:rsidRPr="00AF6C3D" w14:paraId="395B0468" w14:textId="77777777" w:rsidTr="00F16045">
        <w:tc>
          <w:tcPr>
            <w:tcW w:w="1184" w:type="pct"/>
            <w:vMerge/>
            <w:tcBorders>
              <w:top w:val="single" w:sz="4" w:space="0" w:color="000000"/>
              <w:left w:val="single" w:sz="4" w:space="0" w:color="000000"/>
              <w:bottom w:val="single" w:sz="4" w:space="0" w:color="000000"/>
            </w:tcBorders>
            <w:vAlign w:val="center"/>
          </w:tcPr>
          <w:p w14:paraId="562FB220" w14:textId="77777777" w:rsidR="00F16045" w:rsidRPr="00AF6C3D" w:rsidRDefault="00F16045" w:rsidP="00F16045">
            <w:pPr>
              <w:suppressAutoHyphens w:val="0"/>
              <w:snapToGrid w:val="0"/>
              <w:jc w:val="both"/>
            </w:pPr>
          </w:p>
        </w:tc>
        <w:tc>
          <w:tcPr>
            <w:tcW w:w="444" w:type="pct"/>
            <w:tcBorders>
              <w:top w:val="single" w:sz="4" w:space="0" w:color="000000"/>
              <w:left w:val="single" w:sz="4" w:space="0" w:color="000000"/>
              <w:bottom w:val="single" w:sz="4" w:space="0" w:color="000000"/>
            </w:tcBorders>
            <w:vAlign w:val="center"/>
          </w:tcPr>
          <w:p w14:paraId="7ED15288" w14:textId="3024E2A5" w:rsidR="00F16045" w:rsidRPr="00AF6C3D" w:rsidRDefault="00F16045" w:rsidP="00F16045">
            <w:pPr>
              <w:snapToGrid w:val="0"/>
              <w:jc w:val="center"/>
              <w:rPr>
                <w:b/>
              </w:rPr>
            </w:pPr>
            <w:r w:rsidRPr="00AF6C3D">
              <w:rPr>
                <w:b/>
              </w:rPr>
              <w:t>2016</w:t>
            </w:r>
          </w:p>
        </w:tc>
        <w:tc>
          <w:tcPr>
            <w:tcW w:w="443" w:type="pct"/>
            <w:tcBorders>
              <w:top w:val="single" w:sz="4" w:space="0" w:color="000000"/>
              <w:left w:val="single" w:sz="4" w:space="0" w:color="000000"/>
              <w:bottom w:val="single" w:sz="4" w:space="0" w:color="000000"/>
            </w:tcBorders>
            <w:vAlign w:val="center"/>
          </w:tcPr>
          <w:p w14:paraId="3F58349A" w14:textId="121790DC" w:rsidR="00F16045" w:rsidRPr="00AF6C3D" w:rsidRDefault="00F16045" w:rsidP="00F16045">
            <w:pPr>
              <w:snapToGrid w:val="0"/>
              <w:jc w:val="center"/>
              <w:rPr>
                <w:b/>
              </w:rPr>
            </w:pPr>
            <w:r w:rsidRPr="00AF6C3D">
              <w:rPr>
                <w:b/>
              </w:rPr>
              <w:t>2017</w:t>
            </w:r>
          </w:p>
        </w:tc>
        <w:tc>
          <w:tcPr>
            <w:tcW w:w="444" w:type="pct"/>
            <w:tcBorders>
              <w:top w:val="single" w:sz="4" w:space="0" w:color="000000"/>
              <w:left w:val="single" w:sz="4" w:space="0" w:color="000000"/>
              <w:bottom w:val="single" w:sz="4" w:space="0" w:color="000000"/>
              <w:right w:val="single" w:sz="4" w:space="0" w:color="000000"/>
            </w:tcBorders>
            <w:vAlign w:val="center"/>
          </w:tcPr>
          <w:p w14:paraId="35E6C1E7" w14:textId="2D1D1540" w:rsidR="00F16045" w:rsidRPr="00AF6C3D" w:rsidRDefault="00F16045" w:rsidP="00F16045">
            <w:pPr>
              <w:snapToGrid w:val="0"/>
              <w:jc w:val="center"/>
              <w:rPr>
                <w:b/>
              </w:rPr>
            </w:pPr>
            <w:r w:rsidRPr="00AF6C3D">
              <w:rPr>
                <w:b/>
              </w:rPr>
              <w:t>2018</w:t>
            </w:r>
          </w:p>
        </w:tc>
        <w:tc>
          <w:tcPr>
            <w:tcW w:w="444" w:type="pct"/>
            <w:tcBorders>
              <w:top w:val="single" w:sz="4" w:space="0" w:color="000000"/>
              <w:left w:val="single" w:sz="4" w:space="0" w:color="000000"/>
              <w:bottom w:val="single" w:sz="4" w:space="0" w:color="000000"/>
              <w:right w:val="single" w:sz="4" w:space="0" w:color="000000"/>
            </w:tcBorders>
            <w:vAlign w:val="center"/>
          </w:tcPr>
          <w:p w14:paraId="70A9791B" w14:textId="38932B33" w:rsidR="00F16045" w:rsidRPr="00AF6C3D" w:rsidRDefault="00F16045" w:rsidP="00F16045">
            <w:pPr>
              <w:snapToGrid w:val="0"/>
              <w:jc w:val="center"/>
              <w:rPr>
                <w:b/>
              </w:rPr>
            </w:pPr>
            <w:r w:rsidRPr="00AF6C3D">
              <w:rPr>
                <w:b/>
              </w:rPr>
              <w:t>2019</w:t>
            </w:r>
          </w:p>
        </w:tc>
        <w:tc>
          <w:tcPr>
            <w:tcW w:w="518" w:type="pct"/>
            <w:tcBorders>
              <w:top w:val="single" w:sz="4" w:space="0" w:color="000000"/>
              <w:left w:val="single" w:sz="4" w:space="0" w:color="000000"/>
              <w:bottom w:val="single" w:sz="4" w:space="0" w:color="000000"/>
              <w:right w:val="single" w:sz="4" w:space="0" w:color="000000"/>
            </w:tcBorders>
            <w:vAlign w:val="center"/>
          </w:tcPr>
          <w:p w14:paraId="3097F7DF" w14:textId="4DF12862" w:rsidR="00F16045" w:rsidRPr="00AF6C3D" w:rsidRDefault="00F16045" w:rsidP="00F16045">
            <w:pPr>
              <w:snapToGrid w:val="0"/>
              <w:jc w:val="center"/>
              <w:rPr>
                <w:b/>
              </w:rPr>
            </w:pPr>
            <w:r w:rsidRPr="00AF6C3D">
              <w:rPr>
                <w:b/>
              </w:rPr>
              <w:t>2016</w:t>
            </w:r>
          </w:p>
        </w:tc>
        <w:tc>
          <w:tcPr>
            <w:tcW w:w="517" w:type="pct"/>
            <w:tcBorders>
              <w:top w:val="single" w:sz="4" w:space="0" w:color="000000"/>
              <w:left w:val="single" w:sz="4" w:space="0" w:color="000000"/>
              <w:bottom w:val="single" w:sz="4" w:space="0" w:color="000000"/>
            </w:tcBorders>
            <w:vAlign w:val="center"/>
          </w:tcPr>
          <w:p w14:paraId="510CF19D" w14:textId="37A709F3" w:rsidR="00F16045" w:rsidRPr="00AF6C3D" w:rsidRDefault="00F16045" w:rsidP="00F16045">
            <w:pPr>
              <w:snapToGrid w:val="0"/>
              <w:jc w:val="center"/>
              <w:rPr>
                <w:b/>
              </w:rPr>
            </w:pPr>
            <w:r w:rsidRPr="00AF6C3D">
              <w:rPr>
                <w:b/>
              </w:rPr>
              <w:t>2017</w:t>
            </w:r>
          </w:p>
        </w:tc>
        <w:tc>
          <w:tcPr>
            <w:tcW w:w="517" w:type="pct"/>
            <w:tcBorders>
              <w:top w:val="single" w:sz="4" w:space="0" w:color="000000"/>
              <w:left w:val="single" w:sz="4" w:space="0" w:color="000000"/>
              <w:bottom w:val="single" w:sz="4" w:space="0" w:color="000000"/>
            </w:tcBorders>
            <w:vAlign w:val="center"/>
          </w:tcPr>
          <w:p w14:paraId="789DF870" w14:textId="1E357AA8" w:rsidR="00F16045" w:rsidRPr="00AF6C3D" w:rsidRDefault="00F16045" w:rsidP="00F16045">
            <w:pPr>
              <w:snapToGrid w:val="0"/>
              <w:jc w:val="center"/>
              <w:rPr>
                <w:b/>
              </w:rPr>
            </w:pPr>
            <w:r w:rsidRPr="00AF6C3D">
              <w:rPr>
                <w:b/>
              </w:rPr>
              <w:t>2018</w:t>
            </w:r>
          </w:p>
        </w:tc>
        <w:tc>
          <w:tcPr>
            <w:tcW w:w="489" w:type="pct"/>
            <w:tcBorders>
              <w:top w:val="single" w:sz="4" w:space="0" w:color="000000"/>
              <w:left w:val="single" w:sz="4" w:space="0" w:color="000000"/>
              <w:bottom w:val="single" w:sz="4" w:space="0" w:color="000000"/>
              <w:right w:val="single" w:sz="4" w:space="0" w:color="000000"/>
            </w:tcBorders>
            <w:vAlign w:val="center"/>
          </w:tcPr>
          <w:p w14:paraId="5F50C9CF" w14:textId="1EC80751" w:rsidR="00F16045" w:rsidRPr="00AF6C3D" w:rsidRDefault="00F16045" w:rsidP="00F16045">
            <w:pPr>
              <w:snapToGrid w:val="0"/>
              <w:jc w:val="center"/>
              <w:rPr>
                <w:b/>
              </w:rPr>
            </w:pPr>
            <w:r w:rsidRPr="00AF6C3D">
              <w:rPr>
                <w:b/>
              </w:rPr>
              <w:t>2019</w:t>
            </w:r>
          </w:p>
        </w:tc>
      </w:tr>
      <w:tr w:rsidR="00AF6C3D" w:rsidRPr="00AF6C3D" w14:paraId="27063084" w14:textId="77777777" w:rsidTr="00F16045">
        <w:tc>
          <w:tcPr>
            <w:tcW w:w="1184" w:type="pct"/>
            <w:tcBorders>
              <w:top w:val="single" w:sz="4" w:space="0" w:color="000000"/>
              <w:left w:val="single" w:sz="4" w:space="0" w:color="000000"/>
              <w:bottom w:val="single" w:sz="4" w:space="0" w:color="000000"/>
            </w:tcBorders>
          </w:tcPr>
          <w:p w14:paraId="73C4ED6F" w14:textId="77777777" w:rsidR="00F16045" w:rsidRPr="00AF6C3D" w:rsidRDefault="00F16045" w:rsidP="00F16045">
            <w:pPr>
              <w:snapToGrid w:val="0"/>
              <w:jc w:val="both"/>
              <w:rPr>
                <w:b/>
              </w:rPr>
            </w:pPr>
            <w:r w:rsidRPr="00AF6C3D">
              <w:rPr>
                <w:b/>
              </w:rPr>
              <w:t>Ilość decyzji ogółem</w:t>
            </w:r>
          </w:p>
        </w:tc>
        <w:tc>
          <w:tcPr>
            <w:tcW w:w="444" w:type="pct"/>
            <w:tcBorders>
              <w:top w:val="single" w:sz="4" w:space="0" w:color="000000"/>
              <w:left w:val="single" w:sz="4" w:space="0" w:color="000000"/>
              <w:bottom w:val="single" w:sz="4" w:space="0" w:color="000000"/>
            </w:tcBorders>
            <w:vAlign w:val="center"/>
          </w:tcPr>
          <w:p w14:paraId="64D5AB7D" w14:textId="4FC4FD1C" w:rsidR="00F16045" w:rsidRPr="00AF6C3D" w:rsidRDefault="00F16045" w:rsidP="00F16045">
            <w:pPr>
              <w:snapToGrid w:val="0"/>
              <w:jc w:val="center"/>
            </w:pPr>
            <w:r w:rsidRPr="00AF6C3D">
              <w:t>5 525</w:t>
            </w:r>
          </w:p>
        </w:tc>
        <w:tc>
          <w:tcPr>
            <w:tcW w:w="443" w:type="pct"/>
            <w:tcBorders>
              <w:top w:val="single" w:sz="4" w:space="0" w:color="000000"/>
              <w:left w:val="single" w:sz="4" w:space="0" w:color="000000"/>
              <w:bottom w:val="single" w:sz="4" w:space="0" w:color="000000"/>
            </w:tcBorders>
            <w:vAlign w:val="center"/>
          </w:tcPr>
          <w:p w14:paraId="7420D776" w14:textId="532EF23D" w:rsidR="00F16045" w:rsidRPr="00AF6C3D" w:rsidRDefault="00F16045" w:rsidP="00F16045">
            <w:pPr>
              <w:snapToGrid w:val="0"/>
              <w:jc w:val="center"/>
            </w:pPr>
            <w:r w:rsidRPr="00AF6C3D">
              <w:t>5 205</w:t>
            </w:r>
          </w:p>
        </w:tc>
        <w:tc>
          <w:tcPr>
            <w:tcW w:w="444" w:type="pct"/>
            <w:tcBorders>
              <w:top w:val="single" w:sz="4" w:space="0" w:color="000000"/>
              <w:left w:val="single" w:sz="4" w:space="0" w:color="000000"/>
              <w:bottom w:val="single" w:sz="4" w:space="0" w:color="000000"/>
              <w:right w:val="single" w:sz="4" w:space="0" w:color="000000"/>
            </w:tcBorders>
            <w:vAlign w:val="center"/>
          </w:tcPr>
          <w:p w14:paraId="2AF6D024" w14:textId="4B0FEA8C" w:rsidR="00F16045" w:rsidRPr="00AF6C3D" w:rsidRDefault="00F16045" w:rsidP="00F16045">
            <w:pPr>
              <w:snapToGrid w:val="0"/>
              <w:jc w:val="center"/>
            </w:pPr>
            <w:r w:rsidRPr="00AF6C3D">
              <w:t>7 600</w:t>
            </w:r>
          </w:p>
        </w:tc>
        <w:tc>
          <w:tcPr>
            <w:tcW w:w="444" w:type="pct"/>
            <w:tcBorders>
              <w:top w:val="single" w:sz="4" w:space="0" w:color="000000"/>
              <w:left w:val="single" w:sz="4" w:space="0" w:color="000000"/>
              <w:bottom w:val="single" w:sz="4" w:space="0" w:color="000000"/>
              <w:right w:val="single" w:sz="4" w:space="0" w:color="000000"/>
            </w:tcBorders>
            <w:vAlign w:val="center"/>
          </w:tcPr>
          <w:p w14:paraId="599BBBBC" w14:textId="15C892ED" w:rsidR="00F16045" w:rsidRPr="00AF6C3D" w:rsidRDefault="00FB0BE7" w:rsidP="00F16045">
            <w:pPr>
              <w:snapToGrid w:val="0"/>
              <w:jc w:val="center"/>
              <w:rPr>
                <w:b/>
              </w:rPr>
            </w:pPr>
            <w:r w:rsidRPr="00AF6C3D">
              <w:rPr>
                <w:b/>
              </w:rPr>
              <w:t>4 648</w:t>
            </w:r>
          </w:p>
        </w:tc>
        <w:tc>
          <w:tcPr>
            <w:tcW w:w="518" w:type="pct"/>
            <w:tcBorders>
              <w:top w:val="single" w:sz="4" w:space="0" w:color="000000"/>
              <w:left w:val="single" w:sz="4" w:space="0" w:color="000000"/>
              <w:bottom w:val="single" w:sz="4" w:space="0" w:color="000000"/>
              <w:right w:val="single" w:sz="4" w:space="0" w:color="000000"/>
            </w:tcBorders>
            <w:vAlign w:val="center"/>
          </w:tcPr>
          <w:p w14:paraId="467E0026" w14:textId="04AF4E89" w:rsidR="00F16045" w:rsidRPr="00AF6C3D" w:rsidRDefault="00F16045" w:rsidP="00F16045">
            <w:pPr>
              <w:snapToGrid w:val="0"/>
              <w:jc w:val="center"/>
            </w:pPr>
            <w:r w:rsidRPr="00AF6C3D">
              <w:t>774</w:t>
            </w:r>
          </w:p>
        </w:tc>
        <w:tc>
          <w:tcPr>
            <w:tcW w:w="517" w:type="pct"/>
            <w:tcBorders>
              <w:top w:val="single" w:sz="4" w:space="0" w:color="000000"/>
              <w:left w:val="single" w:sz="4" w:space="0" w:color="000000"/>
              <w:bottom w:val="single" w:sz="4" w:space="0" w:color="000000"/>
            </w:tcBorders>
            <w:vAlign w:val="center"/>
          </w:tcPr>
          <w:p w14:paraId="6AD89E60" w14:textId="54648688" w:rsidR="00F16045" w:rsidRPr="00AF6C3D" w:rsidRDefault="00F16045" w:rsidP="00F16045">
            <w:pPr>
              <w:snapToGrid w:val="0"/>
              <w:jc w:val="center"/>
            </w:pPr>
            <w:r w:rsidRPr="00AF6C3D">
              <w:t>790</w:t>
            </w:r>
          </w:p>
        </w:tc>
        <w:tc>
          <w:tcPr>
            <w:tcW w:w="517" w:type="pct"/>
            <w:tcBorders>
              <w:top w:val="single" w:sz="4" w:space="0" w:color="000000"/>
              <w:left w:val="single" w:sz="4" w:space="0" w:color="000000"/>
              <w:bottom w:val="single" w:sz="4" w:space="0" w:color="000000"/>
            </w:tcBorders>
            <w:vAlign w:val="center"/>
          </w:tcPr>
          <w:p w14:paraId="1340AA49" w14:textId="2F89E20E" w:rsidR="00F16045" w:rsidRPr="00AF6C3D" w:rsidRDefault="00F16045" w:rsidP="00F16045">
            <w:pPr>
              <w:snapToGrid w:val="0"/>
              <w:jc w:val="center"/>
            </w:pPr>
            <w:r w:rsidRPr="00AF6C3D">
              <w:t>686</w:t>
            </w:r>
          </w:p>
        </w:tc>
        <w:tc>
          <w:tcPr>
            <w:tcW w:w="489" w:type="pct"/>
            <w:tcBorders>
              <w:top w:val="single" w:sz="4" w:space="0" w:color="000000"/>
              <w:left w:val="single" w:sz="4" w:space="0" w:color="000000"/>
              <w:bottom w:val="single" w:sz="4" w:space="0" w:color="000000"/>
              <w:right w:val="single" w:sz="4" w:space="0" w:color="000000"/>
            </w:tcBorders>
            <w:vAlign w:val="center"/>
          </w:tcPr>
          <w:p w14:paraId="32D16B17" w14:textId="1C592E89" w:rsidR="00F16045" w:rsidRPr="00AF6C3D" w:rsidRDefault="00623A84" w:rsidP="00F16045">
            <w:pPr>
              <w:snapToGrid w:val="0"/>
              <w:jc w:val="center"/>
              <w:rPr>
                <w:b/>
              </w:rPr>
            </w:pPr>
            <w:r w:rsidRPr="00AF6C3D">
              <w:rPr>
                <w:b/>
              </w:rPr>
              <w:t>569</w:t>
            </w:r>
          </w:p>
        </w:tc>
      </w:tr>
      <w:tr w:rsidR="00AF6C3D" w:rsidRPr="00AF6C3D" w14:paraId="02B9FF4E" w14:textId="77777777" w:rsidTr="00F16045">
        <w:tc>
          <w:tcPr>
            <w:tcW w:w="1184" w:type="pct"/>
            <w:tcBorders>
              <w:top w:val="single" w:sz="4" w:space="0" w:color="000000"/>
              <w:left w:val="single" w:sz="4" w:space="0" w:color="000000"/>
              <w:bottom w:val="single" w:sz="4" w:space="0" w:color="000000"/>
            </w:tcBorders>
          </w:tcPr>
          <w:p w14:paraId="338005A8" w14:textId="77777777" w:rsidR="00F16045" w:rsidRPr="00AF6C3D" w:rsidRDefault="00F16045" w:rsidP="00F16045">
            <w:pPr>
              <w:snapToGrid w:val="0"/>
              <w:jc w:val="both"/>
              <w:rPr>
                <w:b/>
              </w:rPr>
            </w:pPr>
            <w:r w:rsidRPr="00AF6C3D">
              <w:rPr>
                <w:b/>
              </w:rPr>
              <w:t>w tym odwołań</w:t>
            </w:r>
          </w:p>
        </w:tc>
        <w:tc>
          <w:tcPr>
            <w:tcW w:w="444" w:type="pct"/>
            <w:tcBorders>
              <w:top w:val="single" w:sz="4" w:space="0" w:color="000000"/>
              <w:left w:val="single" w:sz="4" w:space="0" w:color="000000"/>
              <w:bottom w:val="single" w:sz="4" w:space="0" w:color="000000"/>
            </w:tcBorders>
            <w:vAlign w:val="center"/>
          </w:tcPr>
          <w:p w14:paraId="5165BF5E" w14:textId="3CA5D546" w:rsidR="00F16045" w:rsidRPr="00AF6C3D" w:rsidRDefault="00F16045" w:rsidP="00F16045">
            <w:pPr>
              <w:snapToGrid w:val="0"/>
              <w:jc w:val="center"/>
            </w:pPr>
            <w:r w:rsidRPr="00AF6C3D">
              <w:t>14</w:t>
            </w:r>
          </w:p>
        </w:tc>
        <w:tc>
          <w:tcPr>
            <w:tcW w:w="443" w:type="pct"/>
            <w:tcBorders>
              <w:top w:val="single" w:sz="4" w:space="0" w:color="000000"/>
              <w:left w:val="single" w:sz="4" w:space="0" w:color="000000"/>
              <w:bottom w:val="single" w:sz="4" w:space="0" w:color="000000"/>
            </w:tcBorders>
            <w:vAlign w:val="center"/>
          </w:tcPr>
          <w:p w14:paraId="476B61F9" w14:textId="40F3C528" w:rsidR="00F16045" w:rsidRPr="00AF6C3D" w:rsidRDefault="00F16045" w:rsidP="00F16045">
            <w:pPr>
              <w:snapToGrid w:val="0"/>
              <w:jc w:val="center"/>
            </w:pPr>
            <w:r w:rsidRPr="00AF6C3D">
              <w:t>30</w:t>
            </w:r>
          </w:p>
        </w:tc>
        <w:tc>
          <w:tcPr>
            <w:tcW w:w="444" w:type="pct"/>
            <w:tcBorders>
              <w:top w:val="single" w:sz="4" w:space="0" w:color="000000"/>
              <w:left w:val="single" w:sz="4" w:space="0" w:color="000000"/>
              <w:bottom w:val="single" w:sz="4" w:space="0" w:color="000000"/>
              <w:right w:val="single" w:sz="4" w:space="0" w:color="000000"/>
            </w:tcBorders>
            <w:vAlign w:val="center"/>
          </w:tcPr>
          <w:p w14:paraId="7D9A6BB7" w14:textId="62DF6A7E" w:rsidR="00F16045" w:rsidRPr="00AF6C3D" w:rsidRDefault="00F16045" w:rsidP="00F16045">
            <w:pPr>
              <w:snapToGrid w:val="0"/>
              <w:jc w:val="center"/>
            </w:pPr>
            <w:r w:rsidRPr="00AF6C3D">
              <w:t>14</w:t>
            </w:r>
          </w:p>
        </w:tc>
        <w:tc>
          <w:tcPr>
            <w:tcW w:w="444" w:type="pct"/>
            <w:tcBorders>
              <w:top w:val="single" w:sz="4" w:space="0" w:color="000000"/>
              <w:left w:val="single" w:sz="4" w:space="0" w:color="000000"/>
              <w:bottom w:val="single" w:sz="4" w:space="0" w:color="000000"/>
              <w:right w:val="single" w:sz="4" w:space="0" w:color="000000"/>
            </w:tcBorders>
            <w:vAlign w:val="center"/>
          </w:tcPr>
          <w:p w14:paraId="282338A7" w14:textId="162AC251" w:rsidR="00F16045" w:rsidRPr="00AF6C3D" w:rsidRDefault="00B150C7" w:rsidP="00F16045">
            <w:pPr>
              <w:snapToGrid w:val="0"/>
              <w:jc w:val="center"/>
              <w:rPr>
                <w:b/>
              </w:rPr>
            </w:pPr>
            <w:r w:rsidRPr="00AF6C3D">
              <w:rPr>
                <w:b/>
              </w:rPr>
              <w:t>26</w:t>
            </w:r>
          </w:p>
        </w:tc>
        <w:tc>
          <w:tcPr>
            <w:tcW w:w="518" w:type="pct"/>
            <w:tcBorders>
              <w:top w:val="single" w:sz="4" w:space="0" w:color="000000"/>
              <w:left w:val="single" w:sz="4" w:space="0" w:color="000000"/>
              <w:bottom w:val="single" w:sz="4" w:space="0" w:color="000000"/>
              <w:right w:val="single" w:sz="4" w:space="0" w:color="000000"/>
            </w:tcBorders>
            <w:vAlign w:val="center"/>
          </w:tcPr>
          <w:p w14:paraId="6A412B2B" w14:textId="57B1F3F9" w:rsidR="00F16045" w:rsidRPr="00AF6C3D" w:rsidRDefault="00F16045" w:rsidP="00F16045">
            <w:pPr>
              <w:snapToGrid w:val="0"/>
              <w:jc w:val="center"/>
            </w:pPr>
            <w:r w:rsidRPr="00AF6C3D">
              <w:t>10</w:t>
            </w:r>
          </w:p>
        </w:tc>
        <w:tc>
          <w:tcPr>
            <w:tcW w:w="517" w:type="pct"/>
            <w:tcBorders>
              <w:top w:val="single" w:sz="4" w:space="0" w:color="000000"/>
              <w:left w:val="single" w:sz="4" w:space="0" w:color="000000"/>
              <w:bottom w:val="single" w:sz="4" w:space="0" w:color="000000"/>
            </w:tcBorders>
            <w:vAlign w:val="center"/>
          </w:tcPr>
          <w:p w14:paraId="6121FBEB" w14:textId="60E97CD5" w:rsidR="00F16045" w:rsidRPr="00AF6C3D" w:rsidRDefault="00F16045" w:rsidP="00F16045">
            <w:pPr>
              <w:snapToGrid w:val="0"/>
              <w:jc w:val="center"/>
            </w:pPr>
            <w:r w:rsidRPr="00AF6C3D">
              <w:t>7</w:t>
            </w:r>
          </w:p>
        </w:tc>
        <w:tc>
          <w:tcPr>
            <w:tcW w:w="517" w:type="pct"/>
            <w:tcBorders>
              <w:top w:val="single" w:sz="4" w:space="0" w:color="000000"/>
              <w:left w:val="single" w:sz="4" w:space="0" w:color="000000"/>
              <w:bottom w:val="single" w:sz="4" w:space="0" w:color="000000"/>
            </w:tcBorders>
            <w:vAlign w:val="center"/>
          </w:tcPr>
          <w:p w14:paraId="6FCA4467" w14:textId="7866EE5D" w:rsidR="00F16045" w:rsidRPr="00AF6C3D" w:rsidRDefault="00F16045" w:rsidP="00F16045">
            <w:pPr>
              <w:snapToGrid w:val="0"/>
              <w:jc w:val="center"/>
            </w:pPr>
            <w:r w:rsidRPr="00AF6C3D">
              <w:t>10</w:t>
            </w:r>
          </w:p>
        </w:tc>
        <w:tc>
          <w:tcPr>
            <w:tcW w:w="489" w:type="pct"/>
            <w:tcBorders>
              <w:top w:val="single" w:sz="4" w:space="0" w:color="000000"/>
              <w:left w:val="single" w:sz="4" w:space="0" w:color="000000"/>
              <w:bottom w:val="single" w:sz="4" w:space="0" w:color="000000"/>
              <w:right w:val="single" w:sz="4" w:space="0" w:color="000000"/>
            </w:tcBorders>
            <w:vAlign w:val="center"/>
          </w:tcPr>
          <w:p w14:paraId="3DAF220C" w14:textId="1199CF38" w:rsidR="00F16045" w:rsidRPr="00AF6C3D" w:rsidRDefault="00B150C7" w:rsidP="00F16045">
            <w:pPr>
              <w:snapToGrid w:val="0"/>
              <w:jc w:val="center"/>
              <w:rPr>
                <w:b/>
              </w:rPr>
            </w:pPr>
            <w:r w:rsidRPr="00AF6C3D">
              <w:rPr>
                <w:b/>
              </w:rPr>
              <w:t>10</w:t>
            </w:r>
          </w:p>
        </w:tc>
      </w:tr>
      <w:tr w:rsidR="00AF6C3D" w:rsidRPr="00AF6C3D" w14:paraId="381065F8" w14:textId="77777777" w:rsidTr="00F16045">
        <w:tc>
          <w:tcPr>
            <w:tcW w:w="1184" w:type="pct"/>
            <w:tcBorders>
              <w:top w:val="single" w:sz="4" w:space="0" w:color="000000"/>
              <w:left w:val="single" w:sz="4" w:space="0" w:color="000000"/>
              <w:bottom w:val="single" w:sz="4" w:space="0" w:color="000000"/>
            </w:tcBorders>
          </w:tcPr>
          <w:p w14:paraId="3483F7C1" w14:textId="77777777" w:rsidR="00F16045" w:rsidRPr="00AF6C3D" w:rsidRDefault="00F16045" w:rsidP="00F16045">
            <w:pPr>
              <w:snapToGrid w:val="0"/>
              <w:jc w:val="both"/>
              <w:rPr>
                <w:b/>
              </w:rPr>
            </w:pPr>
            <w:r w:rsidRPr="00AF6C3D">
              <w:rPr>
                <w:b/>
              </w:rPr>
              <w:t>Decyzje uchylone do ponownego rozpatrzenia</w:t>
            </w:r>
          </w:p>
        </w:tc>
        <w:tc>
          <w:tcPr>
            <w:tcW w:w="444" w:type="pct"/>
            <w:tcBorders>
              <w:top w:val="single" w:sz="4" w:space="0" w:color="000000"/>
              <w:left w:val="single" w:sz="4" w:space="0" w:color="000000"/>
              <w:bottom w:val="single" w:sz="4" w:space="0" w:color="000000"/>
            </w:tcBorders>
            <w:vAlign w:val="center"/>
          </w:tcPr>
          <w:p w14:paraId="45C4653B" w14:textId="3005513F" w:rsidR="00F16045" w:rsidRPr="00AF6C3D" w:rsidRDefault="00F16045" w:rsidP="00F16045">
            <w:pPr>
              <w:snapToGrid w:val="0"/>
              <w:jc w:val="center"/>
            </w:pPr>
            <w:r w:rsidRPr="00AF6C3D">
              <w:t>8</w:t>
            </w:r>
          </w:p>
        </w:tc>
        <w:tc>
          <w:tcPr>
            <w:tcW w:w="443" w:type="pct"/>
            <w:tcBorders>
              <w:top w:val="single" w:sz="4" w:space="0" w:color="000000"/>
              <w:left w:val="single" w:sz="4" w:space="0" w:color="000000"/>
              <w:bottom w:val="single" w:sz="4" w:space="0" w:color="000000"/>
            </w:tcBorders>
            <w:vAlign w:val="center"/>
          </w:tcPr>
          <w:p w14:paraId="1A6C692B" w14:textId="570A9FD3" w:rsidR="00F16045" w:rsidRPr="00AF6C3D" w:rsidRDefault="00F16045" w:rsidP="00F16045">
            <w:pPr>
              <w:snapToGrid w:val="0"/>
              <w:jc w:val="center"/>
            </w:pPr>
            <w:r w:rsidRPr="00AF6C3D">
              <w:t>15</w:t>
            </w:r>
          </w:p>
        </w:tc>
        <w:tc>
          <w:tcPr>
            <w:tcW w:w="444" w:type="pct"/>
            <w:tcBorders>
              <w:top w:val="single" w:sz="4" w:space="0" w:color="000000"/>
              <w:left w:val="single" w:sz="4" w:space="0" w:color="000000"/>
              <w:bottom w:val="single" w:sz="4" w:space="0" w:color="000000"/>
              <w:right w:val="single" w:sz="4" w:space="0" w:color="000000"/>
            </w:tcBorders>
            <w:vAlign w:val="center"/>
          </w:tcPr>
          <w:p w14:paraId="4C0B5D34" w14:textId="4DA2357F" w:rsidR="00F16045" w:rsidRPr="00AF6C3D" w:rsidRDefault="00F16045" w:rsidP="00F16045">
            <w:pPr>
              <w:snapToGrid w:val="0"/>
              <w:jc w:val="center"/>
            </w:pPr>
            <w:r w:rsidRPr="00AF6C3D">
              <w:t>5</w:t>
            </w:r>
          </w:p>
        </w:tc>
        <w:tc>
          <w:tcPr>
            <w:tcW w:w="444" w:type="pct"/>
            <w:tcBorders>
              <w:top w:val="single" w:sz="4" w:space="0" w:color="000000"/>
              <w:left w:val="single" w:sz="4" w:space="0" w:color="000000"/>
              <w:bottom w:val="single" w:sz="4" w:space="0" w:color="000000"/>
              <w:right w:val="single" w:sz="4" w:space="0" w:color="000000"/>
            </w:tcBorders>
            <w:vAlign w:val="center"/>
          </w:tcPr>
          <w:p w14:paraId="6B0371C6" w14:textId="016D4E35" w:rsidR="00F16045" w:rsidRPr="00AF6C3D" w:rsidRDefault="00B150C7" w:rsidP="00F16045">
            <w:pPr>
              <w:snapToGrid w:val="0"/>
              <w:jc w:val="center"/>
              <w:rPr>
                <w:b/>
              </w:rPr>
            </w:pPr>
            <w:r w:rsidRPr="00AF6C3D">
              <w:rPr>
                <w:b/>
              </w:rPr>
              <w:t>6</w:t>
            </w:r>
          </w:p>
        </w:tc>
        <w:tc>
          <w:tcPr>
            <w:tcW w:w="518" w:type="pct"/>
            <w:tcBorders>
              <w:top w:val="single" w:sz="4" w:space="0" w:color="000000"/>
              <w:left w:val="single" w:sz="4" w:space="0" w:color="000000"/>
              <w:bottom w:val="single" w:sz="4" w:space="0" w:color="000000"/>
              <w:right w:val="single" w:sz="4" w:space="0" w:color="000000"/>
            </w:tcBorders>
            <w:vAlign w:val="center"/>
          </w:tcPr>
          <w:p w14:paraId="7E30A99E" w14:textId="1FD350B6" w:rsidR="00F16045" w:rsidRPr="00AF6C3D" w:rsidRDefault="00F16045" w:rsidP="00F16045">
            <w:pPr>
              <w:snapToGrid w:val="0"/>
              <w:jc w:val="center"/>
            </w:pPr>
            <w:r w:rsidRPr="00AF6C3D">
              <w:t>4</w:t>
            </w:r>
          </w:p>
        </w:tc>
        <w:tc>
          <w:tcPr>
            <w:tcW w:w="517" w:type="pct"/>
            <w:tcBorders>
              <w:top w:val="single" w:sz="4" w:space="0" w:color="000000"/>
              <w:left w:val="single" w:sz="4" w:space="0" w:color="000000"/>
              <w:bottom w:val="single" w:sz="4" w:space="0" w:color="000000"/>
            </w:tcBorders>
            <w:vAlign w:val="center"/>
          </w:tcPr>
          <w:p w14:paraId="2BE819CC" w14:textId="08CC1164" w:rsidR="00F16045" w:rsidRPr="00AF6C3D" w:rsidRDefault="00F16045" w:rsidP="00F16045">
            <w:pPr>
              <w:snapToGrid w:val="0"/>
              <w:jc w:val="center"/>
            </w:pPr>
            <w:r w:rsidRPr="00AF6C3D">
              <w:t>1</w:t>
            </w:r>
          </w:p>
        </w:tc>
        <w:tc>
          <w:tcPr>
            <w:tcW w:w="517" w:type="pct"/>
            <w:tcBorders>
              <w:top w:val="single" w:sz="4" w:space="0" w:color="000000"/>
              <w:left w:val="single" w:sz="4" w:space="0" w:color="000000"/>
              <w:bottom w:val="single" w:sz="4" w:space="0" w:color="000000"/>
            </w:tcBorders>
            <w:vAlign w:val="center"/>
          </w:tcPr>
          <w:p w14:paraId="02326348" w14:textId="17C3D072" w:rsidR="00F16045" w:rsidRPr="00AF6C3D" w:rsidRDefault="00F16045" w:rsidP="00F16045">
            <w:pPr>
              <w:snapToGrid w:val="0"/>
              <w:jc w:val="center"/>
            </w:pPr>
            <w:r w:rsidRPr="00AF6C3D">
              <w:t>1</w:t>
            </w:r>
          </w:p>
        </w:tc>
        <w:tc>
          <w:tcPr>
            <w:tcW w:w="489" w:type="pct"/>
            <w:tcBorders>
              <w:top w:val="single" w:sz="4" w:space="0" w:color="000000"/>
              <w:left w:val="single" w:sz="4" w:space="0" w:color="000000"/>
              <w:bottom w:val="single" w:sz="4" w:space="0" w:color="000000"/>
              <w:right w:val="single" w:sz="4" w:space="0" w:color="000000"/>
            </w:tcBorders>
            <w:vAlign w:val="center"/>
          </w:tcPr>
          <w:p w14:paraId="62176F29" w14:textId="54AF5F80" w:rsidR="00F16045" w:rsidRPr="00AF6C3D" w:rsidRDefault="00B150C7" w:rsidP="00F16045">
            <w:pPr>
              <w:snapToGrid w:val="0"/>
              <w:jc w:val="center"/>
              <w:rPr>
                <w:b/>
              </w:rPr>
            </w:pPr>
            <w:r w:rsidRPr="00AF6C3D">
              <w:rPr>
                <w:b/>
              </w:rPr>
              <w:t>7</w:t>
            </w:r>
          </w:p>
        </w:tc>
      </w:tr>
      <w:tr w:rsidR="00AF6C3D" w:rsidRPr="00AF6C3D" w14:paraId="1D485A8F" w14:textId="77777777" w:rsidTr="00F16045">
        <w:tc>
          <w:tcPr>
            <w:tcW w:w="1184" w:type="pct"/>
            <w:tcBorders>
              <w:top w:val="single" w:sz="4" w:space="0" w:color="000000"/>
              <w:left w:val="single" w:sz="4" w:space="0" w:color="000000"/>
              <w:bottom w:val="single" w:sz="4" w:space="0" w:color="000000"/>
            </w:tcBorders>
          </w:tcPr>
          <w:p w14:paraId="68249F0D" w14:textId="77777777" w:rsidR="00F16045" w:rsidRPr="00AF6C3D" w:rsidRDefault="00F16045" w:rsidP="00F16045">
            <w:pPr>
              <w:snapToGrid w:val="0"/>
              <w:jc w:val="both"/>
              <w:rPr>
                <w:b/>
              </w:rPr>
            </w:pPr>
            <w:r w:rsidRPr="00AF6C3D">
              <w:rPr>
                <w:b/>
              </w:rPr>
              <w:t>Decyzje utrzymane w mocy</w:t>
            </w:r>
          </w:p>
        </w:tc>
        <w:tc>
          <w:tcPr>
            <w:tcW w:w="444" w:type="pct"/>
            <w:tcBorders>
              <w:top w:val="single" w:sz="4" w:space="0" w:color="000000"/>
              <w:left w:val="single" w:sz="4" w:space="0" w:color="000000"/>
              <w:bottom w:val="single" w:sz="4" w:space="0" w:color="000000"/>
            </w:tcBorders>
            <w:vAlign w:val="center"/>
          </w:tcPr>
          <w:p w14:paraId="5FF6AC42" w14:textId="62EB2CCA" w:rsidR="00F16045" w:rsidRPr="00AF6C3D" w:rsidRDefault="00F16045" w:rsidP="00F16045">
            <w:pPr>
              <w:snapToGrid w:val="0"/>
              <w:jc w:val="center"/>
            </w:pPr>
            <w:r w:rsidRPr="00AF6C3D">
              <w:t>5</w:t>
            </w:r>
          </w:p>
        </w:tc>
        <w:tc>
          <w:tcPr>
            <w:tcW w:w="443" w:type="pct"/>
            <w:tcBorders>
              <w:top w:val="single" w:sz="4" w:space="0" w:color="000000"/>
              <w:left w:val="single" w:sz="4" w:space="0" w:color="000000"/>
              <w:bottom w:val="single" w:sz="4" w:space="0" w:color="000000"/>
            </w:tcBorders>
            <w:vAlign w:val="center"/>
          </w:tcPr>
          <w:p w14:paraId="153B4775" w14:textId="7322318C" w:rsidR="00F16045" w:rsidRPr="00AF6C3D" w:rsidRDefault="00F16045" w:rsidP="00F16045">
            <w:pPr>
              <w:snapToGrid w:val="0"/>
              <w:jc w:val="center"/>
            </w:pPr>
            <w:r w:rsidRPr="00AF6C3D">
              <w:t>11</w:t>
            </w:r>
          </w:p>
        </w:tc>
        <w:tc>
          <w:tcPr>
            <w:tcW w:w="444" w:type="pct"/>
            <w:tcBorders>
              <w:top w:val="single" w:sz="4" w:space="0" w:color="000000"/>
              <w:left w:val="single" w:sz="4" w:space="0" w:color="000000"/>
              <w:bottom w:val="single" w:sz="4" w:space="0" w:color="000000"/>
              <w:right w:val="single" w:sz="4" w:space="0" w:color="000000"/>
            </w:tcBorders>
            <w:vAlign w:val="center"/>
          </w:tcPr>
          <w:p w14:paraId="1E310110" w14:textId="01D3C4D8" w:rsidR="00F16045" w:rsidRPr="00AF6C3D" w:rsidRDefault="00F16045" w:rsidP="00F16045">
            <w:pPr>
              <w:snapToGrid w:val="0"/>
              <w:jc w:val="center"/>
            </w:pPr>
            <w:r w:rsidRPr="00AF6C3D">
              <w:t>8</w:t>
            </w:r>
          </w:p>
        </w:tc>
        <w:tc>
          <w:tcPr>
            <w:tcW w:w="444" w:type="pct"/>
            <w:tcBorders>
              <w:top w:val="single" w:sz="4" w:space="0" w:color="000000"/>
              <w:left w:val="single" w:sz="4" w:space="0" w:color="000000"/>
              <w:bottom w:val="single" w:sz="4" w:space="0" w:color="000000"/>
              <w:right w:val="single" w:sz="4" w:space="0" w:color="000000"/>
            </w:tcBorders>
            <w:vAlign w:val="center"/>
          </w:tcPr>
          <w:p w14:paraId="59028712" w14:textId="595E043F" w:rsidR="00F16045" w:rsidRPr="00AF6C3D" w:rsidRDefault="00B150C7" w:rsidP="00F16045">
            <w:pPr>
              <w:snapToGrid w:val="0"/>
              <w:jc w:val="center"/>
              <w:rPr>
                <w:b/>
              </w:rPr>
            </w:pPr>
            <w:r w:rsidRPr="00AF6C3D">
              <w:rPr>
                <w:b/>
              </w:rPr>
              <w:t>17</w:t>
            </w:r>
          </w:p>
        </w:tc>
        <w:tc>
          <w:tcPr>
            <w:tcW w:w="518" w:type="pct"/>
            <w:tcBorders>
              <w:top w:val="single" w:sz="4" w:space="0" w:color="000000"/>
              <w:left w:val="single" w:sz="4" w:space="0" w:color="000000"/>
              <w:bottom w:val="single" w:sz="4" w:space="0" w:color="000000"/>
              <w:right w:val="single" w:sz="4" w:space="0" w:color="000000"/>
            </w:tcBorders>
            <w:vAlign w:val="center"/>
          </w:tcPr>
          <w:p w14:paraId="5104A996" w14:textId="4E2051D9" w:rsidR="00F16045" w:rsidRPr="00AF6C3D" w:rsidRDefault="00F16045" w:rsidP="00F16045">
            <w:pPr>
              <w:snapToGrid w:val="0"/>
              <w:jc w:val="center"/>
            </w:pPr>
            <w:r w:rsidRPr="00AF6C3D">
              <w:t>5</w:t>
            </w:r>
          </w:p>
        </w:tc>
        <w:tc>
          <w:tcPr>
            <w:tcW w:w="517" w:type="pct"/>
            <w:tcBorders>
              <w:top w:val="single" w:sz="4" w:space="0" w:color="000000"/>
              <w:left w:val="single" w:sz="4" w:space="0" w:color="000000"/>
              <w:bottom w:val="single" w:sz="4" w:space="0" w:color="000000"/>
            </w:tcBorders>
            <w:vAlign w:val="center"/>
          </w:tcPr>
          <w:p w14:paraId="3AEAB67C" w14:textId="48F0C0A8" w:rsidR="00F16045" w:rsidRPr="00AF6C3D" w:rsidRDefault="00F16045" w:rsidP="00F16045">
            <w:pPr>
              <w:snapToGrid w:val="0"/>
              <w:jc w:val="center"/>
            </w:pPr>
            <w:r w:rsidRPr="00AF6C3D">
              <w:t>4</w:t>
            </w:r>
          </w:p>
        </w:tc>
        <w:tc>
          <w:tcPr>
            <w:tcW w:w="517" w:type="pct"/>
            <w:tcBorders>
              <w:top w:val="single" w:sz="4" w:space="0" w:color="000000"/>
              <w:left w:val="single" w:sz="4" w:space="0" w:color="000000"/>
              <w:bottom w:val="single" w:sz="4" w:space="0" w:color="000000"/>
            </w:tcBorders>
            <w:vAlign w:val="center"/>
          </w:tcPr>
          <w:p w14:paraId="59678877" w14:textId="571BCA2B" w:rsidR="00F16045" w:rsidRPr="00AF6C3D" w:rsidRDefault="00F16045" w:rsidP="00F16045">
            <w:pPr>
              <w:snapToGrid w:val="0"/>
              <w:jc w:val="center"/>
            </w:pPr>
            <w:r w:rsidRPr="00AF6C3D">
              <w:t>9</w:t>
            </w:r>
          </w:p>
        </w:tc>
        <w:tc>
          <w:tcPr>
            <w:tcW w:w="489" w:type="pct"/>
            <w:tcBorders>
              <w:top w:val="single" w:sz="4" w:space="0" w:color="000000"/>
              <w:left w:val="single" w:sz="4" w:space="0" w:color="000000"/>
              <w:bottom w:val="single" w:sz="4" w:space="0" w:color="000000"/>
              <w:right w:val="single" w:sz="4" w:space="0" w:color="000000"/>
            </w:tcBorders>
            <w:vAlign w:val="center"/>
          </w:tcPr>
          <w:p w14:paraId="73EB19C4" w14:textId="66EF8844" w:rsidR="00F16045" w:rsidRPr="00AF6C3D" w:rsidRDefault="00B150C7" w:rsidP="00F16045">
            <w:pPr>
              <w:snapToGrid w:val="0"/>
              <w:jc w:val="center"/>
              <w:rPr>
                <w:b/>
              </w:rPr>
            </w:pPr>
            <w:r w:rsidRPr="00AF6C3D">
              <w:rPr>
                <w:b/>
              </w:rPr>
              <w:t>3</w:t>
            </w:r>
          </w:p>
        </w:tc>
      </w:tr>
      <w:tr w:rsidR="00AF6C3D" w:rsidRPr="00AF6C3D" w14:paraId="13842B11" w14:textId="77777777" w:rsidTr="00F16045">
        <w:tc>
          <w:tcPr>
            <w:tcW w:w="1184" w:type="pct"/>
            <w:tcBorders>
              <w:top w:val="single" w:sz="4" w:space="0" w:color="000000"/>
              <w:left w:val="single" w:sz="4" w:space="0" w:color="000000"/>
              <w:bottom w:val="single" w:sz="4" w:space="0" w:color="000000"/>
            </w:tcBorders>
          </w:tcPr>
          <w:p w14:paraId="7BC6D838" w14:textId="77777777" w:rsidR="00F16045" w:rsidRPr="00AF6C3D" w:rsidRDefault="00F16045" w:rsidP="00F16045">
            <w:pPr>
              <w:snapToGrid w:val="0"/>
              <w:jc w:val="both"/>
              <w:rPr>
                <w:b/>
              </w:rPr>
            </w:pPr>
            <w:r w:rsidRPr="00AF6C3D">
              <w:rPr>
                <w:b/>
              </w:rPr>
              <w:lastRenderedPageBreak/>
              <w:t>Inne rozstrzygnięcie</w:t>
            </w:r>
          </w:p>
        </w:tc>
        <w:tc>
          <w:tcPr>
            <w:tcW w:w="444" w:type="pct"/>
            <w:tcBorders>
              <w:top w:val="single" w:sz="4" w:space="0" w:color="000000"/>
              <w:left w:val="single" w:sz="4" w:space="0" w:color="000000"/>
              <w:bottom w:val="single" w:sz="4" w:space="0" w:color="000000"/>
            </w:tcBorders>
            <w:vAlign w:val="center"/>
          </w:tcPr>
          <w:p w14:paraId="1661C5FF" w14:textId="3433450C" w:rsidR="00F16045" w:rsidRPr="00AF6C3D" w:rsidRDefault="00F16045" w:rsidP="00F16045">
            <w:pPr>
              <w:snapToGrid w:val="0"/>
              <w:jc w:val="center"/>
            </w:pPr>
            <w:r w:rsidRPr="00AF6C3D">
              <w:t>1</w:t>
            </w:r>
          </w:p>
        </w:tc>
        <w:tc>
          <w:tcPr>
            <w:tcW w:w="443" w:type="pct"/>
            <w:tcBorders>
              <w:top w:val="single" w:sz="4" w:space="0" w:color="000000"/>
              <w:left w:val="single" w:sz="4" w:space="0" w:color="000000"/>
              <w:bottom w:val="single" w:sz="4" w:space="0" w:color="000000"/>
            </w:tcBorders>
            <w:vAlign w:val="center"/>
          </w:tcPr>
          <w:p w14:paraId="3FF57F9C" w14:textId="2DECA824" w:rsidR="00F16045" w:rsidRPr="00AF6C3D" w:rsidRDefault="00F16045" w:rsidP="00F16045">
            <w:pPr>
              <w:snapToGrid w:val="0"/>
              <w:jc w:val="center"/>
            </w:pPr>
            <w:r w:rsidRPr="00AF6C3D">
              <w:t>4</w:t>
            </w:r>
          </w:p>
        </w:tc>
        <w:tc>
          <w:tcPr>
            <w:tcW w:w="444" w:type="pct"/>
            <w:tcBorders>
              <w:top w:val="single" w:sz="4" w:space="0" w:color="000000"/>
              <w:left w:val="single" w:sz="4" w:space="0" w:color="000000"/>
              <w:bottom w:val="single" w:sz="4" w:space="0" w:color="000000"/>
              <w:right w:val="single" w:sz="4" w:space="0" w:color="000000"/>
            </w:tcBorders>
            <w:vAlign w:val="center"/>
          </w:tcPr>
          <w:p w14:paraId="482D5173" w14:textId="6AFB4232" w:rsidR="00F16045" w:rsidRPr="00AF6C3D" w:rsidRDefault="00F16045" w:rsidP="00F16045">
            <w:pPr>
              <w:snapToGrid w:val="0"/>
              <w:jc w:val="center"/>
            </w:pPr>
            <w:r w:rsidRPr="00AF6C3D">
              <w:t>1</w:t>
            </w:r>
          </w:p>
        </w:tc>
        <w:tc>
          <w:tcPr>
            <w:tcW w:w="444" w:type="pct"/>
            <w:tcBorders>
              <w:top w:val="single" w:sz="4" w:space="0" w:color="000000"/>
              <w:left w:val="single" w:sz="4" w:space="0" w:color="000000"/>
              <w:bottom w:val="single" w:sz="4" w:space="0" w:color="000000"/>
              <w:right w:val="single" w:sz="4" w:space="0" w:color="000000"/>
            </w:tcBorders>
            <w:vAlign w:val="center"/>
          </w:tcPr>
          <w:p w14:paraId="0D9A7116" w14:textId="06D5B930" w:rsidR="00F16045" w:rsidRPr="00AF6C3D" w:rsidRDefault="00B150C7" w:rsidP="00F16045">
            <w:pPr>
              <w:snapToGrid w:val="0"/>
              <w:jc w:val="center"/>
              <w:rPr>
                <w:b/>
              </w:rPr>
            </w:pPr>
            <w:r w:rsidRPr="00AF6C3D">
              <w:rPr>
                <w:b/>
              </w:rPr>
              <w:t>3</w:t>
            </w:r>
          </w:p>
        </w:tc>
        <w:tc>
          <w:tcPr>
            <w:tcW w:w="518" w:type="pct"/>
            <w:tcBorders>
              <w:top w:val="single" w:sz="4" w:space="0" w:color="000000"/>
              <w:left w:val="single" w:sz="4" w:space="0" w:color="000000"/>
              <w:bottom w:val="single" w:sz="4" w:space="0" w:color="000000"/>
              <w:right w:val="single" w:sz="4" w:space="0" w:color="000000"/>
            </w:tcBorders>
            <w:vAlign w:val="center"/>
          </w:tcPr>
          <w:p w14:paraId="78F11754" w14:textId="6027A4FE" w:rsidR="00F16045" w:rsidRPr="00AF6C3D" w:rsidRDefault="00F16045" w:rsidP="00F16045">
            <w:pPr>
              <w:snapToGrid w:val="0"/>
              <w:jc w:val="center"/>
            </w:pPr>
            <w:r w:rsidRPr="00AF6C3D">
              <w:t>1</w:t>
            </w:r>
          </w:p>
        </w:tc>
        <w:tc>
          <w:tcPr>
            <w:tcW w:w="517" w:type="pct"/>
            <w:tcBorders>
              <w:top w:val="single" w:sz="4" w:space="0" w:color="000000"/>
              <w:left w:val="single" w:sz="4" w:space="0" w:color="000000"/>
              <w:bottom w:val="single" w:sz="4" w:space="0" w:color="000000"/>
            </w:tcBorders>
            <w:vAlign w:val="center"/>
          </w:tcPr>
          <w:p w14:paraId="5418F683" w14:textId="6BF18827" w:rsidR="00F16045" w:rsidRPr="00AF6C3D" w:rsidRDefault="00F16045" w:rsidP="00F16045">
            <w:pPr>
              <w:snapToGrid w:val="0"/>
              <w:jc w:val="center"/>
            </w:pPr>
            <w:r w:rsidRPr="00AF6C3D">
              <w:t>2</w:t>
            </w:r>
          </w:p>
        </w:tc>
        <w:tc>
          <w:tcPr>
            <w:tcW w:w="517" w:type="pct"/>
            <w:tcBorders>
              <w:top w:val="single" w:sz="4" w:space="0" w:color="000000"/>
              <w:left w:val="single" w:sz="4" w:space="0" w:color="000000"/>
              <w:bottom w:val="single" w:sz="4" w:space="0" w:color="000000"/>
            </w:tcBorders>
            <w:vAlign w:val="center"/>
          </w:tcPr>
          <w:p w14:paraId="5CB5E950" w14:textId="2C011EE1" w:rsidR="00F16045" w:rsidRPr="00AF6C3D" w:rsidRDefault="00F16045" w:rsidP="00F16045">
            <w:pPr>
              <w:snapToGrid w:val="0"/>
              <w:jc w:val="center"/>
            </w:pPr>
            <w:r w:rsidRPr="00AF6C3D">
              <w:t>0</w:t>
            </w:r>
          </w:p>
        </w:tc>
        <w:tc>
          <w:tcPr>
            <w:tcW w:w="489" w:type="pct"/>
            <w:tcBorders>
              <w:top w:val="single" w:sz="4" w:space="0" w:color="000000"/>
              <w:left w:val="single" w:sz="4" w:space="0" w:color="000000"/>
              <w:bottom w:val="single" w:sz="4" w:space="0" w:color="000000"/>
              <w:right w:val="single" w:sz="4" w:space="0" w:color="000000"/>
            </w:tcBorders>
            <w:vAlign w:val="center"/>
          </w:tcPr>
          <w:p w14:paraId="49C48737" w14:textId="0E4B7F95" w:rsidR="00F16045" w:rsidRPr="00AF6C3D" w:rsidRDefault="00B150C7" w:rsidP="00F16045">
            <w:pPr>
              <w:snapToGrid w:val="0"/>
              <w:jc w:val="center"/>
              <w:rPr>
                <w:b/>
              </w:rPr>
            </w:pPr>
            <w:r w:rsidRPr="00AF6C3D">
              <w:rPr>
                <w:b/>
              </w:rPr>
              <w:t>0</w:t>
            </w:r>
          </w:p>
        </w:tc>
      </w:tr>
      <w:tr w:rsidR="00F16045" w:rsidRPr="00AF6C3D" w14:paraId="6DA327A4" w14:textId="77777777" w:rsidTr="00F16045">
        <w:tc>
          <w:tcPr>
            <w:tcW w:w="1184" w:type="pct"/>
            <w:tcBorders>
              <w:top w:val="single" w:sz="4" w:space="0" w:color="000000"/>
              <w:left w:val="single" w:sz="4" w:space="0" w:color="000000"/>
              <w:bottom w:val="single" w:sz="4" w:space="0" w:color="000000"/>
            </w:tcBorders>
          </w:tcPr>
          <w:p w14:paraId="5074D5BC" w14:textId="77777777" w:rsidR="00F16045" w:rsidRPr="00AF6C3D" w:rsidRDefault="00F16045" w:rsidP="00F16045">
            <w:pPr>
              <w:snapToGrid w:val="0"/>
              <w:jc w:val="both"/>
              <w:rPr>
                <w:b/>
              </w:rPr>
            </w:pPr>
            <w:r w:rsidRPr="00AF6C3D">
              <w:rPr>
                <w:b/>
              </w:rPr>
              <w:t xml:space="preserve">Brak rozstrzygnięcia </w:t>
            </w:r>
          </w:p>
        </w:tc>
        <w:tc>
          <w:tcPr>
            <w:tcW w:w="444" w:type="pct"/>
            <w:tcBorders>
              <w:top w:val="single" w:sz="4" w:space="0" w:color="000000"/>
              <w:left w:val="single" w:sz="4" w:space="0" w:color="000000"/>
              <w:bottom w:val="single" w:sz="4" w:space="0" w:color="000000"/>
            </w:tcBorders>
            <w:vAlign w:val="center"/>
          </w:tcPr>
          <w:p w14:paraId="2D386DBB" w14:textId="44275F31" w:rsidR="00F16045" w:rsidRPr="00AF6C3D" w:rsidRDefault="00F16045" w:rsidP="00F16045">
            <w:pPr>
              <w:snapToGrid w:val="0"/>
              <w:jc w:val="center"/>
            </w:pPr>
            <w:r w:rsidRPr="00AF6C3D">
              <w:t>0</w:t>
            </w:r>
          </w:p>
        </w:tc>
        <w:tc>
          <w:tcPr>
            <w:tcW w:w="443" w:type="pct"/>
            <w:tcBorders>
              <w:top w:val="single" w:sz="4" w:space="0" w:color="000000"/>
              <w:left w:val="single" w:sz="4" w:space="0" w:color="000000"/>
              <w:bottom w:val="single" w:sz="4" w:space="0" w:color="000000"/>
            </w:tcBorders>
            <w:vAlign w:val="center"/>
          </w:tcPr>
          <w:p w14:paraId="68D67001" w14:textId="357BAB5A" w:rsidR="00F16045" w:rsidRPr="00AF6C3D" w:rsidRDefault="00F16045" w:rsidP="00F16045">
            <w:pPr>
              <w:snapToGrid w:val="0"/>
              <w:jc w:val="center"/>
            </w:pPr>
            <w:r w:rsidRPr="00AF6C3D">
              <w:t>0</w:t>
            </w:r>
          </w:p>
        </w:tc>
        <w:tc>
          <w:tcPr>
            <w:tcW w:w="444" w:type="pct"/>
            <w:tcBorders>
              <w:top w:val="single" w:sz="4" w:space="0" w:color="000000"/>
              <w:left w:val="single" w:sz="4" w:space="0" w:color="000000"/>
              <w:bottom w:val="single" w:sz="4" w:space="0" w:color="000000"/>
              <w:right w:val="single" w:sz="4" w:space="0" w:color="000000"/>
            </w:tcBorders>
            <w:vAlign w:val="center"/>
          </w:tcPr>
          <w:p w14:paraId="0593C4BD" w14:textId="64695949" w:rsidR="00F16045" w:rsidRPr="00AF6C3D" w:rsidRDefault="00F16045" w:rsidP="00F16045">
            <w:pPr>
              <w:snapToGrid w:val="0"/>
              <w:jc w:val="center"/>
            </w:pPr>
            <w:r w:rsidRPr="00AF6C3D">
              <w:t>0</w:t>
            </w:r>
          </w:p>
        </w:tc>
        <w:tc>
          <w:tcPr>
            <w:tcW w:w="444" w:type="pct"/>
            <w:tcBorders>
              <w:top w:val="single" w:sz="4" w:space="0" w:color="000000"/>
              <w:left w:val="single" w:sz="4" w:space="0" w:color="000000"/>
              <w:bottom w:val="single" w:sz="4" w:space="0" w:color="000000"/>
              <w:right w:val="single" w:sz="4" w:space="0" w:color="000000"/>
            </w:tcBorders>
            <w:vAlign w:val="center"/>
          </w:tcPr>
          <w:p w14:paraId="10EF2921" w14:textId="502E0C47" w:rsidR="00F16045" w:rsidRPr="00AF6C3D" w:rsidRDefault="00B150C7" w:rsidP="00F16045">
            <w:pPr>
              <w:snapToGrid w:val="0"/>
              <w:jc w:val="center"/>
              <w:rPr>
                <w:b/>
              </w:rPr>
            </w:pPr>
            <w:r w:rsidRPr="00AF6C3D">
              <w:rPr>
                <w:b/>
              </w:rPr>
              <w:t>0</w:t>
            </w:r>
          </w:p>
        </w:tc>
        <w:tc>
          <w:tcPr>
            <w:tcW w:w="518" w:type="pct"/>
            <w:tcBorders>
              <w:top w:val="single" w:sz="4" w:space="0" w:color="000000"/>
              <w:left w:val="single" w:sz="4" w:space="0" w:color="000000"/>
              <w:bottom w:val="single" w:sz="4" w:space="0" w:color="000000"/>
              <w:right w:val="single" w:sz="4" w:space="0" w:color="000000"/>
            </w:tcBorders>
            <w:vAlign w:val="center"/>
          </w:tcPr>
          <w:p w14:paraId="42099FBE" w14:textId="420A67FE" w:rsidR="00F16045" w:rsidRPr="00AF6C3D" w:rsidRDefault="00F16045" w:rsidP="00F16045">
            <w:pPr>
              <w:snapToGrid w:val="0"/>
              <w:jc w:val="center"/>
            </w:pPr>
            <w:r w:rsidRPr="00AF6C3D">
              <w:t>0</w:t>
            </w:r>
          </w:p>
        </w:tc>
        <w:tc>
          <w:tcPr>
            <w:tcW w:w="517" w:type="pct"/>
            <w:tcBorders>
              <w:top w:val="single" w:sz="4" w:space="0" w:color="000000"/>
              <w:left w:val="single" w:sz="4" w:space="0" w:color="000000"/>
              <w:bottom w:val="single" w:sz="4" w:space="0" w:color="000000"/>
            </w:tcBorders>
            <w:vAlign w:val="center"/>
          </w:tcPr>
          <w:p w14:paraId="0642242D" w14:textId="24445557" w:rsidR="00F16045" w:rsidRPr="00AF6C3D" w:rsidRDefault="00F16045" w:rsidP="00F16045">
            <w:pPr>
              <w:snapToGrid w:val="0"/>
              <w:jc w:val="center"/>
            </w:pPr>
            <w:r w:rsidRPr="00AF6C3D">
              <w:t>0</w:t>
            </w:r>
          </w:p>
        </w:tc>
        <w:tc>
          <w:tcPr>
            <w:tcW w:w="517" w:type="pct"/>
            <w:tcBorders>
              <w:top w:val="single" w:sz="4" w:space="0" w:color="000000"/>
              <w:left w:val="single" w:sz="4" w:space="0" w:color="000000"/>
              <w:bottom w:val="single" w:sz="4" w:space="0" w:color="000000"/>
            </w:tcBorders>
            <w:vAlign w:val="center"/>
          </w:tcPr>
          <w:p w14:paraId="32729842" w14:textId="6C8AAAD1" w:rsidR="00F16045" w:rsidRPr="00AF6C3D" w:rsidRDefault="00F16045" w:rsidP="00F16045">
            <w:pPr>
              <w:snapToGrid w:val="0"/>
              <w:jc w:val="center"/>
            </w:pPr>
            <w:r w:rsidRPr="00AF6C3D">
              <w:t>0</w:t>
            </w:r>
          </w:p>
        </w:tc>
        <w:tc>
          <w:tcPr>
            <w:tcW w:w="489" w:type="pct"/>
            <w:tcBorders>
              <w:top w:val="single" w:sz="4" w:space="0" w:color="000000"/>
              <w:left w:val="single" w:sz="4" w:space="0" w:color="000000"/>
              <w:bottom w:val="single" w:sz="4" w:space="0" w:color="000000"/>
              <w:right w:val="single" w:sz="4" w:space="0" w:color="000000"/>
            </w:tcBorders>
            <w:vAlign w:val="center"/>
          </w:tcPr>
          <w:p w14:paraId="7147E182" w14:textId="016A39AB" w:rsidR="00F16045" w:rsidRPr="00AF6C3D" w:rsidRDefault="00B150C7" w:rsidP="00F16045">
            <w:pPr>
              <w:snapToGrid w:val="0"/>
              <w:jc w:val="center"/>
              <w:rPr>
                <w:b/>
              </w:rPr>
            </w:pPr>
            <w:r w:rsidRPr="00AF6C3D">
              <w:rPr>
                <w:b/>
              </w:rPr>
              <w:t>0</w:t>
            </w:r>
          </w:p>
        </w:tc>
      </w:tr>
    </w:tbl>
    <w:p w14:paraId="2734C2AE" w14:textId="77777777" w:rsidR="00CF199B" w:rsidRPr="00AF6C3D" w:rsidRDefault="00CF199B" w:rsidP="00BD6C22">
      <w:pPr>
        <w:jc w:val="both"/>
        <w:rPr>
          <w:bCs/>
        </w:rPr>
      </w:pPr>
    </w:p>
    <w:p w14:paraId="34A06217" w14:textId="09D1C983" w:rsidR="00CD0791" w:rsidRPr="00AF6C3D" w:rsidRDefault="00CD0791" w:rsidP="00063C5F">
      <w:pPr>
        <w:jc w:val="both"/>
        <w:rPr>
          <w:b/>
          <w:bCs/>
        </w:rPr>
      </w:pPr>
      <w:r w:rsidRPr="00AF6C3D">
        <w:rPr>
          <w:b/>
          <w:bCs/>
        </w:rPr>
        <w:t>Tabela Nr 4b. Decyzje administracyjne z zakresu świadcze</w:t>
      </w:r>
      <w:r w:rsidR="00A84705" w:rsidRPr="00AF6C3D">
        <w:rPr>
          <w:b/>
          <w:bCs/>
        </w:rPr>
        <w:t>ń</w:t>
      </w:r>
      <w:r w:rsidRPr="00AF6C3D">
        <w:rPr>
          <w:b/>
          <w:bCs/>
        </w:rPr>
        <w:t xml:space="preserve"> wychowawcz</w:t>
      </w:r>
      <w:r w:rsidR="00A84705" w:rsidRPr="00AF6C3D">
        <w:rPr>
          <w:b/>
          <w:bCs/>
        </w:rPr>
        <w:t>ych</w:t>
      </w:r>
      <w:r w:rsidRPr="00AF6C3D">
        <w:rPr>
          <w:b/>
          <w:bCs/>
        </w:rPr>
        <w:t xml:space="preserve"> w </w:t>
      </w:r>
      <w:r w:rsidR="00063C5F" w:rsidRPr="00AF6C3D">
        <w:rPr>
          <w:b/>
          <w:bCs/>
        </w:rPr>
        <w:t>latach 2016-201</w:t>
      </w:r>
      <w:r w:rsidR="00F16045" w:rsidRPr="00AF6C3D">
        <w:rPr>
          <w:b/>
          <w:bCs/>
        </w:rPr>
        <w:t>9</w:t>
      </w:r>
      <w:r w:rsidR="00DB067D" w:rsidRPr="00AF6C3D">
        <w:rPr>
          <w:b/>
          <w:bC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804"/>
        <w:gridCol w:w="1263"/>
        <w:gridCol w:w="1188"/>
        <w:gridCol w:w="1186"/>
        <w:gridCol w:w="1186"/>
      </w:tblGrid>
      <w:tr w:rsidR="00AF6C3D" w:rsidRPr="00AF6C3D" w14:paraId="7E676BF7" w14:textId="34DF6899" w:rsidTr="00F16045">
        <w:trPr>
          <w:trHeight w:val="577"/>
          <w:jc w:val="center"/>
        </w:trPr>
        <w:tc>
          <w:tcPr>
            <w:tcW w:w="2495" w:type="pct"/>
            <w:vAlign w:val="center"/>
          </w:tcPr>
          <w:p w14:paraId="07DFE9F2" w14:textId="77777777" w:rsidR="00F16045" w:rsidRPr="00AF6C3D" w:rsidRDefault="00F16045" w:rsidP="00DB067D">
            <w:pPr>
              <w:suppressAutoHyphens w:val="0"/>
              <w:snapToGrid w:val="0"/>
              <w:jc w:val="center"/>
              <w:rPr>
                <w:b/>
              </w:rPr>
            </w:pPr>
            <w:r w:rsidRPr="00AF6C3D">
              <w:rPr>
                <w:b/>
              </w:rPr>
              <w:t>Wyszczególnienie</w:t>
            </w:r>
          </w:p>
        </w:tc>
        <w:tc>
          <w:tcPr>
            <w:tcW w:w="656" w:type="pct"/>
            <w:vAlign w:val="center"/>
          </w:tcPr>
          <w:p w14:paraId="341E975F" w14:textId="77777777" w:rsidR="00F16045" w:rsidRPr="00AF6C3D" w:rsidRDefault="00F16045" w:rsidP="00DB067D">
            <w:pPr>
              <w:snapToGrid w:val="0"/>
              <w:jc w:val="center"/>
              <w:rPr>
                <w:b/>
              </w:rPr>
            </w:pPr>
            <w:r w:rsidRPr="00AF6C3D">
              <w:rPr>
                <w:b/>
              </w:rPr>
              <w:t>2016</w:t>
            </w:r>
          </w:p>
        </w:tc>
        <w:tc>
          <w:tcPr>
            <w:tcW w:w="617" w:type="pct"/>
            <w:vAlign w:val="center"/>
          </w:tcPr>
          <w:p w14:paraId="14A1E2AB" w14:textId="77777777" w:rsidR="00F16045" w:rsidRPr="00AF6C3D" w:rsidRDefault="00F16045" w:rsidP="00DB067D">
            <w:pPr>
              <w:snapToGrid w:val="0"/>
              <w:jc w:val="center"/>
              <w:rPr>
                <w:b/>
              </w:rPr>
            </w:pPr>
            <w:r w:rsidRPr="00AF6C3D">
              <w:rPr>
                <w:b/>
              </w:rPr>
              <w:t>2017</w:t>
            </w:r>
          </w:p>
        </w:tc>
        <w:tc>
          <w:tcPr>
            <w:tcW w:w="616" w:type="pct"/>
            <w:vAlign w:val="center"/>
          </w:tcPr>
          <w:p w14:paraId="218174B8" w14:textId="77777777" w:rsidR="00F16045" w:rsidRPr="00AF6C3D" w:rsidRDefault="00F16045" w:rsidP="00DB067D">
            <w:pPr>
              <w:snapToGrid w:val="0"/>
              <w:jc w:val="center"/>
              <w:rPr>
                <w:b/>
              </w:rPr>
            </w:pPr>
            <w:r w:rsidRPr="00AF6C3D">
              <w:rPr>
                <w:b/>
              </w:rPr>
              <w:t>2018</w:t>
            </w:r>
          </w:p>
        </w:tc>
        <w:tc>
          <w:tcPr>
            <w:tcW w:w="616" w:type="pct"/>
            <w:vAlign w:val="center"/>
          </w:tcPr>
          <w:p w14:paraId="79BC89B9" w14:textId="5323ECBA" w:rsidR="00F16045" w:rsidRPr="00AF6C3D" w:rsidRDefault="00F16045" w:rsidP="00F16045">
            <w:pPr>
              <w:snapToGrid w:val="0"/>
              <w:jc w:val="center"/>
              <w:rPr>
                <w:b/>
              </w:rPr>
            </w:pPr>
            <w:r w:rsidRPr="00AF6C3D">
              <w:rPr>
                <w:b/>
              </w:rPr>
              <w:t>2019</w:t>
            </w:r>
          </w:p>
        </w:tc>
      </w:tr>
      <w:tr w:rsidR="00AF6C3D" w:rsidRPr="00AF6C3D" w14:paraId="23B35ADD" w14:textId="50FC7DBC" w:rsidTr="00F16045">
        <w:trPr>
          <w:jc w:val="center"/>
        </w:trPr>
        <w:tc>
          <w:tcPr>
            <w:tcW w:w="2495" w:type="pct"/>
          </w:tcPr>
          <w:p w14:paraId="60A5DA9D" w14:textId="77777777" w:rsidR="00F16045" w:rsidRPr="00AF6C3D" w:rsidRDefault="00F16045" w:rsidP="004D0FCF">
            <w:pPr>
              <w:snapToGrid w:val="0"/>
              <w:jc w:val="both"/>
              <w:rPr>
                <w:b/>
              </w:rPr>
            </w:pPr>
            <w:r w:rsidRPr="00AF6C3D">
              <w:rPr>
                <w:b/>
              </w:rPr>
              <w:t>Ilość decyzji ogółem</w:t>
            </w:r>
          </w:p>
        </w:tc>
        <w:tc>
          <w:tcPr>
            <w:tcW w:w="656" w:type="pct"/>
            <w:vAlign w:val="center"/>
          </w:tcPr>
          <w:p w14:paraId="55C0AADA" w14:textId="77777777" w:rsidR="00F16045" w:rsidRPr="00AF6C3D" w:rsidRDefault="00F16045" w:rsidP="009E0F1B">
            <w:pPr>
              <w:snapToGrid w:val="0"/>
              <w:jc w:val="center"/>
            </w:pPr>
            <w:r w:rsidRPr="00AF6C3D">
              <w:t>4 367</w:t>
            </w:r>
          </w:p>
        </w:tc>
        <w:tc>
          <w:tcPr>
            <w:tcW w:w="617" w:type="pct"/>
            <w:vAlign w:val="center"/>
          </w:tcPr>
          <w:p w14:paraId="5B6743A9" w14:textId="77777777" w:rsidR="00F16045" w:rsidRPr="00AF6C3D" w:rsidRDefault="00F16045" w:rsidP="009E0F1B">
            <w:pPr>
              <w:snapToGrid w:val="0"/>
              <w:jc w:val="center"/>
            </w:pPr>
            <w:r w:rsidRPr="00AF6C3D">
              <w:t>4 588</w:t>
            </w:r>
          </w:p>
        </w:tc>
        <w:tc>
          <w:tcPr>
            <w:tcW w:w="616" w:type="pct"/>
            <w:vAlign w:val="center"/>
          </w:tcPr>
          <w:p w14:paraId="239B9BC3" w14:textId="77777777" w:rsidR="00F16045" w:rsidRPr="00AF6C3D" w:rsidRDefault="00F16045" w:rsidP="009E0F1B">
            <w:pPr>
              <w:snapToGrid w:val="0"/>
              <w:jc w:val="center"/>
            </w:pPr>
            <w:r w:rsidRPr="00AF6C3D">
              <w:t>4 648</w:t>
            </w:r>
          </w:p>
        </w:tc>
        <w:tc>
          <w:tcPr>
            <w:tcW w:w="616" w:type="pct"/>
          </w:tcPr>
          <w:p w14:paraId="01707522" w14:textId="7B8F302B" w:rsidR="00F16045" w:rsidRPr="00AF6C3D" w:rsidRDefault="00061439" w:rsidP="009E0F1B">
            <w:pPr>
              <w:snapToGrid w:val="0"/>
              <w:jc w:val="center"/>
              <w:rPr>
                <w:b/>
              </w:rPr>
            </w:pPr>
            <w:r w:rsidRPr="00AF6C3D">
              <w:rPr>
                <w:b/>
              </w:rPr>
              <w:t>1 017</w:t>
            </w:r>
          </w:p>
        </w:tc>
      </w:tr>
      <w:tr w:rsidR="00AF6C3D" w:rsidRPr="00AF6C3D" w14:paraId="7C13629A" w14:textId="524A590A" w:rsidTr="00F16045">
        <w:trPr>
          <w:jc w:val="center"/>
        </w:trPr>
        <w:tc>
          <w:tcPr>
            <w:tcW w:w="2495" w:type="pct"/>
          </w:tcPr>
          <w:p w14:paraId="32B18DA7" w14:textId="77777777" w:rsidR="00F16045" w:rsidRPr="00AF6C3D" w:rsidRDefault="00F16045" w:rsidP="004D0FCF">
            <w:pPr>
              <w:snapToGrid w:val="0"/>
              <w:jc w:val="both"/>
              <w:rPr>
                <w:b/>
              </w:rPr>
            </w:pPr>
            <w:r w:rsidRPr="00AF6C3D">
              <w:rPr>
                <w:b/>
              </w:rPr>
              <w:t>w tym  odwołań</w:t>
            </w:r>
          </w:p>
        </w:tc>
        <w:tc>
          <w:tcPr>
            <w:tcW w:w="656" w:type="pct"/>
            <w:vAlign w:val="center"/>
          </w:tcPr>
          <w:p w14:paraId="60941070" w14:textId="77777777" w:rsidR="00F16045" w:rsidRPr="00AF6C3D" w:rsidRDefault="00F16045" w:rsidP="009E0F1B">
            <w:pPr>
              <w:snapToGrid w:val="0"/>
              <w:jc w:val="center"/>
            </w:pPr>
            <w:r w:rsidRPr="00AF6C3D">
              <w:t>11</w:t>
            </w:r>
          </w:p>
        </w:tc>
        <w:tc>
          <w:tcPr>
            <w:tcW w:w="617" w:type="pct"/>
            <w:vAlign w:val="center"/>
          </w:tcPr>
          <w:p w14:paraId="2B47918C" w14:textId="77777777" w:rsidR="00F16045" w:rsidRPr="00AF6C3D" w:rsidRDefault="00F16045" w:rsidP="009E0F1B">
            <w:pPr>
              <w:snapToGrid w:val="0"/>
              <w:jc w:val="center"/>
            </w:pPr>
            <w:r w:rsidRPr="00AF6C3D">
              <w:t>31</w:t>
            </w:r>
          </w:p>
        </w:tc>
        <w:tc>
          <w:tcPr>
            <w:tcW w:w="616" w:type="pct"/>
            <w:vAlign w:val="center"/>
          </w:tcPr>
          <w:p w14:paraId="73A7812C" w14:textId="77777777" w:rsidR="00F16045" w:rsidRPr="00AF6C3D" w:rsidRDefault="00F16045" w:rsidP="009E0F1B">
            <w:pPr>
              <w:snapToGrid w:val="0"/>
              <w:jc w:val="center"/>
            </w:pPr>
            <w:r w:rsidRPr="00AF6C3D">
              <w:t>14</w:t>
            </w:r>
          </w:p>
        </w:tc>
        <w:tc>
          <w:tcPr>
            <w:tcW w:w="616" w:type="pct"/>
          </w:tcPr>
          <w:p w14:paraId="0946BD9D" w14:textId="633313FC" w:rsidR="00F16045" w:rsidRPr="00AF6C3D" w:rsidRDefault="00B150C7" w:rsidP="009E0F1B">
            <w:pPr>
              <w:snapToGrid w:val="0"/>
              <w:jc w:val="center"/>
              <w:rPr>
                <w:b/>
              </w:rPr>
            </w:pPr>
            <w:r w:rsidRPr="00AF6C3D">
              <w:rPr>
                <w:b/>
              </w:rPr>
              <w:t>10</w:t>
            </w:r>
          </w:p>
        </w:tc>
      </w:tr>
      <w:tr w:rsidR="00AF6C3D" w:rsidRPr="00AF6C3D" w14:paraId="42EB0937" w14:textId="79E4DAF7" w:rsidTr="00F16045">
        <w:trPr>
          <w:jc w:val="center"/>
        </w:trPr>
        <w:tc>
          <w:tcPr>
            <w:tcW w:w="2495" w:type="pct"/>
          </w:tcPr>
          <w:p w14:paraId="0EBAA443" w14:textId="77777777" w:rsidR="00F16045" w:rsidRPr="00AF6C3D" w:rsidRDefault="00F16045" w:rsidP="004D0FCF">
            <w:pPr>
              <w:snapToGrid w:val="0"/>
              <w:jc w:val="both"/>
              <w:rPr>
                <w:b/>
              </w:rPr>
            </w:pPr>
            <w:r w:rsidRPr="00AF6C3D">
              <w:rPr>
                <w:b/>
              </w:rPr>
              <w:t>Decyzje uchylone do ponownego rozpatrzenia</w:t>
            </w:r>
          </w:p>
        </w:tc>
        <w:tc>
          <w:tcPr>
            <w:tcW w:w="656" w:type="pct"/>
            <w:vAlign w:val="center"/>
          </w:tcPr>
          <w:p w14:paraId="293C4AA0" w14:textId="77777777" w:rsidR="00F16045" w:rsidRPr="00AF6C3D" w:rsidRDefault="00F16045" w:rsidP="009E0F1B">
            <w:pPr>
              <w:snapToGrid w:val="0"/>
              <w:jc w:val="center"/>
            </w:pPr>
            <w:r w:rsidRPr="00AF6C3D">
              <w:t>3</w:t>
            </w:r>
          </w:p>
        </w:tc>
        <w:tc>
          <w:tcPr>
            <w:tcW w:w="617" w:type="pct"/>
            <w:vAlign w:val="center"/>
          </w:tcPr>
          <w:p w14:paraId="09079D04" w14:textId="77777777" w:rsidR="00F16045" w:rsidRPr="00AF6C3D" w:rsidRDefault="00F16045" w:rsidP="009E0F1B">
            <w:pPr>
              <w:snapToGrid w:val="0"/>
              <w:jc w:val="center"/>
            </w:pPr>
            <w:r w:rsidRPr="00AF6C3D">
              <w:t>19</w:t>
            </w:r>
          </w:p>
        </w:tc>
        <w:tc>
          <w:tcPr>
            <w:tcW w:w="616" w:type="pct"/>
            <w:vAlign w:val="center"/>
          </w:tcPr>
          <w:p w14:paraId="041F6179" w14:textId="77777777" w:rsidR="00F16045" w:rsidRPr="00AF6C3D" w:rsidRDefault="00F16045" w:rsidP="009E0F1B">
            <w:pPr>
              <w:snapToGrid w:val="0"/>
              <w:jc w:val="center"/>
            </w:pPr>
            <w:r w:rsidRPr="00AF6C3D">
              <w:t>7</w:t>
            </w:r>
          </w:p>
        </w:tc>
        <w:tc>
          <w:tcPr>
            <w:tcW w:w="616" w:type="pct"/>
          </w:tcPr>
          <w:p w14:paraId="5BB13901" w14:textId="39929399" w:rsidR="00F16045" w:rsidRPr="00AF6C3D" w:rsidRDefault="00B150C7" w:rsidP="009E0F1B">
            <w:pPr>
              <w:snapToGrid w:val="0"/>
              <w:jc w:val="center"/>
              <w:rPr>
                <w:b/>
              </w:rPr>
            </w:pPr>
            <w:r w:rsidRPr="00AF6C3D">
              <w:rPr>
                <w:b/>
              </w:rPr>
              <w:t>4</w:t>
            </w:r>
          </w:p>
        </w:tc>
      </w:tr>
      <w:tr w:rsidR="00AF6C3D" w:rsidRPr="00AF6C3D" w14:paraId="5FD56446" w14:textId="38E4BE32" w:rsidTr="00F16045">
        <w:trPr>
          <w:jc w:val="center"/>
        </w:trPr>
        <w:tc>
          <w:tcPr>
            <w:tcW w:w="2495" w:type="pct"/>
          </w:tcPr>
          <w:p w14:paraId="4DCD6DE7" w14:textId="77777777" w:rsidR="00F16045" w:rsidRPr="00AF6C3D" w:rsidRDefault="00F16045" w:rsidP="004D0FCF">
            <w:pPr>
              <w:snapToGrid w:val="0"/>
              <w:jc w:val="both"/>
              <w:rPr>
                <w:b/>
              </w:rPr>
            </w:pPr>
            <w:r w:rsidRPr="00AF6C3D">
              <w:rPr>
                <w:b/>
              </w:rPr>
              <w:t>Decyzje utrzymane w mocy</w:t>
            </w:r>
          </w:p>
        </w:tc>
        <w:tc>
          <w:tcPr>
            <w:tcW w:w="656" w:type="pct"/>
            <w:vAlign w:val="center"/>
          </w:tcPr>
          <w:p w14:paraId="5CFE1879" w14:textId="77777777" w:rsidR="00F16045" w:rsidRPr="00AF6C3D" w:rsidRDefault="00F16045" w:rsidP="009E0F1B">
            <w:pPr>
              <w:snapToGrid w:val="0"/>
              <w:jc w:val="center"/>
            </w:pPr>
            <w:r w:rsidRPr="00AF6C3D">
              <w:t>7</w:t>
            </w:r>
          </w:p>
        </w:tc>
        <w:tc>
          <w:tcPr>
            <w:tcW w:w="617" w:type="pct"/>
            <w:vAlign w:val="center"/>
          </w:tcPr>
          <w:p w14:paraId="1AFDC6D5" w14:textId="77777777" w:rsidR="00F16045" w:rsidRPr="00AF6C3D" w:rsidRDefault="00F16045" w:rsidP="009E0F1B">
            <w:pPr>
              <w:snapToGrid w:val="0"/>
              <w:jc w:val="center"/>
            </w:pPr>
            <w:r w:rsidRPr="00AF6C3D">
              <w:t>10</w:t>
            </w:r>
          </w:p>
        </w:tc>
        <w:tc>
          <w:tcPr>
            <w:tcW w:w="616" w:type="pct"/>
            <w:vAlign w:val="center"/>
          </w:tcPr>
          <w:p w14:paraId="14C189EF" w14:textId="77777777" w:rsidR="00F16045" w:rsidRPr="00AF6C3D" w:rsidRDefault="00F16045" w:rsidP="009E0F1B">
            <w:pPr>
              <w:snapToGrid w:val="0"/>
              <w:jc w:val="center"/>
            </w:pPr>
            <w:r w:rsidRPr="00AF6C3D">
              <w:t>7</w:t>
            </w:r>
          </w:p>
        </w:tc>
        <w:tc>
          <w:tcPr>
            <w:tcW w:w="616" w:type="pct"/>
          </w:tcPr>
          <w:p w14:paraId="3A614E0B" w14:textId="47352CD9" w:rsidR="00F16045" w:rsidRPr="00AF6C3D" w:rsidRDefault="00B150C7" w:rsidP="009E0F1B">
            <w:pPr>
              <w:snapToGrid w:val="0"/>
              <w:jc w:val="center"/>
              <w:rPr>
                <w:b/>
              </w:rPr>
            </w:pPr>
            <w:r w:rsidRPr="00AF6C3D">
              <w:rPr>
                <w:b/>
              </w:rPr>
              <w:t>4</w:t>
            </w:r>
          </w:p>
        </w:tc>
      </w:tr>
      <w:tr w:rsidR="00AF6C3D" w:rsidRPr="00AF6C3D" w14:paraId="66C9739C" w14:textId="41FBD995" w:rsidTr="00F16045">
        <w:trPr>
          <w:jc w:val="center"/>
        </w:trPr>
        <w:tc>
          <w:tcPr>
            <w:tcW w:w="2495" w:type="pct"/>
          </w:tcPr>
          <w:p w14:paraId="1874B217" w14:textId="77777777" w:rsidR="00F16045" w:rsidRPr="00AF6C3D" w:rsidRDefault="00F16045" w:rsidP="004D0FCF">
            <w:pPr>
              <w:snapToGrid w:val="0"/>
              <w:jc w:val="both"/>
              <w:rPr>
                <w:b/>
              </w:rPr>
            </w:pPr>
            <w:r w:rsidRPr="00AF6C3D">
              <w:rPr>
                <w:b/>
              </w:rPr>
              <w:t>Inne rozstrzygnięcie</w:t>
            </w:r>
          </w:p>
        </w:tc>
        <w:tc>
          <w:tcPr>
            <w:tcW w:w="656" w:type="pct"/>
            <w:vAlign w:val="center"/>
          </w:tcPr>
          <w:p w14:paraId="4FE0DBF8" w14:textId="77777777" w:rsidR="00F16045" w:rsidRPr="00AF6C3D" w:rsidRDefault="00F16045" w:rsidP="009E0F1B">
            <w:pPr>
              <w:snapToGrid w:val="0"/>
              <w:jc w:val="center"/>
            </w:pPr>
            <w:r w:rsidRPr="00AF6C3D">
              <w:t>1</w:t>
            </w:r>
          </w:p>
        </w:tc>
        <w:tc>
          <w:tcPr>
            <w:tcW w:w="617" w:type="pct"/>
            <w:vAlign w:val="center"/>
          </w:tcPr>
          <w:p w14:paraId="00639B1B" w14:textId="77777777" w:rsidR="00F16045" w:rsidRPr="00AF6C3D" w:rsidRDefault="00F16045" w:rsidP="009E0F1B">
            <w:pPr>
              <w:snapToGrid w:val="0"/>
              <w:jc w:val="center"/>
            </w:pPr>
            <w:r w:rsidRPr="00AF6C3D">
              <w:t>2</w:t>
            </w:r>
          </w:p>
        </w:tc>
        <w:tc>
          <w:tcPr>
            <w:tcW w:w="616" w:type="pct"/>
            <w:vAlign w:val="center"/>
          </w:tcPr>
          <w:p w14:paraId="0841FE67" w14:textId="77777777" w:rsidR="00F16045" w:rsidRPr="00AF6C3D" w:rsidRDefault="00F16045" w:rsidP="009E0F1B">
            <w:pPr>
              <w:snapToGrid w:val="0"/>
              <w:jc w:val="center"/>
            </w:pPr>
            <w:r w:rsidRPr="00AF6C3D">
              <w:t>0</w:t>
            </w:r>
          </w:p>
        </w:tc>
        <w:tc>
          <w:tcPr>
            <w:tcW w:w="616" w:type="pct"/>
          </w:tcPr>
          <w:p w14:paraId="75D6FDF2" w14:textId="5E06599F" w:rsidR="00F16045" w:rsidRPr="00AF6C3D" w:rsidRDefault="00B150C7" w:rsidP="009E0F1B">
            <w:pPr>
              <w:snapToGrid w:val="0"/>
              <w:jc w:val="center"/>
              <w:rPr>
                <w:b/>
              </w:rPr>
            </w:pPr>
            <w:r w:rsidRPr="00AF6C3D">
              <w:rPr>
                <w:b/>
              </w:rPr>
              <w:t>2</w:t>
            </w:r>
          </w:p>
        </w:tc>
      </w:tr>
      <w:tr w:rsidR="00F16045" w:rsidRPr="00AF6C3D" w14:paraId="77306A7A" w14:textId="53D91E6E" w:rsidTr="00F16045">
        <w:trPr>
          <w:jc w:val="center"/>
        </w:trPr>
        <w:tc>
          <w:tcPr>
            <w:tcW w:w="2495" w:type="pct"/>
          </w:tcPr>
          <w:p w14:paraId="596506BF" w14:textId="77777777" w:rsidR="00F16045" w:rsidRPr="00AF6C3D" w:rsidRDefault="00F16045" w:rsidP="004D0FCF">
            <w:pPr>
              <w:snapToGrid w:val="0"/>
              <w:jc w:val="both"/>
              <w:rPr>
                <w:b/>
              </w:rPr>
            </w:pPr>
            <w:r w:rsidRPr="00AF6C3D">
              <w:rPr>
                <w:b/>
              </w:rPr>
              <w:t xml:space="preserve">Brak rozstrzygnięcia </w:t>
            </w:r>
          </w:p>
        </w:tc>
        <w:tc>
          <w:tcPr>
            <w:tcW w:w="656" w:type="pct"/>
            <w:vAlign w:val="center"/>
          </w:tcPr>
          <w:p w14:paraId="13C0AB33" w14:textId="77777777" w:rsidR="00F16045" w:rsidRPr="00AF6C3D" w:rsidRDefault="00F16045" w:rsidP="009E0F1B">
            <w:pPr>
              <w:snapToGrid w:val="0"/>
              <w:jc w:val="center"/>
            </w:pPr>
            <w:r w:rsidRPr="00AF6C3D">
              <w:t>0</w:t>
            </w:r>
          </w:p>
        </w:tc>
        <w:tc>
          <w:tcPr>
            <w:tcW w:w="617" w:type="pct"/>
            <w:vAlign w:val="center"/>
          </w:tcPr>
          <w:p w14:paraId="617486E3" w14:textId="77777777" w:rsidR="00F16045" w:rsidRPr="00AF6C3D" w:rsidRDefault="00F16045" w:rsidP="009E0F1B">
            <w:pPr>
              <w:snapToGrid w:val="0"/>
              <w:jc w:val="center"/>
            </w:pPr>
            <w:r w:rsidRPr="00AF6C3D">
              <w:t>0</w:t>
            </w:r>
          </w:p>
        </w:tc>
        <w:tc>
          <w:tcPr>
            <w:tcW w:w="616" w:type="pct"/>
            <w:vAlign w:val="center"/>
          </w:tcPr>
          <w:p w14:paraId="4E67979E" w14:textId="77777777" w:rsidR="00F16045" w:rsidRPr="00AF6C3D" w:rsidRDefault="00F16045" w:rsidP="009E0F1B">
            <w:pPr>
              <w:snapToGrid w:val="0"/>
              <w:jc w:val="center"/>
            </w:pPr>
            <w:r w:rsidRPr="00AF6C3D">
              <w:t>0</w:t>
            </w:r>
          </w:p>
        </w:tc>
        <w:tc>
          <w:tcPr>
            <w:tcW w:w="616" w:type="pct"/>
          </w:tcPr>
          <w:p w14:paraId="4B7142FE" w14:textId="34A90BF8" w:rsidR="00F16045" w:rsidRPr="00AF6C3D" w:rsidRDefault="00B150C7" w:rsidP="009E0F1B">
            <w:pPr>
              <w:snapToGrid w:val="0"/>
              <w:jc w:val="center"/>
              <w:rPr>
                <w:b/>
              </w:rPr>
            </w:pPr>
            <w:r w:rsidRPr="00AF6C3D">
              <w:rPr>
                <w:b/>
              </w:rPr>
              <w:t>0</w:t>
            </w:r>
          </w:p>
        </w:tc>
      </w:tr>
    </w:tbl>
    <w:p w14:paraId="1BB28A31" w14:textId="77777777" w:rsidR="00A84705" w:rsidRPr="00AF6C3D" w:rsidRDefault="00A84705" w:rsidP="001D3AA7">
      <w:pPr>
        <w:jc w:val="both"/>
        <w:rPr>
          <w:b/>
          <w:u w:val="single"/>
        </w:rPr>
      </w:pPr>
    </w:p>
    <w:p w14:paraId="09B7B5F6" w14:textId="77777777" w:rsidR="00CD7AEF" w:rsidRPr="00AF6C3D" w:rsidRDefault="00CD7AEF" w:rsidP="001D3AA7">
      <w:pPr>
        <w:jc w:val="both"/>
        <w:rPr>
          <w:b/>
          <w:u w:val="single"/>
        </w:rPr>
      </w:pPr>
    </w:p>
    <w:p w14:paraId="2B6C397E" w14:textId="77777777" w:rsidR="004A0B1D" w:rsidRPr="00AF6C3D" w:rsidRDefault="00643BD2" w:rsidP="001D3AA7">
      <w:pPr>
        <w:jc w:val="both"/>
        <w:rPr>
          <w:b/>
          <w:sz w:val="26"/>
          <w:szCs w:val="26"/>
          <w:u w:val="single"/>
        </w:rPr>
      </w:pPr>
      <w:r w:rsidRPr="00AF6C3D">
        <w:rPr>
          <w:b/>
          <w:sz w:val="26"/>
          <w:szCs w:val="26"/>
          <w:u w:val="single"/>
        </w:rPr>
        <w:t>I</w:t>
      </w:r>
      <w:r w:rsidR="004A0B1D" w:rsidRPr="00AF6C3D">
        <w:rPr>
          <w:b/>
          <w:sz w:val="26"/>
          <w:szCs w:val="26"/>
          <w:u w:val="single"/>
        </w:rPr>
        <w:t>V. Pomoc  Środowiskowa</w:t>
      </w:r>
    </w:p>
    <w:p w14:paraId="71E65962" w14:textId="77777777" w:rsidR="00601364" w:rsidRPr="00AF6C3D" w:rsidRDefault="00601364" w:rsidP="00601364">
      <w:pPr>
        <w:ind w:left="720"/>
        <w:jc w:val="both"/>
        <w:rPr>
          <w:b/>
          <w:bCs/>
        </w:rPr>
      </w:pPr>
    </w:p>
    <w:p w14:paraId="2CFFF0CD" w14:textId="77777777" w:rsidR="004A0B1D" w:rsidRPr="00AF6C3D" w:rsidRDefault="00601364" w:rsidP="00601364">
      <w:pPr>
        <w:ind w:left="720"/>
        <w:jc w:val="both"/>
        <w:rPr>
          <w:u w:val="single"/>
        </w:rPr>
      </w:pPr>
      <w:r w:rsidRPr="00AF6C3D">
        <w:rPr>
          <w:b/>
          <w:bCs/>
          <w:u w:val="single"/>
        </w:rPr>
        <w:t xml:space="preserve">A. </w:t>
      </w:r>
      <w:r w:rsidR="004A0B1D" w:rsidRPr="00AF6C3D">
        <w:rPr>
          <w:b/>
          <w:bCs/>
          <w:u w:val="single"/>
        </w:rPr>
        <w:t>Zadania zlecone z zakresu administracji rządowej realizowane przez gminę.</w:t>
      </w:r>
    </w:p>
    <w:p w14:paraId="71C5A709" w14:textId="77777777" w:rsidR="004A0B1D" w:rsidRPr="00AF6C3D" w:rsidRDefault="004A0B1D" w:rsidP="001D3AA7">
      <w:pPr>
        <w:jc w:val="both"/>
      </w:pPr>
    </w:p>
    <w:p w14:paraId="46A5F7CF" w14:textId="51096A07" w:rsidR="005C47A4" w:rsidRPr="00AF6C3D" w:rsidRDefault="005C47A4" w:rsidP="005C47A4">
      <w:pPr>
        <w:jc w:val="both"/>
        <w:rPr>
          <w:b/>
        </w:rPr>
      </w:pPr>
      <w:r w:rsidRPr="00AF6C3D">
        <w:rPr>
          <w:b/>
        </w:rPr>
        <w:t>Tabela  Nr  5.  Realizacja  zadań  według  form  pomocy w 20</w:t>
      </w:r>
      <w:r w:rsidR="007E2904" w:rsidRPr="00AF6C3D">
        <w:rPr>
          <w:b/>
        </w:rPr>
        <w:t>1</w:t>
      </w:r>
      <w:r w:rsidR="00F16045" w:rsidRPr="00AF6C3D">
        <w:rPr>
          <w:b/>
        </w:rPr>
        <w:t>9</w:t>
      </w:r>
      <w:r w:rsidR="00F06F2F" w:rsidRPr="00AF6C3D">
        <w:rPr>
          <w:b/>
        </w:rPr>
        <w:t xml:space="preserve"> </w:t>
      </w:r>
      <w:r w:rsidRPr="00AF6C3D">
        <w:rPr>
          <w:b/>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567"/>
        <w:gridCol w:w="1908"/>
        <w:gridCol w:w="1465"/>
        <w:gridCol w:w="1654"/>
        <w:gridCol w:w="1307"/>
      </w:tblGrid>
      <w:tr w:rsidR="00AF6C3D" w:rsidRPr="00AF6C3D" w14:paraId="79CAA73B" w14:textId="77777777" w:rsidTr="00A65804">
        <w:trPr>
          <w:cantSplit/>
        </w:trPr>
        <w:tc>
          <w:tcPr>
            <w:tcW w:w="377" w:type="pct"/>
          </w:tcPr>
          <w:p w14:paraId="68209DA2" w14:textId="77777777" w:rsidR="005C47A4" w:rsidRPr="00AF6C3D" w:rsidRDefault="005C47A4" w:rsidP="001C68BB">
            <w:pPr>
              <w:snapToGrid w:val="0"/>
              <w:ind w:left="180"/>
              <w:jc w:val="both"/>
              <w:rPr>
                <w:b/>
              </w:rPr>
            </w:pPr>
          </w:p>
          <w:p w14:paraId="464C3D19" w14:textId="77777777" w:rsidR="005C47A4" w:rsidRPr="00AF6C3D" w:rsidRDefault="005C47A4" w:rsidP="001C68BB">
            <w:pPr>
              <w:ind w:left="-2"/>
              <w:jc w:val="both"/>
              <w:rPr>
                <w:b/>
              </w:rPr>
            </w:pPr>
            <w:r w:rsidRPr="00AF6C3D">
              <w:rPr>
                <w:b/>
              </w:rPr>
              <w:t>Lp.</w:t>
            </w:r>
          </w:p>
          <w:p w14:paraId="75D0BB79" w14:textId="77777777" w:rsidR="005C47A4" w:rsidRPr="00AF6C3D" w:rsidRDefault="005C47A4" w:rsidP="001C68BB">
            <w:pPr>
              <w:overflowPunct w:val="0"/>
              <w:autoSpaceDE w:val="0"/>
              <w:ind w:left="180"/>
              <w:jc w:val="both"/>
              <w:rPr>
                <w:b/>
              </w:rPr>
            </w:pPr>
          </w:p>
        </w:tc>
        <w:tc>
          <w:tcPr>
            <w:tcW w:w="1333" w:type="pct"/>
          </w:tcPr>
          <w:p w14:paraId="63B51787" w14:textId="77777777" w:rsidR="005C47A4" w:rsidRPr="00AF6C3D" w:rsidRDefault="005C47A4" w:rsidP="001C68BB">
            <w:pPr>
              <w:snapToGrid w:val="0"/>
              <w:ind w:left="180"/>
              <w:jc w:val="both"/>
              <w:rPr>
                <w:b/>
              </w:rPr>
            </w:pPr>
          </w:p>
          <w:p w14:paraId="35547893" w14:textId="77777777" w:rsidR="005C47A4" w:rsidRPr="00AF6C3D" w:rsidRDefault="005C47A4" w:rsidP="001C68BB">
            <w:pPr>
              <w:overflowPunct w:val="0"/>
              <w:autoSpaceDE w:val="0"/>
              <w:ind w:left="180"/>
              <w:jc w:val="both"/>
              <w:rPr>
                <w:b/>
              </w:rPr>
            </w:pPr>
            <w:r w:rsidRPr="00AF6C3D">
              <w:rPr>
                <w:b/>
              </w:rPr>
              <w:t>Formy  pomocy</w:t>
            </w:r>
          </w:p>
        </w:tc>
        <w:tc>
          <w:tcPr>
            <w:tcW w:w="991" w:type="pct"/>
            <w:vAlign w:val="center"/>
          </w:tcPr>
          <w:p w14:paraId="04A273C7" w14:textId="77777777" w:rsidR="005C47A4" w:rsidRPr="00AF6C3D" w:rsidRDefault="005C47A4" w:rsidP="0065342D">
            <w:pPr>
              <w:overflowPunct w:val="0"/>
              <w:autoSpaceDE w:val="0"/>
              <w:snapToGrid w:val="0"/>
              <w:jc w:val="center"/>
              <w:rPr>
                <w:b/>
              </w:rPr>
            </w:pPr>
            <w:r w:rsidRPr="00AF6C3D">
              <w:rPr>
                <w:b/>
              </w:rPr>
              <w:t>Liczba osób którym decyzją przyznano świadczenie</w:t>
            </w:r>
          </w:p>
        </w:tc>
        <w:tc>
          <w:tcPr>
            <w:tcW w:w="761" w:type="pct"/>
            <w:vAlign w:val="center"/>
          </w:tcPr>
          <w:p w14:paraId="67403AA2" w14:textId="77777777" w:rsidR="005C47A4" w:rsidRPr="00AF6C3D" w:rsidRDefault="005C47A4" w:rsidP="0065342D">
            <w:pPr>
              <w:overflowPunct w:val="0"/>
              <w:autoSpaceDE w:val="0"/>
              <w:snapToGrid w:val="0"/>
              <w:jc w:val="center"/>
              <w:rPr>
                <w:b/>
              </w:rPr>
            </w:pPr>
            <w:r w:rsidRPr="00AF6C3D">
              <w:rPr>
                <w:b/>
              </w:rPr>
              <w:t xml:space="preserve">Liczba osób </w:t>
            </w:r>
            <w:r w:rsidRPr="00AF6C3D">
              <w:rPr>
                <w:b/>
              </w:rPr>
              <w:br/>
              <w:t>w  rodzinie</w:t>
            </w:r>
          </w:p>
        </w:tc>
        <w:tc>
          <w:tcPr>
            <w:tcW w:w="859" w:type="pct"/>
            <w:vAlign w:val="center"/>
          </w:tcPr>
          <w:p w14:paraId="26165289" w14:textId="77777777" w:rsidR="005C47A4" w:rsidRPr="00AF6C3D" w:rsidRDefault="005C47A4" w:rsidP="0065342D">
            <w:pPr>
              <w:overflowPunct w:val="0"/>
              <w:autoSpaceDE w:val="0"/>
              <w:snapToGrid w:val="0"/>
              <w:jc w:val="center"/>
              <w:rPr>
                <w:b/>
              </w:rPr>
            </w:pPr>
            <w:r w:rsidRPr="00AF6C3D">
              <w:rPr>
                <w:b/>
              </w:rPr>
              <w:t>Kwota świadczenia w złotych</w:t>
            </w:r>
          </w:p>
        </w:tc>
        <w:tc>
          <w:tcPr>
            <w:tcW w:w="679" w:type="pct"/>
            <w:vAlign w:val="center"/>
          </w:tcPr>
          <w:p w14:paraId="41692B02" w14:textId="6028F42F" w:rsidR="005C47A4" w:rsidRPr="00AF6C3D" w:rsidRDefault="005C47A4" w:rsidP="0065342D">
            <w:pPr>
              <w:snapToGrid w:val="0"/>
              <w:jc w:val="center"/>
              <w:rPr>
                <w:b/>
              </w:rPr>
            </w:pPr>
            <w:r w:rsidRPr="00AF6C3D">
              <w:rPr>
                <w:b/>
              </w:rPr>
              <w:t xml:space="preserve">% stosunku do </w:t>
            </w:r>
            <w:r w:rsidR="000F5A90" w:rsidRPr="00AF6C3D">
              <w:rPr>
                <w:b/>
              </w:rPr>
              <w:t>20</w:t>
            </w:r>
            <w:r w:rsidR="003429D5" w:rsidRPr="00AF6C3D">
              <w:rPr>
                <w:b/>
              </w:rPr>
              <w:t>18</w:t>
            </w:r>
          </w:p>
          <w:p w14:paraId="7AA3D260" w14:textId="77777777" w:rsidR="005C47A4" w:rsidRPr="00AF6C3D" w:rsidRDefault="005C47A4" w:rsidP="0065342D">
            <w:pPr>
              <w:overflowPunct w:val="0"/>
              <w:autoSpaceDE w:val="0"/>
              <w:ind w:left="180"/>
              <w:jc w:val="center"/>
              <w:rPr>
                <w:b/>
              </w:rPr>
            </w:pPr>
          </w:p>
        </w:tc>
      </w:tr>
      <w:tr w:rsidR="00AF6C3D" w:rsidRPr="00AF6C3D" w14:paraId="0C4EB67A" w14:textId="77777777" w:rsidTr="00DB067D">
        <w:trPr>
          <w:cantSplit/>
          <w:trHeight w:val="854"/>
        </w:trPr>
        <w:tc>
          <w:tcPr>
            <w:tcW w:w="377" w:type="pct"/>
            <w:vAlign w:val="center"/>
          </w:tcPr>
          <w:p w14:paraId="6E7E7419" w14:textId="77777777" w:rsidR="005C47A4" w:rsidRPr="00AF6C3D" w:rsidRDefault="005C47A4" w:rsidP="0065342D">
            <w:pPr>
              <w:overflowPunct w:val="0"/>
              <w:autoSpaceDE w:val="0"/>
              <w:snapToGrid w:val="0"/>
              <w:jc w:val="center"/>
            </w:pPr>
            <w:r w:rsidRPr="00AF6C3D">
              <w:t>1.</w:t>
            </w:r>
          </w:p>
        </w:tc>
        <w:tc>
          <w:tcPr>
            <w:tcW w:w="1333" w:type="pct"/>
            <w:vAlign w:val="center"/>
          </w:tcPr>
          <w:p w14:paraId="0438D20E" w14:textId="77777777" w:rsidR="005C47A4" w:rsidRPr="00AF6C3D" w:rsidRDefault="005C47A4" w:rsidP="00DB067D">
            <w:pPr>
              <w:overflowPunct w:val="0"/>
              <w:autoSpaceDE w:val="0"/>
              <w:snapToGrid w:val="0"/>
            </w:pPr>
            <w:r w:rsidRPr="00AF6C3D">
              <w:t xml:space="preserve">Specjalistyczne usługi  opiekuńcze </w:t>
            </w:r>
            <w:r w:rsidR="000111C0" w:rsidRPr="00AF6C3D">
              <w:t xml:space="preserve">w miejscu zamieszkania dla osób </w:t>
            </w:r>
            <w:r w:rsidR="00DB067D" w:rsidRPr="00AF6C3D">
              <w:t xml:space="preserve">      </w:t>
            </w:r>
            <w:r w:rsidR="000111C0" w:rsidRPr="00AF6C3D">
              <w:t>z zaburzeniami psychicznymi</w:t>
            </w:r>
          </w:p>
        </w:tc>
        <w:tc>
          <w:tcPr>
            <w:tcW w:w="991" w:type="pct"/>
            <w:vAlign w:val="center"/>
          </w:tcPr>
          <w:p w14:paraId="12DF1704" w14:textId="13EC859F" w:rsidR="005C47A4" w:rsidRPr="00AF6C3D" w:rsidRDefault="003429D5" w:rsidP="0065342D">
            <w:pPr>
              <w:overflowPunct w:val="0"/>
              <w:autoSpaceDE w:val="0"/>
              <w:snapToGrid w:val="0"/>
              <w:ind w:left="180"/>
              <w:jc w:val="center"/>
              <w:rPr>
                <w:b/>
              </w:rPr>
            </w:pPr>
            <w:r w:rsidRPr="00AF6C3D">
              <w:rPr>
                <w:b/>
              </w:rPr>
              <w:t>36</w:t>
            </w:r>
          </w:p>
        </w:tc>
        <w:tc>
          <w:tcPr>
            <w:tcW w:w="761" w:type="pct"/>
            <w:vAlign w:val="center"/>
          </w:tcPr>
          <w:p w14:paraId="1382A336" w14:textId="620DE509" w:rsidR="005C47A4" w:rsidRPr="00AF6C3D" w:rsidRDefault="003429D5" w:rsidP="004D0FCF">
            <w:pPr>
              <w:overflowPunct w:val="0"/>
              <w:autoSpaceDE w:val="0"/>
              <w:snapToGrid w:val="0"/>
              <w:ind w:left="180"/>
              <w:jc w:val="center"/>
              <w:rPr>
                <w:b/>
              </w:rPr>
            </w:pPr>
            <w:r w:rsidRPr="00AF6C3D">
              <w:rPr>
                <w:b/>
              </w:rPr>
              <w:t>93</w:t>
            </w:r>
          </w:p>
        </w:tc>
        <w:tc>
          <w:tcPr>
            <w:tcW w:w="859" w:type="pct"/>
            <w:vAlign w:val="center"/>
          </w:tcPr>
          <w:p w14:paraId="15BC0F49" w14:textId="7C1D3E09" w:rsidR="005C47A4" w:rsidRPr="00AF6C3D" w:rsidRDefault="003429D5" w:rsidP="004D0FCF">
            <w:pPr>
              <w:overflowPunct w:val="0"/>
              <w:autoSpaceDE w:val="0"/>
              <w:jc w:val="right"/>
              <w:rPr>
                <w:b/>
              </w:rPr>
            </w:pPr>
            <w:r w:rsidRPr="00AF6C3D">
              <w:rPr>
                <w:b/>
              </w:rPr>
              <w:t>402 977,90</w:t>
            </w:r>
            <w:r w:rsidR="00900B5E" w:rsidRPr="00AF6C3D">
              <w:rPr>
                <w:b/>
              </w:rPr>
              <w:t>*</w:t>
            </w:r>
          </w:p>
        </w:tc>
        <w:tc>
          <w:tcPr>
            <w:tcW w:w="679" w:type="pct"/>
            <w:vAlign w:val="center"/>
          </w:tcPr>
          <w:p w14:paraId="6AA30DA1" w14:textId="021890AB" w:rsidR="005C47A4" w:rsidRPr="00AF6C3D" w:rsidRDefault="006552A6" w:rsidP="0065342D">
            <w:pPr>
              <w:overflowPunct w:val="0"/>
              <w:autoSpaceDE w:val="0"/>
              <w:ind w:left="180"/>
              <w:jc w:val="center"/>
              <w:rPr>
                <w:b/>
              </w:rPr>
            </w:pPr>
            <w:r w:rsidRPr="00AF6C3D">
              <w:rPr>
                <w:b/>
              </w:rPr>
              <w:t>92,46</w:t>
            </w:r>
          </w:p>
        </w:tc>
      </w:tr>
    </w:tbl>
    <w:p w14:paraId="42BB29C2" w14:textId="108FBECA" w:rsidR="00085CA6" w:rsidRPr="00AF6C3D" w:rsidRDefault="00900B5E" w:rsidP="00900B5E">
      <w:r w:rsidRPr="00AF6C3D">
        <w:t>*W tym dotacja Wojewody Podkarpackiego 402 545,00 zł</w:t>
      </w:r>
    </w:p>
    <w:p w14:paraId="362FF493" w14:textId="77777777" w:rsidR="00900B5E" w:rsidRPr="00AF6C3D" w:rsidRDefault="00900B5E" w:rsidP="005C47A4">
      <w:pPr>
        <w:ind w:left="180"/>
        <w:jc w:val="both"/>
        <w:rPr>
          <w:b/>
          <w:bCs/>
        </w:rPr>
      </w:pPr>
    </w:p>
    <w:p w14:paraId="213DBD3D" w14:textId="77777777" w:rsidR="005C47A4" w:rsidRPr="00AF6C3D" w:rsidRDefault="005C47A4" w:rsidP="005C47A4">
      <w:pPr>
        <w:ind w:left="180"/>
        <w:jc w:val="both"/>
        <w:rPr>
          <w:b/>
          <w:bCs/>
        </w:rPr>
      </w:pPr>
      <w:r w:rsidRPr="00AF6C3D">
        <w:rPr>
          <w:b/>
          <w:bCs/>
        </w:rPr>
        <w:t>Organizowanie i świadczenie specjalistycznych usług opiekuńczych w miejscu zamieszkania dla osób z zaburzeniami psychicznymi.</w:t>
      </w:r>
    </w:p>
    <w:p w14:paraId="589184C1" w14:textId="77777777" w:rsidR="005C47A4" w:rsidRPr="00AF6C3D" w:rsidRDefault="005C47A4" w:rsidP="005C47A4">
      <w:pPr>
        <w:ind w:left="180"/>
        <w:jc w:val="both"/>
        <w:rPr>
          <w:b/>
          <w:bCs/>
        </w:rPr>
      </w:pPr>
    </w:p>
    <w:p w14:paraId="619ED7C6" w14:textId="071392C5" w:rsidR="0052718C" w:rsidRPr="00AF6C3D" w:rsidRDefault="005C47A4" w:rsidP="005C47A4">
      <w:pPr>
        <w:jc w:val="both"/>
        <w:rPr>
          <w:lang w:eastAsia="pl-PL"/>
        </w:rPr>
      </w:pPr>
      <w:r w:rsidRPr="00AF6C3D">
        <w:tab/>
      </w:r>
      <w:r w:rsidR="0052718C" w:rsidRPr="00AF6C3D">
        <w:rPr>
          <w:lang w:eastAsia="pl-PL"/>
        </w:rPr>
        <w:t xml:space="preserve">Specjalistyczne usługi dla osób z zaburzeniami psychicznymi są szczególnym rodzajem usług specjalistycznych. Pomoc udzielana jest tu wyróżnionej </w:t>
      </w:r>
      <w:r w:rsidR="00B61517" w:rsidRPr="00AF6C3D">
        <w:rPr>
          <w:lang w:eastAsia="pl-PL"/>
        </w:rPr>
        <w:t xml:space="preserve">  </w:t>
      </w:r>
      <w:r w:rsidR="0052718C" w:rsidRPr="00AF6C3D">
        <w:rPr>
          <w:lang w:eastAsia="pl-PL"/>
        </w:rPr>
        <w:t xml:space="preserve">grupie </w:t>
      </w:r>
      <w:r w:rsidR="00B61517" w:rsidRPr="00AF6C3D">
        <w:rPr>
          <w:lang w:eastAsia="pl-PL"/>
        </w:rPr>
        <w:t xml:space="preserve">  </w:t>
      </w:r>
      <w:r w:rsidR="0052718C" w:rsidRPr="00AF6C3D">
        <w:rPr>
          <w:lang w:eastAsia="pl-PL"/>
        </w:rPr>
        <w:t>osób.</w:t>
      </w:r>
      <w:r w:rsidR="00291807">
        <w:rPr>
          <w:lang w:eastAsia="pl-PL"/>
        </w:rPr>
        <w:t xml:space="preserve"> </w:t>
      </w:r>
      <w:r w:rsidR="0052718C" w:rsidRPr="00AF6C3D">
        <w:rPr>
          <w:lang w:eastAsia="pl-PL"/>
        </w:rPr>
        <w:t xml:space="preserve">Zasady jej </w:t>
      </w:r>
      <w:r w:rsidR="00B61517" w:rsidRPr="00AF6C3D">
        <w:rPr>
          <w:lang w:eastAsia="pl-PL"/>
        </w:rPr>
        <w:t xml:space="preserve">  </w:t>
      </w:r>
      <w:r w:rsidR="00291807">
        <w:rPr>
          <w:lang w:eastAsia="pl-PL"/>
        </w:rPr>
        <w:t>przyznawania i </w:t>
      </w:r>
      <w:r w:rsidR="0052718C" w:rsidRPr="00AF6C3D">
        <w:rPr>
          <w:lang w:eastAsia="pl-PL"/>
        </w:rPr>
        <w:t>odpłatności określa rozporządzenie Ministra Polityki Społecznej, a nie tak jak w przypadku pozostałych usług opiekuńczych, regulacje gminne.</w:t>
      </w:r>
      <w:r w:rsidR="00A84705" w:rsidRPr="00AF6C3D">
        <w:rPr>
          <w:lang w:eastAsia="pl-PL"/>
        </w:rPr>
        <w:t xml:space="preserve"> </w:t>
      </w:r>
      <w:r w:rsidR="0052718C" w:rsidRPr="00AF6C3D">
        <w:rPr>
          <w:lang w:eastAsia="pl-PL"/>
        </w:rPr>
        <w:t xml:space="preserve">Ustawa o ochronie zdrowia psychicznego określa, że ośrodki pomocy społecznej, </w:t>
      </w:r>
      <w:r w:rsidR="00B61517" w:rsidRPr="00AF6C3D">
        <w:rPr>
          <w:lang w:eastAsia="pl-PL"/>
        </w:rPr>
        <w:t xml:space="preserve">  </w:t>
      </w:r>
      <w:r w:rsidR="0052718C" w:rsidRPr="00AF6C3D">
        <w:rPr>
          <w:lang w:eastAsia="pl-PL"/>
        </w:rPr>
        <w:t>w</w:t>
      </w:r>
      <w:r w:rsidR="00B61517" w:rsidRPr="00AF6C3D">
        <w:rPr>
          <w:lang w:eastAsia="pl-PL"/>
        </w:rPr>
        <w:t xml:space="preserve">  </w:t>
      </w:r>
      <w:r w:rsidR="0052718C" w:rsidRPr="00AF6C3D">
        <w:rPr>
          <w:lang w:eastAsia="pl-PL"/>
        </w:rPr>
        <w:t xml:space="preserve"> porozumieniu </w:t>
      </w:r>
      <w:r w:rsidR="00B61517" w:rsidRPr="00AF6C3D">
        <w:rPr>
          <w:lang w:eastAsia="pl-PL"/>
        </w:rPr>
        <w:t xml:space="preserve">   </w:t>
      </w:r>
      <w:r w:rsidR="0052718C" w:rsidRPr="00AF6C3D">
        <w:rPr>
          <w:lang w:eastAsia="pl-PL"/>
        </w:rPr>
        <w:t>z</w:t>
      </w:r>
      <w:r w:rsidR="00B61517" w:rsidRPr="00AF6C3D">
        <w:rPr>
          <w:lang w:eastAsia="pl-PL"/>
        </w:rPr>
        <w:t xml:space="preserve">  </w:t>
      </w:r>
      <w:r w:rsidR="0052718C" w:rsidRPr="00AF6C3D">
        <w:rPr>
          <w:lang w:eastAsia="pl-PL"/>
        </w:rPr>
        <w:t xml:space="preserve"> poradniami</w:t>
      </w:r>
      <w:r w:rsidR="00B61517" w:rsidRPr="00AF6C3D">
        <w:rPr>
          <w:lang w:eastAsia="pl-PL"/>
        </w:rPr>
        <w:t xml:space="preserve"> </w:t>
      </w:r>
      <w:r w:rsidR="0052718C" w:rsidRPr="00AF6C3D">
        <w:rPr>
          <w:lang w:eastAsia="pl-PL"/>
        </w:rPr>
        <w:t xml:space="preserve"> zdrowia</w:t>
      </w:r>
      <w:r w:rsidR="00B61517" w:rsidRPr="00AF6C3D">
        <w:rPr>
          <w:lang w:eastAsia="pl-PL"/>
        </w:rPr>
        <w:t xml:space="preserve">  </w:t>
      </w:r>
      <w:r w:rsidR="0052718C" w:rsidRPr="00AF6C3D">
        <w:rPr>
          <w:lang w:eastAsia="pl-PL"/>
        </w:rPr>
        <w:t xml:space="preserve"> psychicznego czy innymi specjalistycznymi placówkami terapeutycznymi, organizują oparcie społeczne dla osób, które z powodu choroby psychicznej </w:t>
      </w:r>
      <w:r w:rsidR="008D3B19" w:rsidRPr="00AF6C3D">
        <w:rPr>
          <w:lang w:eastAsia="pl-PL"/>
        </w:rPr>
        <w:t xml:space="preserve">   </w:t>
      </w:r>
      <w:r w:rsidR="0052718C" w:rsidRPr="00AF6C3D">
        <w:rPr>
          <w:lang w:eastAsia="pl-PL"/>
        </w:rPr>
        <w:t xml:space="preserve">lub </w:t>
      </w:r>
      <w:r w:rsidR="008D3B19" w:rsidRPr="00AF6C3D">
        <w:rPr>
          <w:lang w:eastAsia="pl-PL"/>
        </w:rPr>
        <w:t xml:space="preserve">  </w:t>
      </w:r>
      <w:r w:rsidR="0052718C" w:rsidRPr="00AF6C3D">
        <w:rPr>
          <w:lang w:eastAsia="pl-PL"/>
        </w:rPr>
        <w:t>upośledzenia</w:t>
      </w:r>
      <w:r w:rsidR="008D3B19" w:rsidRPr="00AF6C3D">
        <w:rPr>
          <w:lang w:eastAsia="pl-PL"/>
        </w:rPr>
        <w:t xml:space="preserve">  </w:t>
      </w:r>
      <w:r w:rsidR="0052718C" w:rsidRPr="00AF6C3D">
        <w:rPr>
          <w:lang w:eastAsia="pl-PL"/>
        </w:rPr>
        <w:t xml:space="preserve"> umysłowego</w:t>
      </w:r>
      <w:r w:rsidR="008D3B19" w:rsidRPr="00AF6C3D">
        <w:rPr>
          <w:lang w:eastAsia="pl-PL"/>
        </w:rPr>
        <w:t xml:space="preserve"> </w:t>
      </w:r>
      <w:r w:rsidR="0052718C" w:rsidRPr="00AF6C3D">
        <w:rPr>
          <w:lang w:eastAsia="pl-PL"/>
        </w:rPr>
        <w:t xml:space="preserve"> mają </w:t>
      </w:r>
      <w:r w:rsidR="008D3B19" w:rsidRPr="00AF6C3D">
        <w:rPr>
          <w:lang w:eastAsia="pl-PL"/>
        </w:rPr>
        <w:t xml:space="preserve"> </w:t>
      </w:r>
      <w:r w:rsidR="00E036AE" w:rsidRPr="00AF6C3D">
        <w:rPr>
          <w:lang w:eastAsia="pl-PL"/>
        </w:rPr>
        <w:t xml:space="preserve">poważne </w:t>
      </w:r>
      <w:r w:rsidR="00B61517" w:rsidRPr="00AF6C3D">
        <w:rPr>
          <w:lang w:eastAsia="pl-PL"/>
        </w:rPr>
        <w:t xml:space="preserve">  </w:t>
      </w:r>
      <w:r w:rsidR="00E036AE" w:rsidRPr="00AF6C3D">
        <w:rPr>
          <w:lang w:eastAsia="pl-PL"/>
        </w:rPr>
        <w:t xml:space="preserve">trudności </w:t>
      </w:r>
      <w:r w:rsidR="0052718C" w:rsidRPr="00AF6C3D">
        <w:rPr>
          <w:lang w:eastAsia="pl-PL"/>
        </w:rPr>
        <w:t xml:space="preserve">w życiu codziennym, zwłaszcza w relacjach </w:t>
      </w:r>
      <w:r w:rsidR="008D3B19" w:rsidRPr="00AF6C3D">
        <w:rPr>
          <w:lang w:eastAsia="pl-PL"/>
        </w:rPr>
        <w:t xml:space="preserve">  </w:t>
      </w:r>
      <w:r w:rsidR="0052718C" w:rsidRPr="00AF6C3D">
        <w:rPr>
          <w:lang w:eastAsia="pl-PL"/>
        </w:rPr>
        <w:t xml:space="preserve">z </w:t>
      </w:r>
      <w:r w:rsidR="008D3B19" w:rsidRPr="00AF6C3D">
        <w:rPr>
          <w:lang w:eastAsia="pl-PL"/>
        </w:rPr>
        <w:t xml:space="preserve">  </w:t>
      </w:r>
      <w:r w:rsidR="0052718C" w:rsidRPr="00AF6C3D">
        <w:rPr>
          <w:lang w:eastAsia="pl-PL"/>
        </w:rPr>
        <w:t>otoczeniem,</w:t>
      </w:r>
      <w:r w:rsidR="008D3B19" w:rsidRPr="00AF6C3D">
        <w:rPr>
          <w:lang w:eastAsia="pl-PL"/>
        </w:rPr>
        <w:t xml:space="preserve"> </w:t>
      </w:r>
      <w:r w:rsidR="0052718C" w:rsidRPr="00AF6C3D">
        <w:rPr>
          <w:lang w:eastAsia="pl-PL"/>
        </w:rPr>
        <w:t xml:space="preserve"> </w:t>
      </w:r>
      <w:r w:rsidR="00DB067D" w:rsidRPr="00AF6C3D">
        <w:rPr>
          <w:lang w:eastAsia="pl-PL"/>
        </w:rPr>
        <w:t xml:space="preserve"> </w:t>
      </w:r>
      <w:r w:rsidR="0052718C" w:rsidRPr="00AF6C3D">
        <w:rPr>
          <w:lang w:eastAsia="pl-PL"/>
        </w:rPr>
        <w:t xml:space="preserve">w zakresie edukacji, </w:t>
      </w:r>
      <w:r w:rsidR="008D3B19" w:rsidRPr="00AF6C3D">
        <w:rPr>
          <w:lang w:eastAsia="pl-PL"/>
        </w:rPr>
        <w:t xml:space="preserve"> </w:t>
      </w:r>
      <w:r w:rsidR="00900B5E" w:rsidRPr="00AF6C3D">
        <w:rPr>
          <w:lang w:eastAsia="pl-PL"/>
        </w:rPr>
        <w:t>zatrudnienia oraz </w:t>
      </w:r>
      <w:r w:rsidR="0052718C" w:rsidRPr="00AF6C3D">
        <w:rPr>
          <w:lang w:eastAsia="pl-PL"/>
        </w:rPr>
        <w:t>w sprawach bytowych.</w:t>
      </w:r>
    </w:p>
    <w:p w14:paraId="25C8A3D8" w14:textId="1EDA71F8" w:rsidR="005C47A4" w:rsidRPr="00AF6C3D" w:rsidRDefault="005C47A4" w:rsidP="0052718C">
      <w:pPr>
        <w:ind w:firstLine="708"/>
        <w:jc w:val="both"/>
      </w:pPr>
      <w:r w:rsidRPr="00AF6C3D">
        <w:t xml:space="preserve">Specjalistyczne usługi opiekuńcze realizowane </w:t>
      </w:r>
      <w:r w:rsidR="00B954BE" w:rsidRPr="00AF6C3D">
        <w:t xml:space="preserve"> </w:t>
      </w:r>
      <w:r w:rsidRPr="00AF6C3D">
        <w:t xml:space="preserve">były </w:t>
      </w:r>
      <w:r w:rsidR="00B954BE" w:rsidRPr="00AF6C3D">
        <w:t xml:space="preserve"> </w:t>
      </w:r>
      <w:r w:rsidRPr="00AF6C3D">
        <w:t xml:space="preserve">w </w:t>
      </w:r>
      <w:r w:rsidR="00B954BE" w:rsidRPr="00AF6C3D">
        <w:t xml:space="preserve"> </w:t>
      </w:r>
      <w:r w:rsidRPr="00AF6C3D">
        <w:t>środowiskach  domowych</w:t>
      </w:r>
      <w:r w:rsidR="00B954BE" w:rsidRPr="00AF6C3D">
        <w:t xml:space="preserve"> </w:t>
      </w:r>
      <w:r w:rsidR="004C7422" w:rsidRPr="00AF6C3D">
        <w:t>37</w:t>
      </w:r>
      <w:r w:rsidR="00627411" w:rsidRPr="00AF6C3D">
        <w:t xml:space="preserve"> oso</w:t>
      </w:r>
      <w:r w:rsidR="00B353B3" w:rsidRPr="00AF6C3D">
        <w:t>b</w:t>
      </w:r>
      <w:r w:rsidR="00627411" w:rsidRPr="00AF6C3D">
        <w:t>om</w:t>
      </w:r>
      <w:r w:rsidR="00B954BE" w:rsidRPr="00AF6C3D">
        <w:t xml:space="preserve"> (w jednej z rodzin usługi świadczone były 2 osobom)</w:t>
      </w:r>
      <w:r w:rsidR="00627411" w:rsidRPr="00AF6C3D">
        <w:t>:</w:t>
      </w:r>
      <w:r w:rsidR="00B954BE" w:rsidRPr="00AF6C3D">
        <w:t xml:space="preserve"> </w:t>
      </w:r>
      <w:r w:rsidR="004C7422" w:rsidRPr="00AF6C3D">
        <w:t>20</w:t>
      </w:r>
      <w:r w:rsidR="00D54872" w:rsidRPr="00AF6C3D">
        <w:t xml:space="preserve"> osób dorosłych</w:t>
      </w:r>
      <w:r w:rsidRPr="00AF6C3D">
        <w:t xml:space="preserve"> i </w:t>
      </w:r>
      <w:r w:rsidR="004C7422" w:rsidRPr="00AF6C3D">
        <w:t>17</w:t>
      </w:r>
      <w:r w:rsidRPr="00AF6C3D">
        <w:t xml:space="preserve"> dzieci autystycznych. W wyniku ogłoszonego w 201</w:t>
      </w:r>
      <w:r w:rsidR="0090227D" w:rsidRPr="00AF6C3D">
        <w:t>5</w:t>
      </w:r>
      <w:r w:rsidR="003F2165" w:rsidRPr="00AF6C3D">
        <w:t xml:space="preserve"> </w:t>
      </w:r>
      <w:r w:rsidRPr="00AF6C3D">
        <w:t xml:space="preserve">r. otwartego konkursu ofert na realizację tego zadania </w:t>
      </w:r>
      <w:r w:rsidR="00B954BE" w:rsidRPr="00AF6C3D">
        <w:t xml:space="preserve">w styczniu 2016 r. </w:t>
      </w:r>
      <w:r w:rsidRPr="00AF6C3D">
        <w:t>podpisano umowę zlecającą realizację tych usług Zarządowi Okręgowemu Polskiego Komitetu Pomocy Społeczn</w:t>
      </w:r>
      <w:r w:rsidR="0090227D" w:rsidRPr="00AF6C3D">
        <w:t xml:space="preserve">ej </w:t>
      </w:r>
      <w:r w:rsidR="0080591B" w:rsidRPr="00AF6C3D">
        <w:t xml:space="preserve">  </w:t>
      </w:r>
      <w:r w:rsidR="0090227D" w:rsidRPr="00AF6C3D">
        <w:t xml:space="preserve">w </w:t>
      </w:r>
      <w:r w:rsidR="0080591B" w:rsidRPr="00AF6C3D">
        <w:t xml:space="preserve">  </w:t>
      </w:r>
      <w:r w:rsidR="0090227D" w:rsidRPr="00AF6C3D">
        <w:t xml:space="preserve">Przemyślu </w:t>
      </w:r>
      <w:r w:rsidR="0080591B" w:rsidRPr="00AF6C3D">
        <w:t xml:space="preserve">  </w:t>
      </w:r>
      <w:r w:rsidR="0090227D" w:rsidRPr="00AF6C3D">
        <w:t xml:space="preserve">do </w:t>
      </w:r>
      <w:r w:rsidR="0080591B" w:rsidRPr="00AF6C3D">
        <w:t xml:space="preserve">  </w:t>
      </w:r>
      <w:r w:rsidR="0090227D" w:rsidRPr="00AF6C3D">
        <w:t xml:space="preserve">31 grudnia </w:t>
      </w:r>
      <w:r w:rsidR="0080591B" w:rsidRPr="00AF6C3D">
        <w:t xml:space="preserve">  </w:t>
      </w:r>
      <w:r w:rsidR="0090227D" w:rsidRPr="00AF6C3D">
        <w:t>2020</w:t>
      </w:r>
      <w:r w:rsidRPr="00AF6C3D">
        <w:t xml:space="preserve"> roku. </w:t>
      </w:r>
      <w:r w:rsidR="0080591B" w:rsidRPr="00AF6C3D">
        <w:t xml:space="preserve">Od </w:t>
      </w:r>
      <w:r w:rsidR="003839AF" w:rsidRPr="00AF6C3D">
        <w:t xml:space="preserve">2017 koszt </w:t>
      </w:r>
      <w:r w:rsidR="0080591B" w:rsidRPr="00AF6C3D">
        <w:t xml:space="preserve">1 </w:t>
      </w:r>
      <w:r w:rsidR="003839AF" w:rsidRPr="00AF6C3D">
        <w:t xml:space="preserve">godziny usług </w:t>
      </w:r>
      <w:r w:rsidR="0080591B" w:rsidRPr="00AF6C3D">
        <w:t xml:space="preserve">specjalistycznych dla osób z zaburzeniami psychicznymi </w:t>
      </w:r>
      <w:r w:rsidR="003839AF" w:rsidRPr="00AF6C3D">
        <w:t>wyniósł</w:t>
      </w:r>
      <w:r w:rsidR="00894501" w:rsidRPr="00AF6C3D">
        <w:t xml:space="preserve"> 23,90 zł.</w:t>
      </w:r>
    </w:p>
    <w:p w14:paraId="1D4251F0" w14:textId="77777777" w:rsidR="007605B8" w:rsidRPr="00AF6C3D" w:rsidRDefault="007605B8" w:rsidP="00310CEA">
      <w:pPr>
        <w:jc w:val="both"/>
        <w:rPr>
          <w:b/>
        </w:rPr>
      </w:pPr>
    </w:p>
    <w:p w14:paraId="144E2E12" w14:textId="200C9C72" w:rsidR="005C47A4" w:rsidRPr="00AF6C3D" w:rsidRDefault="005C47A4" w:rsidP="00310CEA">
      <w:pPr>
        <w:jc w:val="both"/>
        <w:rPr>
          <w:b/>
        </w:rPr>
      </w:pPr>
      <w:r w:rsidRPr="00AF6C3D">
        <w:rPr>
          <w:b/>
        </w:rPr>
        <w:lastRenderedPageBreak/>
        <w:t xml:space="preserve">Tabela Nr 6. Realizacja </w:t>
      </w:r>
      <w:r w:rsidR="0080591B" w:rsidRPr="00AF6C3D">
        <w:rPr>
          <w:b/>
        </w:rPr>
        <w:t xml:space="preserve"> </w:t>
      </w:r>
      <w:r w:rsidRPr="00AF6C3D">
        <w:rPr>
          <w:b/>
        </w:rPr>
        <w:t xml:space="preserve">usług </w:t>
      </w:r>
      <w:r w:rsidR="0080591B" w:rsidRPr="00AF6C3D">
        <w:rPr>
          <w:b/>
        </w:rPr>
        <w:t xml:space="preserve"> </w:t>
      </w:r>
      <w:r w:rsidRPr="00AF6C3D">
        <w:rPr>
          <w:b/>
        </w:rPr>
        <w:t xml:space="preserve">specjalistycznych </w:t>
      </w:r>
      <w:r w:rsidR="0080591B" w:rsidRPr="00AF6C3D">
        <w:rPr>
          <w:b/>
        </w:rPr>
        <w:t xml:space="preserve">  </w:t>
      </w:r>
      <w:r w:rsidRPr="00AF6C3D">
        <w:rPr>
          <w:b/>
        </w:rPr>
        <w:t>dla</w:t>
      </w:r>
      <w:r w:rsidR="0080591B" w:rsidRPr="00AF6C3D">
        <w:rPr>
          <w:b/>
        </w:rPr>
        <w:t xml:space="preserve">  </w:t>
      </w:r>
      <w:r w:rsidRPr="00AF6C3D">
        <w:rPr>
          <w:b/>
        </w:rPr>
        <w:t xml:space="preserve"> osób </w:t>
      </w:r>
      <w:r w:rsidR="0080591B" w:rsidRPr="00AF6C3D">
        <w:rPr>
          <w:b/>
        </w:rPr>
        <w:t xml:space="preserve">  </w:t>
      </w:r>
      <w:r w:rsidRPr="00AF6C3D">
        <w:rPr>
          <w:b/>
        </w:rPr>
        <w:t>z</w:t>
      </w:r>
      <w:r w:rsidR="0080591B" w:rsidRPr="00AF6C3D">
        <w:rPr>
          <w:b/>
        </w:rPr>
        <w:t xml:space="preserve">  </w:t>
      </w:r>
      <w:r w:rsidRPr="00AF6C3D">
        <w:rPr>
          <w:b/>
        </w:rPr>
        <w:t xml:space="preserve"> </w:t>
      </w:r>
      <w:r w:rsidR="00B61517" w:rsidRPr="00AF6C3D">
        <w:rPr>
          <w:b/>
        </w:rPr>
        <w:t xml:space="preserve"> </w:t>
      </w:r>
      <w:r w:rsidRPr="00AF6C3D">
        <w:rPr>
          <w:b/>
        </w:rPr>
        <w:t>zaburzen</w:t>
      </w:r>
      <w:r w:rsidR="00682CF4" w:rsidRPr="00AF6C3D">
        <w:rPr>
          <w:b/>
        </w:rPr>
        <w:t>iami psychicznymi</w:t>
      </w:r>
      <w:r w:rsidR="0080591B" w:rsidRPr="00AF6C3D">
        <w:rPr>
          <w:b/>
        </w:rPr>
        <w:t xml:space="preserve"> </w:t>
      </w:r>
      <w:r w:rsidR="00682CF4" w:rsidRPr="00AF6C3D">
        <w:rPr>
          <w:b/>
        </w:rPr>
        <w:t>w latach 201</w:t>
      </w:r>
      <w:r w:rsidR="003F2165" w:rsidRPr="00AF6C3D">
        <w:rPr>
          <w:b/>
        </w:rPr>
        <w:t>6</w:t>
      </w:r>
      <w:r w:rsidRPr="00AF6C3D">
        <w:rPr>
          <w:b/>
        </w:rPr>
        <w:t>-201</w:t>
      </w:r>
      <w:r w:rsidR="00956CF4" w:rsidRPr="00AF6C3D">
        <w:rPr>
          <w:b/>
        </w:rPr>
        <w:t>8</w:t>
      </w:r>
      <w:r w:rsidR="0065342D" w:rsidRPr="00AF6C3D">
        <w:rPr>
          <w:b/>
        </w:rPr>
        <w:t>.</w:t>
      </w:r>
    </w:p>
    <w:tbl>
      <w:tblPr>
        <w:tblW w:w="5000" w:type="pct"/>
        <w:tblLook w:val="0000" w:firstRow="0" w:lastRow="0" w:firstColumn="0" w:lastColumn="0" w:noHBand="0" w:noVBand="0"/>
      </w:tblPr>
      <w:tblGrid>
        <w:gridCol w:w="1956"/>
        <w:gridCol w:w="4107"/>
        <w:gridCol w:w="3564"/>
      </w:tblGrid>
      <w:tr w:rsidR="00AF6C3D" w:rsidRPr="00AF6C3D" w14:paraId="17B691D2" w14:textId="77777777" w:rsidTr="003429D5">
        <w:tc>
          <w:tcPr>
            <w:tcW w:w="1016" w:type="pct"/>
            <w:tcBorders>
              <w:top w:val="single" w:sz="4" w:space="0" w:color="000000"/>
              <w:left w:val="single" w:sz="4" w:space="0" w:color="000000"/>
              <w:bottom w:val="single" w:sz="4" w:space="0" w:color="000000"/>
            </w:tcBorders>
            <w:vAlign w:val="center"/>
          </w:tcPr>
          <w:p w14:paraId="164A1FC4" w14:textId="77777777" w:rsidR="005C47A4" w:rsidRPr="00AF6C3D" w:rsidRDefault="005C47A4" w:rsidP="00DB067D">
            <w:pPr>
              <w:snapToGrid w:val="0"/>
              <w:spacing w:line="360" w:lineRule="auto"/>
              <w:jc w:val="center"/>
              <w:rPr>
                <w:b/>
              </w:rPr>
            </w:pPr>
            <w:r w:rsidRPr="00AF6C3D">
              <w:rPr>
                <w:b/>
              </w:rPr>
              <w:t>Lata</w:t>
            </w:r>
          </w:p>
        </w:tc>
        <w:tc>
          <w:tcPr>
            <w:tcW w:w="2133" w:type="pct"/>
            <w:tcBorders>
              <w:top w:val="single" w:sz="4" w:space="0" w:color="000000"/>
              <w:left w:val="single" w:sz="4" w:space="0" w:color="000000"/>
              <w:bottom w:val="single" w:sz="4" w:space="0" w:color="000000"/>
            </w:tcBorders>
            <w:vAlign w:val="center"/>
          </w:tcPr>
          <w:p w14:paraId="34B150A9" w14:textId="77777777" w:rsidR="005C47A4" w:rsidRPr="00AF6C3D" w:rsidRDefault="005C47A4" w:rsidP="00DB067D">
            <w:pPr>
              <w:snapToGrid w:val="0"/>
              <w:spacing w:line="360" w:lineRule="auto"/>
              <w:jc w:val="center"/>
              <w:rPr>
                <w:b/>
              </w:rPr>
            </w:pPr>
            <w:r w:rsidRPr="00AF6C3D">
              <w:rPr>
                <w:b/>
              </w:rPr>
              <w:t>Ilość godzin wykonana</w:t>
            </w:r>
          </w:p>
        </w:tc>
        <w:tc>
          <w:tcPr>
            <w:tcW w:w="1851" w:type="pct"/>
            <w:tcBorders>
              <w:top w:val="single" w:sz="4" w:space="0" w:color="000000"/>
              <w:left w:val="single" w:sz="4" w:space="0" w:color="000000"/>
              <w:bottom w:val="single" w:sz="4" w:space="0" w:color="000000"/>
              <w:right w:val="single" w:sz="4" w:space="0" w:color="000000"/>
            </w:tcBorders>
            <w:vAlign w:val="center"/>
          </w:tcPr>
          <w:p w14:paraId="11702E8D" w14:textId="77777777" w:rsidR="005C47A4" w:rsidRPr="00AF6C3D" w:rsidRDefault="005C47A4" w:rsidP="00DB067D">
            <w:pPr>
              <w:snapToGrid w:val="0"/>
              <w:spacing w:line="360" w:lineRule="auto"/>
              <w:jc w:val="center"/>
              <w:rPr>
                <w:b/>
              </w:rPr>
            </w:pPr>
            <w:r w:rsidRPr="00AF6C3D">
              <w:rPr>
                <w:b/>
              </w:rPr>
              <w:t>Ilość osób objętych pomocą</w:t>
            </w:r>
          </w:p>
        </w:tc>
      </w:tr>
      <w:tr w:rsidR="00AF6C3D" w:rsidRPr="00AF6C3D" w14:paraId="65B258F9" w14:textId="77777777" w:rsidTr="003429D5">
        <w:tc>
          <w:tcPr>
            <w:tcW w:w="1016" w:type="pct"/>
            <w:tcBorders>
              <w:top w:val="single" w:sz="4" w:space="0" w:color="000000"/>
              <w:left w:val="single" w:sz="4" w:space="0" w:color="000000"/>
              <w:bottom w:val="single" w:sz="4" w:space="0" w:color="000000"/>
            </w:tcBorders>
            <w:vAlign w:val="center"/>
          </w:tcPr>
          <w:p w14:paraId="42AEF906" w14:textId="77777777" w:rsidR="0090227D" w:rsidRPr="00AF6C3D" w:rsidRDefault="0090227D" w:rsidP="00DB067D">
            <w:pPr>
              <w:snapToGrid w:val="0"/>
              <w:spacing w:line="360" w:lineRule="auto"/>
              <w:jc w:val="center"/>
            </w:pPr>
            <w:r w:rsidRPr="00AF6C3D">
              <w:t>2016</w:t>
            </w:r>
          </w:p>
        </w:tc>
        <w:tc>
          <w:tcPr>
            <w:tcW w:w="2133" w:type="pct"/>
            <w:tcBorders>
              <w:top w:val="single" w:sz="4" w:space="0" w:color="000000"/>
              <w:left w:val="single" w:sz="4" w:space="0" w:color="000000"/>
              <w:bottom w:val="single" w:sz="4" w:space="0" w:color="000000"/>
            </w:tcBorders>
          </w:tcPr>
          <w:p w14:paraId="4D9437A4" w14:textId="77777777" w:rsidR="0090227D" w:rsidRPr="00AF6C3D" w:rsidRDefault="0090227D" w:rsidP="00F64496">
            <w:pPr>
              <w:snapToGrid w:val="0"/>
              <w:spacing w:line="360" w:lineRule="auto"/>
              <w:jc w:val="center"/>
              <w:rPr>
                <w:bCs/>
              </w:rPr>
            </w:pPr>
            <w:r w:rsidRPr="00AF6C3D">
              <w:rPr>
                <w:bCs/>
              </w:rPr>
              <w:t>17 227</w:t>
            </w:r>
          </w:p>
        </w:tc>
        <w:tc>
          <w:tcPr>
            <w:tcW w:w="1851" w:type="pct"/>
            <w:tcBorders>
              <w:top w:val="single" w:sz="4" w:space="0" w:color="000000"/>
              <w:left w:val="single" w:sz="4" w:space="0" w:color="000000"/>
              <w:bottom w:val="single" w:sz="4" w:space="0" w:color="000000"/>
              <w:right w:val="single" w:sz="4" w:space="0" w:color="000000"/>
            </w:tcBorders>
          </w:tcPr>
          <w:p w14:paraId="4A276DF6" w14:textId="77777777" w:rsidR="0090227D" w:rsidRPr="00AF6C3D" w:rsidRDefault="0090227D" w:rsidP="00F64496">
            <w:pPr>
              <w:snapToGrid w:val="0"/>
              <w:spacing w:line="360" w:lineRule="auto"/>
              <w:jc w:val="center"/>
              <w:rPr>
                <w:bCs/>
              </w:rPr>
            </w:pPr>
            <w:r w:rsidRPr="00AF6C3D">
              <w:rPr>
                <w:bCs/>
              </w:rPr>
              <w:t>42</w:t>
            </w:r>
          </w:p>
        </w:tc>
      </w:tr>
      <w:tr w:rsidR="00AF6C3D" w:rsidRPr="00AF6C3D" w14:paraId="05CF8B25" w14:textId="77777777" w:rsidTr="003429D5">
        <w:tc>
          <w:tcPr>
            <w:tcW w:w="1016" w:type="pct"/>
            <w:tcBorders>
              <w:top w:val="single" w:sz="4" w:space="0" w:color="000000"/>
              <w:left w:val="single" w:sz="4" w:space="0" w:color="000000"/>
              <w:bottom w:val="single" w:sz="4" w:space="0" w:color="000000"/>
            </w:tcBorders>
            <w:vAlign w:val="center"/>
          </w:tcPr>
          <w:p w14:paraId="060C23CC" w14:textId="77777777" w:rsidR="008F43B3" w:rsidRPr="00AF6C3D" w:rsidRDefault="008F43B3" w:rsidP="00DB067D">
            <w:pPr>
              <w:snapToGrid w:val="0"/>
              <w:spacing w:line="360" w:lineRule="auto"/>
              <w:jc w:val="center"/>
            </w:pPr>
            <w:r w:rsidRPr="00AF6C3D">
              <w:t>2017</w:t>
            </w:r>
          </w:p>
        </w:tc>
        <w:tc>
          <w:tcPr>
            <w:tcW w:w="2133" w:type="pct"/>
            <w:tcBorders>
              <w:top w:val="single" w:sz="4" w:space="0" w:color="000000"/>
              <w:left w:val="single" w:sz="4" w:space="0" w:color="000000"/>
              <w:bottom w:val="single" w:sz="4" w:space="0" w:color="000000"/>
            </w:tcBorders>
          </w:tcPr>
          <w:p w14:paraId="1AC60CB3" w14:textId="77777777" w:rsidR="008F43B3" w:rsidRPr="00AF6C3D" w:rsidRDefault="008F43B3" w:rsidP="00F64496">
            <w:pPr>
              <w:snapToGrid w:val="0"/>
              <w:spacing w:line="360" w:lineRule="auto"/>
              <w:jc w:val="center"/>
              <w:rPr>
                <w:bCs/>
              </w:rPr>
            </w:pPr>
            <w:r w:rsidRPr="00AF6C3D">
              <w:rPr>
                <w:bCs/>
              </w:rPr>
              <w:t>17 770</w:t>
            </w:r>
          </w:p>
        </w:tc>
        <w:tc>
          <w:tcPr>
            <w:tcW w:w="1851" w:type="pct"/>
            <w:tcBorders>
              <w:top w:val="single" w:sz="4" w:space="0" w:color="000000"/>
              <w:left w:val="single" w:sz="4" w:space="0" w:color="000000"/>
              <w:bottom w:val="single" w:sz="4" w:space="0" w:color="000000"/>
              <w:right w:val="single" w:sz="4" w:space="0" w:color="000000"/>
            </w:tcBorders>
          </w:tcPr>
          <w:p w14:paraId="3AE1DC5C" w14:textId="77777777" w:rsidR="008F43B3" w:rsidRPr="00AF6C3D" w:rsidRDefault="00A90709" w:rsidP="00F64496">
            <w:pPr>
              <w:snapToGrid w:val="0"/>
              <w:spacing w:line="360" w:lineRule="auto"/>
              <w:jc w:val="center"/>
              <w:rPr>
                <w:bCs/>
              </w:rPr>
            </w:pPr>
            <w:r w:rsidRPr="00AF6C3D">
              <w:rPr>
                <w:bCs/>
              </w:rPr>
              <w:t>44</w:t>
            </w:r>
          </w:p>
        </w:tc>
      </w:tr>
      <w:tr w:rsidR="00AF6C3D" w:rsidRPr="00AF6C3D" w14:paraId="46BDF41A" w14:textId="77777777" w:rsidTr="003429D5">
        <w:tc>
          <w:tcPr>
            <w:tcW w:w="1016" w:type="pct"/>
            <w:tcBorders>
              <w:top w:val="single" w:sz="4" w:space="0" w:color="000000"/>
              <w:left w:val="single" w:sz="4" w:space="0" w:color="000000"/>
              <w:bottom w:val="single" w:sz="4" w:space="0" w:color="000000"/>
            </w:tcBorders>
            <w:vAlign w:val="center"/>
          </w:tcPr>
          <w:p w14:paraId="0619B621" w14:textId="77777777" w:rsidR="00956CF4" w:rsidRPr="00AF6C3D" w:rsidRDefault="00956CF4" w:rsidP="00DB067D">
            <w:pPr>
              <w:snapToGrid w:val="0"/>
              <w:spacing w:line="360" w:lineRule="auto"/>
              <w:jc w:val="center"/>
            </w:pPr>
            <w:r w:rsidRPr="00AF6C3D">
              <w:t>2018</w:t>
            </w:r>
          </w:p>
        </w:tc>
        <w:tc>
          <w:tcPr>
            <w:tcW w:w="2133" w:type="pct"/>
            <w:tcBorders>
              <w:top w:val="single" w:sz="4" w:space="0" w:color="000000"/>
              <w:left w:val="single" w:sz="4" w:space="0" w:color="000000"/>
              <w:bottom w:val="single" w:sz="4" w:space="0" w:color="000000"/>
            </w:tcBorders>
          </w:tcPr>
          <w:p w14:paraId="236CBF7F" w14:textId="77777777" w:rsidR="00956CF4" w:rsidRPr="00AF6C3D" w:rsidRDefault="007A680B" w:rsidP="00F64496">
            <w:pPr>
              <w:snapToGrid w:val="0"/>
              <w:spacing w:line="360" w:lineRule="auto"/>
              <w:jc w:val="center"/>
              <w:rPr>
                <w:bCs/>
              </w:rPr>
            </w:pPr>
            <w:r w:rsidRPr="00AF6C3D">
              <w:rPr>
                <w:bCs/>
              </w:rPr>
              <w:t>18 236</w:t>
            </w:r>
          </w:p>
        </w:tc>
        <w:tc>
          <w:tcPr>
            <w:tcW w:w="1851" w:type="pct"/>
            <w:tcBorders>
              <w:top w:val="single" w:sz="4" w:space="0" w:color="000000"/>
              <w:left w:val="single" w:sz="4" w:space="0" w:color="000000"/>
              <w:bottom w:val="single" w:sz="4" w:space="0" w:color="000000"/>
              <w:right w:val="single" w:sz="4" w:space="0" w:color="000000"/>
            </w:tcBorders>
          </w:tcPr>
          <w:p w14:paraId="1DFB24C2" w14:textId="77777777" w:rsidR="00956CF4" w:rsidRPr="00AF6C3D" w:rsidRDefault="007A680B" w:rsidP="00F64496">
            <w:pPr>
              <w:snapToGrid w:val="0"/>
              <w:spacing w:line="360" w:lineRule="auto"/>
              <w:jc w:val="center"/>
              <w:rPr>
                <w:bCs/>
              </w:rPr>
            </w:pPr>
            <w:r w:rsidRPr="00AF6C3D">
              <w:rPr>
                <w:bCs/>
              </w:rPr>
              <w:t>44</w:t>
            </w:r>
          </w:p>
        </w:tc>
      </w:tr>
      <w:tr w:rsidR="00AF6C3D" w:rsidRPr="00AF6C3D" w14:paraId="42E5507C" w14:textId="77777777" w:rsidTr="003429D5">
        <w:tc>
          <w:tcPr>
            <w:tcW w:w="1016" w:type="pct"/>
            <w:tcBorders>
              <w:top w:val="single" w:sz="4" w:space="0" w:color="000000"/>
              <w:left w:val="single" w:sz="4" w:space="0" w:color="000000"/>
              <w:bottom w:val="single" w:sz="4" w:space="0" w:color="000000"/>
            </w:tcBorders>
            <w:vAlign w:val="center"/>
          </w:tcPr>
          <w:p w14:paraId="3462CCA3" w14:textId="724D6F13" w:rsidR="003429D5" w:rsidRPr="00AF6C3D" w:rsidRDefault="003429D5" w:rsidP="00DB067D">
            <w:pPr>
              <w:snapToGrid w:val="0"/>
              <w:spacing w:line="360" w:lineRule="auto"/>
              <w:jc w:val="center"/>
              <w:rPr>
                <w:b/>
              </w:rPr>
            </w:pPr>
            <w:r w:rsidRPr="00AF6C3D">
              <w:rPr>
                <w:b/>
              </w:rPr>
              <w:t>2019</w:t>
            </w:r>
          </w:p>
        </w:tc>
        <w:tc>
          <w:tcPr>
            <w:tcW w:w="2133" w:type="pct"/>
            <w:tcBorders>
              <w:top w:val="single" w:sz="4" w:space="0" w:color="000000"/>
              <w:left w:val="single" w:sz="4" w:space="0" w:color="000000"/>
              <w:bottom w:val="single" w:sz="4" w:space="0" w:color="000000"/>
            </w:tcBorders>
          </w:tcPr>
          <w:p w14:paraId="4D5152DE" w14:textId="01AE7D41" w:rsidR="003429D5" w:rsidRPr="00AF6C3D" w:rsidRDefault="003429D5" w:rsidP="00F64496">
            <w:pPr>
              <w:snapToGrid w:val="0"/>
              <w:spacing w:line="360" w:lineRule="auto"/>
              <w:jc w:val="center"/>
              <w:rPr>
                <w:b/>
                <w:bCs/>
              </w:rPr>
            </w:pPr>
            <w:r w:rsidRPr="00AF6C3D">
              <w:rPr>
                <w:b/>
                <w:bCs/>
              </w:rPr>
              <w:t>16 861</w:t>
            </w:r>
          </w:p>
        </w:tc>
        <w:tc>
          <w:tcPr>
            <w:tcW w:w="1851" w:type="pct"/>
            <w:tcBorders>
              <w:top w:val="single" w:sz="4" w:space="0" w:color="000000"/>
              <w:left w:val="single" w:sz="4" w:space="0" w:color="000000"/>
              <w:bottom w:val="single" w:sz="4" w:space="0" w:color="000000"/>
              <w:right w:val="single" w:sz="4" w:space="0" w:color="000000"/>
            </w:tcBorders>
          </w:tcPr>
          <w:p w14:paraId="43E4FDB1" w14:textId="1FAB176D" w:rsidR="003429D5" w:rsidRPr="00AF6C3D" w:rsidRDefault="003429D5" w:rsidP="00F64496">
            <w:pPr>
              <w:snapToGrid w:val="0"/>
              <w:spacing w:line="360" w:lineRule="auto"/>
              <w:jc w:val="center"/>
              <w:rPr>
                <w:b/>
                <w:bCs/>
              </w:rPr>
            </w:pPr>
            <w:r w:rsidRPr="00AF6C3D">
              <w:rPr>
                <w:b/>
                <w:bCs/>
              </w:rPr>
              <w:t>37</w:t>
            </w:r>
          </w:p>
        </w:tc>
      </w:tr>
    </w:tbl>
    <w:p w14:paraId="59802AC7" w14:textId="77777777" w:rsidR="004C7422" w:rsidRDefault="006E1B89" w:rsidP="005C47A4">
      <w:pPr>
        <w:jc w:val="both"/>
        <w:rPr>
          <w:b/>
          <w:bCs/>
        </w:rPr>
      </w:pPr>
      <w:r w:rsidRPr="00AF6C3D">
        <w:rPr>
          <w:b/>
          <w:bCs/>
        </w:rPr>
        <w:tab/>
      </w:r>
    </w:p>
    <w:p w14:paraId="039FCEFF" w14:textId="77777777" w:rsidR="00581C90" w:rsidRPr="00AF6C3D" w:rsidRDefault="00581C90" w:rsidP="005C47A4">
      <w:pPr>
        <w:jc w:val="both"/>
        <w:rPr>
          <w:b/>
          <w:bCs/>
        </w:rPr>
      </w:pPr>
    </w:p>
    <w:p w14:paraId="004A6A2F" w14:textId="24F5F69A" w:rsidR="005C47A4" w:rsidRPr="00AF6C3D" w:rsidRDefault="005C47A4" w:rsidP="005C47A4">
      <w:pPr>
        <w:jc w:val="both"/>
        <w:rPr>
          <w:b/>
          <w:bCs/>
          <w:u w:val="single"/>
        </w:rPr>
      </w:pPr>
      <w:r w:rsidRPr="00AF6C3D">
        <w:rPr>
          <w:b/>
          <w:bCs/>
        </w:rPr>
        <w:t>B.</w:t>
      </w:r>
      <w:r w:rsidRPr="00AF6C3D">
        <w:rPr>
          <w:b/>
          <w:bCs/>
          <w:u w:val="single"/>
        </w:rPr>
        <w:t xml:space="preserve">  Zadania  własne  gminy o charakterze obowiązkowym.</w:t>
      </w:r>
    </w:p>
    <w:p w14:paraId="41D82D4B" w14:textId="77777777" w:rsidR="00994BD5" w:rsidRPr="00AF6C3D" w:rsidRDefault="00994BD5" w:rsidP="005C47A4">
      <w:pPr>
        <w:ind w:left="180"/>
        <w:jc w:val="both"/>
        <w:rPr>
          <w:b/>
        </w:rPr>
      </w:pPr>
    </w:p>
    <w:p w14:paraId="1D4E7423" w14:textId="6E2E5D36" w:rsidR="005C47A4" w:rsidRPr="00AF6C3D" w:rsidRDefault="005C47A4" w:rsidP="00310CEA">
      <w:pPr>
        <w:jc w:val="both"/>
        <w:rPr>
          <w:b/>
        </w:rPr>
      </w:pPr>
      <w:r w:rsidRPr="00AF6C3D">
        <w:rPr>
          <w:b/>
        </w:rPr>
        <w:t xml:space="preserve">Tabela  Nr 7.  Realizacja zadań według form </w:t>
      </w:r>
      <w:r w:rsidR="00085CA6" w:rsidRPr="00AF6C3D">
        <w:rPr>
          <w:b/>
        </w:rPr>
        <w:t xml:space="preserve">pomocy </w:t>
      </w:r>
      <w:r w:rsidRPr="00AF6C3D">
        <w:rPr>
          <w:b/>
        </w:rPr>
        <w:t xml:space="preserve">-  </w:t>
      </w:r>
      <w:r w:rsidR="00AF2138" w:rsidRPr="00AF6C3D">
        <w:rPr>
          <w:b/>
        </w:rPr>
        <w:t>201</w:t>
      </w:r>
      <w:r w:rsidR="004C7422" w:rsidRPr="00AF6C3D">
        <w:rPr>
          <w:b/>
        </w:rPr>
        <w:t>9</w:t>
      </w:r>
      <w:r w:rsidRPr="00AF6C3D">
        <w:rPr>
          <w:b/>
        </w:rPr>
        <w:t xml:space="preserve"> r. </w:t>
      </w:r>
    </w:p>
    <w:tbl>
      <w:tblPr>
        <w:tblW w:w="5000" w:type="pct"/>
        <w:tblLook w:val="0000" w:firstRow="0" w:lastRow="0" w:firstColumn="0" w:lastColumn="0" w:noHBand="0" w:noVBand="0"/>
      </w:tblPr>
      <w:tblGrid>
        <w:gridCol w:w="643"/>
        <w:gridCol w:w="2543"/>
        <w:gridCol w:w="1479"/>
        <w:gridCol w:w="1425"/>
        <w:gridCol w:w="1527"/>
        <w:gridCol w:w="2010"/>
      </w:tblGrid>
      <w:tr w:rsidR="00AF6C3D" w:rsidRPr="00AF6C3D" w14:paraId="2D8DFCDD" w14:textId="77777777" w:rsidTr="00154D72">
        <w:tc>
          <w:tcPr>
            <w:tcW w:w="334" w:type="pct"/>
            <w:tcBorders>
              <w:top w:val="single" w:sz="4" w:space="0" w:color="000000"/>
              <w:left w:val="single" w:sz="4" w:space="0" w:color="000000"/>
              <w:bottom w:val="single" w:sz="4" w:space="0" w:color="000000"/>
            </w:tcBorders>
            <w:vAlign w:val="center"/>
          </w:tcPr>
          <w:p w14:paraId="65CA1511" w14:textId="77777777" w:rsidR="005C47A4" w:rsidRPr="00AF6C3D" w:rsidRDefault="005C47A4" w:rsidP="00C57718">
            <w:pPr>
              <w:snapToGrid w:val="0"/>
              <w:jc w:val="center"/>
              <w:rPr>
                <w:b/>
              </w:rPr>
            </w:pPr>
            <w:r w:rsidRPr="00AF6C3D">
              <w:rPr>
                <w:b/>
              </w:rPr>
              <w:t>Lp.</w:t>
            </w:r>
          </w:p>
        </w:tc>
        <w:tc>
          <w:tcPr>
            <w:tcW w:w="1321" w:type="pct"/>
            <w:tcBorders>
              <w:top w:val="single" w:sz="4" w:space="0" w:color="000000"/>
              <w:left w:val="single" w:sz="4" w:space="0" w:color="000000"/>
              <w:bottom w:val="single" w:sz="4" w:space="0" w:color="000000"/>
            </w:tcBorders>
            <w:vAlign w:val="center"/>
          </w:tcPr>
          <w:p w14:paraId="1497096A" w14:textId="77777777" w:rsidR="005C47A4" w:rsidRPr="00AF6C3D" w:rsidRDefault="005C47A4" w:rsidP="00C57718">
            <w:pPr>
              <w:snapToGrid w:val="0"/>
              <w:jc w:val="center"/>
              <w:rPr>
                <w:b/>
              </w:rPr>
            </w:pPr>
            <w:r w:rsidRPr="00AF6C3D">
              <w:rPr>
                <w:b/>
              </w:rPr>
              <w:t>Formy pomocy</w:t>
            </w:r>
          </w:p>
        </w:tc>
        <w:tc>
          <w:tcPr>
            <w:tcW w:w="768" w:type="pct"/>
            <w:tcBorders>
              <w:top w:val="single" w:sz="4" w:space="0" w:color="000000"/>
              <w:left w:val="single" w:sz="4" w:space="0" w:color="000000"/>
              <w:bottom w:val="single" w:sz="4" w:space="0" w:color="000000"/>
            </w:tcBorders>
            <w:vAlign w:val="center"/>
          </w:tcPr>
          <w:p w14:paraId="0150F1FE" w14:textId="77777777" w:rsidR="005C47A4" w:rsidRPr="00AF6C3D" w:rsidRDefault="005C47A4" w:rsidP="00C57718">
            <w:pPr>
              <w:snapToGrid w:val="0"/>
              <w:jc w:val="center"/>
              <w:rPr>
                <w:b/>
              </w:rPr>
            </w:pPr>
            <w:r w:rsidRPr="00AF6C3D">
              <w:rPr>
                <w:b/>
              </w:rPr>
              <w:t>Liczba osób</w:t>
            </w:r>
            <w:r w:rsidR="0058340F" w:rsidRPr="00AF6C3D">
              <w:rPr>
                <w:b/>
              </w:rPr>
              <w:t>,</w:t>
            </w:r>
            <w:r w:rsidRPr="00AF6C3D">
              <w:rPr>
                <w:b/>
              </w:rPr>
              <w:t xml:space="preserve"> którym przyznano świadczenie</w:t>
            </w:r>
          </w:p>
        </w:tc>
        <w:tc>
          <w:tcPr>
            <w:tcW w:w="740" w:type="pct"/>
            <w:tcBorders>
              <w:top w:val="single" w:sz="4" w:space="0" w:color="000000"/>
              <w:left w:val="single" w:sz="4" w:space="0" w:color="000000"/>
              <w:bottom w:val="single" w:sz="4" w:space="0" w:color="000000"/>
            </w:tcBorders>
            <w:vAlign w:val="center"/>
          </w:tcPr>
          <w:p w14:paraId="19603F85" w14:textId="6E19CA89" w:rsidR="005C47A4" w:rsidRPr="00AF6C3D" w:rsidRDefault="00482E46" w:rsidP="00C57718">
            <w:pPr>
              <w:snapToGrid w:val="0"/>
              <w:jc w:val="center"/>
              <w:rPr>
                <w:b/>
              </w:rPr>
            </w:pPr>
            <w:r w:rsidRPr="00AF6C3D">
              <w:rPr>
                <w:b/>
              </w:rPr>
              <w:t>Liczba osób w </w:t>
            </w:r>
            <w:r w:rsidR="005C47A4" w:rsidRPr="00AF6C3D">
              <w:rPr>
                <w:b/>
              </w:rPr>
              <w:t>rodzinie</w:t>
            </w:r>
          </w:p>
        </w:tc>
        <w:tc>
          <w:tcPr>
            <w:tcW w:w="793" w:type="pct"/>
            <w:tcBorders>
              <w:top w:val="single" w:sz="4" w:space="0" w:color="000000"/>
              <w:left w:val="single" w:sz="4" w:space="0" w:color="000000"/>
              <w:bottom w:val="single" w:sz="4" w:space="0" w:color="000000"/>
            </w:tcBorders>
            <w:vAlign w:val="center"/>
          </w:tcPr>
          <w:p w14:paraId="1C71852C" w14:textId="77777777" w:rsidR="005C47A4" w:rsidRPr="00AF6C3D" w:rsidRDefault="005C47A4" w:rsidP="00C57718">
            <w:pPr>
              <w:snapToGrid w:val="0"/>
              <w:jc w:val="center"/>
              <w:rPr>
                <w:b/>
              </w:rPr>
            </w:pPr>
            <w:r w:rsidRPr="00AF6C3D">
              <w:rPr>
                <w:b/>
              </w:rPr>
              <w:t xml:space="preserve">Kwota świadczeń </w:t>
            </w:r>
            <w:r w:rsidRPr="00AF6C3D">
              <w:rPr>
                <w:b/>
              </w:rPr>
              <w:br/>
              <w:t>w złotych</w:t>
            </w:r>
          </w:p>
        </w:tc>
        <w:tc>
          <w:tcPr>
            <w:tcW w:w="1044" w:type="pct"/>
            <w:tcBorders>
              <w:top w:val="single" w:sz="4" w:space="0" w:color="000000"/>
              <w:left w:val="single" w:sz="4" w:space="0" w:color="000000"/>
              <w:bottom w:val="single" w:sz="4" w:space="0" w:color="000000"/>
              <w:right w:val="single" w:sz="4" w:space="0" w:color="000000"/>
            </w:tcBorders>
            <w:vAlign w:val="center"/>
          </w:tcPr>
          <w:p w14:paraId="4A0E9C46" w14:textId="322A773A" w:rsidR="005C47A4" w:rsidRPr="00AF6C3D" w:rsidRDefault="005C47A4" w:rsidP="004C7422">
            <w:pPr>
              <w:snapToGrid w:val="0"/>
              <w:jc w:val="center"/>
              <w:rPr>
                <w:b/>
              </w:rPr>
            </w:pPr>
            <w:r w:rsidRPr="00AF6C3D">
              <w:rPr>
                <w:b/>
              </w:rPr>
              <w:t>Procentowy wskaźnik wzrostu do 201</w:t>
            </w:r>
            <w:r w:rsidR="004C7422" w:rsidRPr="00AF6C3D">
              <w:rPr>
                <w:b/>
              </w:rPr>
              <w:t>8</w:t>
            </w:r>
            <w:r w:rsidR="0058340F" w:rsidRPr="00AF6C3D">
              <w:rPr>
                <w:b/>
              </w:rPr>
              <w:t xml:space="preserve"> </w:t>
            </w:r>
            <w:r w:rsidRPr="00AF6C3D">
              <w:rPr>
                <w:b/>
              </w:rPr>
              <w:t>roku</w:t>
            </w:r>
          </w:p>
        </w:tc>
      </w:tr>
      <w:tr w:rsidR="00AF6C3D" w:rsidRPr="00AF6C3D" w14:paraId="0520E8F0" w14:textId="77777777" w:rsidTr="00DB067D">
        <w:tc>
          <w:tcPr>
            <w:tcW w:w="334" w:type="pct"/>
            <w:tcBorders>
              <w:top w:val="single" w:sz="4" w:space="0" w:color="000000"/>
              <w:left w:val="single" w:sz="4" w:space="0" w:color="000000"/>
              <w:bottom w:val="single" w:sz="4" w:space="0" w:color="000000"/>
            </w:tcBorders>
            <w:vAlign w:val="center"/>
          </w:tcPr>
          <w:p w14:paraId="3B2A7AC2" w14:textId="77777777" w:rsidR="005C47A4" w:rsidRPr="00AF6C3D" w:rsidRDefault="005C47A4" w:rsidP="00DB067D">
            <w:pPr>
              <w:snapToGrid w:val="0"/>
              <w:jc w:val="center"/>
              <w:rPr>
                <w:b/>
              </w:rPr>
            </w:pPr>
            <w:r w:rsidRPr="00AF6C3D">
              <w:rPr>
                <w:b/>
              </w:rPr>
              <w:t>1</w:t>
            </w:r>
          </w:p>
        </w:tc>
        <w:tc>
          <w:tcPr>
            <w:tcW w:w="1321" w:type="pct"/>
            <w:tcBorders>
              <w:top w:val="single" w:sz="4" w:space="0" w:color="000000"/>
              <w:left w:val="single" w:sz="4" w:space="0" w:color="000000"/>
              <w:bottom w:val="single" w:sz="4" w:space="0" w:color="000000"/>
            </w:tcBorders>
          </w:tcPr>
          <w:p w14:paraId="67B44176" w14:textId="77777777" w:rsidR="005C47A4" w:rsidRPr="00AF6C3D" w:rsidRDefault="005C47A4" w:rsidP="001C68BB">
            <w:pPr>
              <w:snapToGrid w:val="0"/>
              <w:rPr>
                <w:b/>
              </w:rPr>
            </w:pPr>
            <w:r w:rsidRPr="00AF6C3D">
              <w:rPr>
                <w:b/>
              </w:rPr>
              <w:t>Zasiłki stałe w tym:</w:t>
            </w:r>
          </w:p>
          <w:p w14:paraId="094035AB" w14:textId="77777777" w:rsidR="005C47A4" w:rsidRPr="00AF6C3D" w:rsidRDefault="005C47A4" w:rsidP="001C68BB">
            <w:pPr>
              <w:snapToGrid w:val="0"/>
              <w:rPr>
                <w:b/>
              </w:rPr>
            </w:pPr>
            <w:r w:rsidRPr="00AF6C3D">
              <w:rPr>
                <w:b/>
              </w:rPr>
              <w:t>Środki własne</w:t>
            </w:r>
          </w:p>
          <w:p w14:paraId="7F57A6E0" w14:textId="77777777" w:rsidR="005C47A4" w:rsidRPr="00AF6C3D" w:rsidRDefault="005C47A4" w:rsidP="001C68BB">
            <w:pPr>
              <w:snapToGrid w:val="0"/>
              <w:rPr>
                <w:b/>
              </w:rPr>
            </w:pPr>
            <w:r w:rsidRPr="00AF6C3D">
              <w:rPr>
                <w:b/>
              </w:rPr>
              <w:t>Środki z dotacji</w:t>
            </w:r>
          </w:p>
        </w:tc>
        <w:tc>
          <w:tcPr>
            <w:tcW w:w="768" w:type="pct"/>
            <w:tcBorders>
              <w:top w:val="single" w:sz="4" w:space="0" w:color="000000"/>
              <w:left w:val="single" w:sz="4" w:space="0" w:color="000000"/>
              <w:bottom w:val="single" w:sz="4" w:space="0" w:color="000000"/>
            </w:tcBorders>
          </w:tcPr>
          <w:p w14:paraId="60A9E3B2" w14:textId="77777777" w:rsidR="005C47A4" w:rsidRPr="00AF6C3D" w:rsidRDefault="007A680B" w:rsidP="00E9581A">
            <w:pPr>
              <w:snapToGrid w:val="0"/>
              <w:jc w:val="right"/>
            </w:pPr>
            <w:r w:rsidRPr="00AF6C3D">
              <w:t>458</w:t>
            </w:r>
          </w:p>
        </w:tc>
        <w:tc>
          <w:tcPr>
            <w:tcW w:w="740" w:type="pct"/>
            <w:tcBorders>
              <w:top w:val="single" w:sz="4" w:space="0" w:color="000000"/>
              <w:left w:val="single" w:sz="4" w:space="0" w:color="000000"/>
              <w:bottom w:val="single" w:sz="4" w:space="0" w:color="000000"/>
            </w:tcBorders>
          </w:tcPr>
          <w:p w14:paraId="70911B79" w14:textId="0073E750" w:rsidR="005C47A4" w:rsidRPr="00AF6C3D" w:rsidRDefault="00C3172B" w:rsidP="001C68BB">
            <w:pPr>
              <w:snapToGrid w:val="0"/>
              <w:jc w:val="right"/>
            </w:pPr>
            <w:r w:rsidRPr="00AF6C3D">
              <w:t>621</w:t>
            </w:r>
          </w:p>
        </w:tc>
        <w:tc>
          <w:tcPr>
            <w:tcW w:w="793" w:type="pct"/>
            <w:tcBorders>
              <w:top w:val="single" w:sz="4" w:space="0" w:color="000000"/>
              <w:left w:val="single" w:sz="4" w:space="0" w:color="000000"/>
              <w:bottom w:val="single" w:sz="4" w:space="0" w:color="000000"/>
            </w:tcBorders>
          </w:tcPr>
          <w:p w14:paraId="09D7DBCF" w14:textId="008134A8" w:rsidR="005C47A4" w:rsidRPr="00AF6C3D" w:rsidRDefault="00C3172B" w:rsidP="001C68BB">
            <w:pPr>
              <w:snapToGrid w:val="0"/>
              <w:jc w:val="right"/>
            </w:pPr>
            <w:r w:rsidRPr="00AF6C3D">
              <w:t>2 420 207</w:t>
            </w:r>
          </w:p>
          <w:p w14:paraId="39184893" w14:textId="77777777" w:rsidR="005C47A4" w:rsidRPr="00AF6C3D" w:rsidRDefault="005C47A4" w:rsidP="001C68BB">
            <w:pPr>
              <w:snapToGrid w:val="0"/>
              <w:jc w:val="right"/>
            </w:pPr>
            <w:r w:rsidRPr="00AF6C3D">
              <w:t>0</w:t>
            </w:r>
          </w:p>
          <w:p w14:paraId="73A507F7" w14:textId="0001C9AC" w:rsidR="005C47A4" w:rsidRPr="00AF6C3D" w:rsidRDefault="00C3172B" w:rsidP="001C68BB">
            <w:pPr>
              <w:snapToGrid w:val="0"/>
              <w:jc w:val="right"/>
            </w:pPr>
            <w:r w:rsidRPr="00AF6C3D">
              <w:t>2 420 207</w:t>
            </w:r>
          </w:p>
        </w:tc>
        <w:tc>
          <w:tcPr>
            <w:tcW w:w="1044" w:type="pct"/>
            <w:tcBorders>
              <w:top w:val="single" w:sz="4" w:space="0" w:color="000000"/>
              <w:left w:val="single" w:sz="4" w:space="0" w:color="000000"/>
              <w:bottom w:val="single" w:sz="4" w:space="0" w:color="000000"/>
              <w:right w:val="single" w:sz="4" w:space="0" w:color="000000"/>
            </w:tcBorders>
            <w:vAlign w:val="center"/>
          </w:tcPr>
          <w:p w14:paraId="1D2F8365" w14:textId="76DC7852" w:rsidR="005C47A4" w:rsidRPr="00AF6C3D" w:rsidRDefault="00C3172B" w:rsidP="00DB067D">
            <w:pPr>
              <w:snapToGrid w:val="0"/>
              <w:jc w:val="right"/>
            </w:pPr>
            <w:r w:rsidRPr="00AF6C3D">
              <w:t>109,04</w:t>
            </w:r>
          </w:p>
          <w:p w14:paraId="42D08C7D" w14:textId="77777777" w:rsidR="005C47A4" w:rsidRPr="00AF6C3D" w:rsidRDefault="005C47A4" w:rsidP="00DB067D">
            <w:pPr>
              <w:snapToGrid w:val="0"/>
              <w:jc w:val="right"/>
            </w:pPr>
          </w:p>
          <w:p w14:paraId="55AA663C" w14:textId="77777777" w:rsidR="005C47A4" w:rsidRPr="00AF6C3D" w:rsidRDefault="005C47A4" w:rsidP="00DB067D">
            <w:pPr>
              <w:snapToGrid w:val="0"/>
              <w:jc w:val="right"/>
            </w:pPr>
          </w:p>
        </w:tc>
      </w:tr>
      <w:tr w:rsidR="00AF6C3D" w:rsidRPr="00AF6C3D" w14:paraId="64DE8D47" w14:textId="77777777" w:rsidTr="00DB067D">
        <w:tc>
          <w:tcPr>
            <w:tcW w:w="334" w:type="pct"/>
            <w:tcBorders>
              <w:left w:val="single" w:sz="4" w:space="0" w:color="000000"/>
              <w:bottom w:val="single" w:sz="4" w:space="0" w:color="000000"/>
            </w:tcBorders>
            <w:vAlign w:val="center"/>
          </w:tcPr>
          <w:p w14:paraId="5A94EA32" w14:textId="77777777" w:rsidR="005C47A4" w:rsidRPr="00AF6C3D" w:rsidRDefault="005C47A4" w:rsidP="00DB067D">
            <w:pPr>
              <w:snapToGrid w:val="0"/>
              <w:jc w:val="center"/>
              <w:rPr>
                <w:b/>
              </w:rPr>
            </w:pPr>
            <w:r w:rsidRPr="00AF6C3D">
              <w:rPr>
                <w:b/>
              </w:rPr>
              <w:t>2</w:t>
            </w:r>
          </w:p>
        </w:tc>
        <w:tc>
          <w:tcPr>
            <w:tcW w:w="1321" w:type="pct"/>
            <w:tcBorders>
              <w:left w:val="single" w:sz="4" w:space="0" w:color="000000"/>
              <w:bottom w:val="single" w:sz="4" w:space="0" w:color="000000"/>
            </w:tcBorders>
          </w:tcPr>
          <w:p w14:paraId="1DE9640C" w14:textId="77777777" w:rsidR="005C47A4" w:rsidRPr="00AF6C3D" w:rsidRDefault="005C47A4" w:rsidP="001C68BB">
            <w:pPr>
              <w:snapToGrid w:val="0"/>
              <w:rPr>
                <w:b/>
              </w:rPr>
            </w:pPr>
            <w:r w:rsidRPr="00AF6C3D">
              <w:rPr>
                <w:b/>
              </w:rPr>
              <w:t>Zasiłki okres. w tym:</w:t>
            </w:r>
          </w:p>
          <w:p w14:paraId="1DAFD8B5" w14:textId="77777777" w:rsidR="005C47A4" w:rsidRPr="00AF6C3D" w:rsidRDefault="005C47A4" w:rsidP="001C68BB">
            <w:pPr>
              <w:rPr>
                <w:b/>
              </w:rPr>
            </w:pPr>
            <w:r w:rsidRPr="00AF6C3D">
              <w:rPr>
                <w:b/>
              </w:rPr>
              <w:t>Środki własne</w:t>
            </w:r>
          </w:p>
          <w:p w14:paraId="7E196201" w14:textId="77777777" w:rsidR="005C47A4" w:rsidRPr="00AF6C3D" w:rsidRDefault="005C47A4" w:rsidP="001C68BB">
            <w:pPr>
              <w:rPr>
                <w:b/>
              </w:rPr>
            </w:pPr>
            <w:r w:rsidRPr="00AF6C3D">
              <w:rPr>
                <w:b/>
              </w:rPr>
              <w:t>Środki z dotacji</w:t>
            </w:r>
          </w:p>
        </w:tc>
        <w:tc>
          <w:tcPr>
            <w:tcW w:w="768" w:type="pct"/>
            <w:tcBorders>
              <w:left w:val="single" w:sz="4" w:space="0" w:color="000000"/>
              <w:bottom w:val="single" w:sz="4" w:space="0" w:color="000000"/>
            </w:tcBorders>
          </w:tcPr>
          <w:p w14:paraId="2ED1C0CB" w14:textId="51277ED5" w:rsidR="005C47A4" w:rsidRPr="00AF6C3D" w:rsidRDefault="00C3172B" w:rsidP="001C68BB">
            <w:pPr>
              <w:snapToGrid w:val="0"/>
              <w:jc w:val="right"/>
            </w:pPr>
            <w:r w:rsidRPr="00AF6C3D">
              <w:t>757</w:t>
            </w:r>
          </w:p>
          <w:p w14:paraId="3FDDEC1C" w14:textId="77777777" w:rsidR="005C47A4" w:rsidRPr="00AF6C3D" w:rsidRDefault="005C47A4" w:rsidP="001C68BB">
            <w:pPr>
              <w:snapToGrid w:val="0"/>
              <w:jc w:val="right"/>
            </w:pPr>
            <w:r w:rsidRPr="00AF6C3D">
              <w:t>x</w:t>
            </w:r>
          </w:p>
          <w:p w14:paraId="3FB7C923" w14:textId="77777777" w:rsidR="005C47A4" w:rsidRPr="00AF6C3D" w:rsidRDefault="005C47A4" w:rsidP="001C68BB">
            <w:pPr>
              <w:snapToGrid w:val="0"/>
              <w:jc w:val="right"/>
            </w:pPr>
            <w:r w:rsidRPr="00AF6C3D">
              <w:t>x</w:t>
            </w:r>
          </w:p>
        </w:tc>
        <w:tc>
          <w:tcPr>
            <w:tcW w:w="740" w:type="pct"/>
            <w:tcBorders>
              <w:left w:val="single" w:sz="4" w:space="0" w:color="000000"/>
              <w:bottom w:val="single" w:sz="4" w:space="0" w:color="000000"/>
            </w:tcBorders>
          </w:tcPr>
          <w:p w14:paraId="08AC0AD3" w14:textId="050B8494" w:rsidR="005C47A4" w:rsidRPr="00AF6C3D" w:rsidRDefault="00C3172B" w:rsidP="001C68BB">
            <w:pPr>
              <w:snapToGrid w:val="0"/>
              <w:jc w:val="right"/>
            </w:pPr>
            <w:r w:rsidRPr="00AF6C3D">
              <w:t>2 086</w:t>
            </w:r>
          </w:p>
        </w:tc>
        <w:tc>
          <w:tcPr>
            <w:tcW w:w="793" w:type="pct"/>
            <w:tcBorders>
              <w:left w:val="single" w:sz="4" w:space="0" w:color="000000"/>
              <w:bottom w:val="single" w:sz="4" w:space="0" w:color="000000"/>
            </w:tcBorders>
          </w:tcPr>
          <w:p w14:paraId="4B280297" w14:textId="5B86A794" w:rsidR="005C47A4" w:rsidRPr="00AF6C3D" w:rsidRDefault="00003020" w:rsidP="001C68BB">
            <w:pPr>
              <w:snapToGrid w:val="0"/>
              <w:jc w:val="right"/>
            </w:pPr>
            <w:r w:rsidRPr="00AF6C3D">
              <w:t>1 813 887</w:t>
            </w:r>
          </w:p>
          <w:p w14:paraId="58F82EB3" w14:textId="530418FD" w:rsidR="005C47A4" w:rsidRPr="00AF6C3D" w:rsidRDefault="00C3172B" w:rsidP="001C68BB">
            <w:pPr>
              <w:snapToGrid w:val="0"/>
              <w:jc w:val="right"/>
            </w:pPr>
            <w:r w:rsidRPr="00AF6C3D">
              <w:t>2 036</w:t>
            </w:r>
          </w:p>
          <w:p w14:paraId="44246CAF" w14:textId="7FAE19CC" w:rsidR="005C47A4" w:rsidRPr="00AF6C3D" w:rsidRDefault="00C3172B" w:rsidP="00AB30DD">
            <w:pPr>
              <w:snapToGrid w:val="0"/>
              <w:jc w:val="right"/>
            </w:pPr>
            <w:r w:rsidRPr="00AF6C3D">
              <w:t>1 811 851</w:t>
            </w:r>
          </w:p>
        </w:tc>
        <w:tc>
          <w:tcPr>
            <w:tcW w:w="1044" w:type="pct"/>
            <w:tcBorders>
              <w:left w:val="single" w:sz="4" w:space="0" w:color="000000"/>
              <w:bottom w:val="single" w:sz="4" w:space="0" w:color="000000"/>
              <w:right w:val="single" w:sz="4" w:space="0" w:color="000000"/>
            </w:tcBorders>
            <w:vAlign w:val="center"/>
          </w:tcPr>
          <w:p w14:paraId="446A3F61" w14:textId="0C724D60" w:rsidR="005C47A4" w:rsidRPr="00AF6C3D" w:rsidRDefault="00003020" w:rsidP="00DB067D">
            <w:pPr>
              <w:snapToGrid w:val="0"/>
              <w:jc w:val="right"/>
            </w:pPr>
            <w:r w:rsidRPr="00AF6C3D">
              <w:t>90,47</w:t>
            </w:r>
          </w:p>
          <w:p w14:paraId="3B0E42DB" w14:textId="1648304D" w:rsidR="005C47A4" w:rsidRPr="00AF6C3D" w:rsidRDefault="00003020" w:rsidP="00DB067D">
            <w:pPr>
              <w:snapToGrid w:val="0"/>
              <w:jc w:val="right"/>
            </w:pPr>
            <w:r w:rsidRPr="00AF6C3D">
              <w:t>85,47</w:t>
            </w:r>
          </w:p>
          <w:p w14:paraId="2D27A480" w14:textId="24FE3320" w:rsidR="005C47A4" w:rsidRPr="00AF6C3D" w:rsidRDefault="00003020" w:rsidP="00DB067D">
            <w:pPr>
              <w:snapToGrid w:val="0"/>
              <w:jc w:val="right"/>
            </w:pPr>
            <w:r w:rsidRPr="00AF6C3D">
              <w:t>90,48</w:t>
            </w:r>
          </w:p>
        </w:tc>
      </w:tr>
      <w:tr w:rsidR="00AF6C3D" w:rsidRPr="00AF6C3D" w14:paraId="2438C41D" w14:textId="77777777" w:rsidTr="00DB067D">
        <w:tc>
          <w:tcPr>
            <w:tcW w:w="334" w:type="pct"/>
            <w:tcBorders>
              <w:left w:val="single" w:sz="4" w:space="0" w:color="000000"/>
              <w:bottom w:val="single" w:sz="4" w:space="0" w:color="000000"/>
            </w:tcBorders>
            <w:vAlign w:val="center"/>
          </w:tcPr>
          <w:p w14:paraId="48DEC146" w14:textId="77777777" w:rsidR="005C47A4" w:rsidRPr="00AF6C3D" w:rsidRDefault="005C47A4" w:rsidP="00DB067D">
            <w:pPr>
              <w:snapToGrid w:val="0"/>
              <w:jc w:val="center"/>
              <w:rPr>
                <w:b/>
              </w:rPr>
            </w:pPr>
            <w:r w:rsidRPr="00AF6C3D">
              <w:rPr>
                <w:b/>
              </w:rPr>
              <w:t>3</w:t>
            </w:r>
          </w:p>
        </w:tc>
        <w:tc>
          <w:tcPr>
            <w:tcW w:w="1321" w:type="pct"/>
            <w:tcBorders>
              <w:left w:val="single" w:sz="4" w:space="0" w:color="000000"/>
              <w:bottom w:val="single" w:sz="4" w:space="0" w:color="000000"/>
            </w:tcBorders>
          </w:tcPr>
          <w:p w14:paraId="24A96429" w14:textId="77777777" w:rsidR="005C47A4" w:rsidRPr="00AF6C3D" w:rsidRDefault="005C47A4" w:rsidP="001C68BB">
            <w:pPr>
              <w:snapToGrid w:val="0"/>
              <w:rPr>
                <w:b/>
              </w:rPr>
            </w:pPr>
            <w:r w:rsidRPr="00AF6C3D">
              <w:rPr>
                <w:b/>
              </w:rPr>
              <w:t>Posiłek w tym*</w:t>
            </w:r>
          </w:p>
          <w:p w14:paraId="1174488C" w14:textId="77777777" w:rsidR="005C47A4" w:rsidRPr="00AF6C3D" w:rsidRDefault="005C47A4" w:rsidP="001C68BB">
            <w:pPr>
              <w:rPr>
                <w:b/>
              </w:rPr>
            </w:pPr>
            <w:r w:rsidRPr="00AF6C3D">
              <w:rPr>
                <w:b/>
              </w:rPr>
              <w:t>Dzieci</w:t>
            </w:r>
          </w:p>
        </w:tc>
        <w:tc>
          <w:tcPr>
            <w:tcW w:w="768" w:type="pct"/>
            <w:tcBorders>
              <w:left w:val="single" w:sz="4" w:space="0" w:color="000000"/>
              <w:bottom w:val="single" w:sz="4" w:space="0" w:color="000000"/>
            </w:tcBorders>
          </w:tcPr>
          <w:p w14:paraId="350FD98F" w14:textId="74FCBFCF" w:rsidR="005C47A4" w:rsidRPr="00AF6C3D" w:rsidRDefault="007B7164" w:rsidP="001C68BB">
            <w:pPr>
              <w:snapToGrid w:val="0"/>
              <w:jc w:val="right"/>
            </w:pPr>
            <w:r w:rsidRPr="00AF6C3D">
              <w:t>933</w:t>
            </w:r>
          </w:p>
          <w:p w14:paraId="3C1A0D5B" w14:textId="76F10D4D" w:rsidR="005C47A4" w:rsidRPr="00AF6C3D" w:rsidRDefault="007B7164" w:rsidP="001C68BB">
            <w:pPr>
              <w:snapToGrid w:val="0"/>
              <w:jc w:val="right"/>
            </w:pPr>
            <w:r w:rsidRPr="00AF6C3D">
              <w:t>877</w:t>
            </w:r>
          </w:p>
        </w:tc>
        <w:tc>
          <w:tcPr>
            <w:tcW w:w="740" w:type="pct"/>
            <w:tcBorders>
              <w:left w:val="single" w:sz="4" w:space="0" w:color="000000"/>
              <w:bottom w:val="single" w:sz="4" w:space="0" w:color="000000"/>
            </w:tcBorders>
          </w:tcPr>
          <w:p w14:paraId="4E7F1DB2" w14:textId="055A8E82" w:rsidR="005C47A4" w:rsidRPr="00AF6C3D" w:rsidRDefault="007B7164" w:rsidP="001C68BB">
            <w:pPr>
              <w:snapToGrid w:val="0"/>
              <w:jc w:val="right"/>
            </w:pPr>
            <w:r w:rsidRPr="00AF6C3D">
              <w:t>2 211</w:t>
            </w:r>
          </w:p>
          <w:p w14:paraId="7DA313FF" w14:textId="2214212A" w:rsidR="005C47A4" w:rsidRPr="00AF6C3D" w:rsidRDefault="007B7164" w:rsidP="003839AF">
            <w:pPr>
              <w:snapToGrid w:val="0"/>
              <w:jc w:val="right"/>
            </w:pPr>
            <w:r w:rsidRPr="00AF6C3D">
              <w:t>2 147</w:t>
            </w:r>
          </w:p>
        </w:tc>
        <w:tc>
          <w:tcPr>
            <w:tcW w:w="793" w:type="pct"/>
            <w:tcBorders>
              <w:left w:val="single" w:sz="4" w:space="0" w:color="000000"/>
              <w:bottom w:val="single" w:sz="4" w:space="0" w:color="000000"/>
            </w:tcBorders>
          </w:tcPr>
          <w:p w14:paraId="744311C6" w14:textId="3E373814" w:rsidR="005C47A4" w:rsidRPr="00AF6C3D" w:rsidRDefault="007B7164" w:rsidP="001C68BB">
            <w:pPr>
              <w:snapToGrid w:val="0"/>
              <w:jc w:val="right"/>
            </w:pPr>
            <w:r w:rsidRPr="00AF6C3D">
              <w:t>415 985</w:t>
            </w:r>
          </w:p>
          <w:p w14:paraId="4C0DC7C0" w14:textId="30CF9E11" w:rsidR="005C47A4" w:rsidRPr="00AF6C3D" w:rsidRDefault="007B7164" w:rsidP="001C68BB">
            <w:pPr>
              <w:snapToGrid w:val="0"/>
              <w:jc w:val="right"/>
            </w:pPr>
            <w:r w:rsidRPr="00AF6C3D">
              <w:t>342 226</w:t>
            </w:r>
          </w:p>
        </w:tc>
        <w:tc>
          <w:tcPr>
            <w:tcW w:w="1044" w:type="pct"/>
            <w:tcBorders>
              <w:left w:val="single" w:sz="4" w:space="0" w:color="000000"/>
              <w:bottom w:val="single" w:sz="4" w:space="0" w:color="000000"/>
              <w:right w:val="single" w:sz="4" w:space="0" w:color="000000"/>
            </w:tcBorders>
            <w:vAlign w:val="center"/>
          </w:tcPr>
          <w:p w14:paraId="47B4DD1A" w14:textId="33955C98" w:rsidR="005C47A4" w:rsidRPr="00AF6C3D" w:rsidRDefault="007B7164" w:rsidP="00DB067D">
            <w:pPr>
              <w:snapToGrid w:val="0"/>
              <w:jc w:val="right"/>
            </w:pPr>
            <w:r w:rsidRPr="00AF6C3D">
              <w:t>100,17</w:t>
            </w:r>
          </w:p>
          <w:p w14:paraId="00930BCF" w14:textId="290F5605" w:rsidR="005C47A4" w:rsidRPr="00AF6C3D" w:rsidRDefault="007B7164" w:rsidP="00DB067D">
            <w:pPr>
              <w:snapToGrid w:val="0"/>
              <w:jc w:val="right"/>
            </w:pPr>
            <w:r w:rsidRPr="00AF6C3D">
              <w:t>103,61</w:t>
            </w:r>
          </w:p>
        </w:tc>
      </w:tr>
      <w:tr w:rsidR="00AF6C3D" w:rsidRPr="00AF6C3D" w14:paraId="19AD5FC1" w14:textId="77777777" w:rsidTr="00DB067D">
        <w:tc>
          <w:tcPr>
            <w:tcW w:w="334" w:type="pct"/>
            <w:tcBorders>
              <w:left w:val="single" w:sz="4" w:space="0" w:color="000000"/>
              <w:bottom w:val="single" w:sz="4" w:space="0" w:color="000000"/>
            </w:tcBorders>
            <w:vAlign w:val="center"/>
          </w:tcPr>
          <w:p w14:paraId="30C8640E" w14:textId="77777777" w:rsidR="005C47A4" w:rsidRPr="00AF6C3D" w:rsidRDefault="005C47A4" w:rsidP="00DB067D">
            <w:pPr>
              <w:snapToGrid w:val="0"/>
              <w:jc w:val="center"/>
              <w:rPr>
                <w:b/>
              </w:rPr>
            </w:pPr>
            <w:r w:rsidRPr="00AF6C3D">
              <w:rPr>
                <w:b/>
              </w:rPr>
              <w:t>4</w:t>
            </w:r>
          </w:p>
        </w:tc>
        <w:tc>
          <w:tcPr>
            <w:tcW w:w="1321" w:type="pct"/>
            <w:tcBorders>
              <w:left w:val="single" w:sz="4" w:space="0" w:color="000000"/>
              <w:bottom w:val="single" w:sz="4" w:space="0" w:color="000000"/>
            </w:tcBorders>
          </w:tcPr>
          <w:p w14:paraId="12B3320F" w14:textId="77777777" w:rsidR="005C47A4" w:rsidRPr="00AF6C3D" w:rsidRDefault="005C47A4" w:rsidP="001C68BB">
            <w:pPr>
              <w:snapToGrid w:val="0"/>
              <w:rPr>
                <w:b/>
              </w:rPr>
            </w:pPr>
            <w:r w:rsidRPr="00AF6C3D">
              <w:rPr>
                <w:b/>
              </w:rPr>
              <w:t>Usługi opiekuńcze**</w:t>
            </w:r>
          </w:p>
        </w:tc>
        <w:tc>
          <w:tcPr>
            <w:tcW w:w="768" w:type="pct"/>
            <w:tcBorders>
              <w:left w:val="single" w:sz="4" w:space="0" w:color="000000"/>
              <w:bottom w:val="single" w:sz="4" w:space="0" w:color="000000"/>
            </w:tcBorders>
          </w:tcPr>
          <w:p w14:paraId="7F9437C8" w14:textId="2C97623D" w:rsidR="005C47A4" w:rsidRPr="00AF6C3D" w:rsidRDefault="007B7164" w:rsidP="008B3F91">
            <w:pPr>
              <w:snapToGrid w:val="0"/>
              <w:jc w:val="right"/>
            </w:pPr>
            <w:r w:rsidRPr="00AF6C3D">
              <w:t>239</w:t>
            </w:r>
          </w:p>
        </w:tc>
        <w:tc>
          <w:tcPr>
            <w:tcW w:w="740" w:type="pct"/>
            <w:tcBorders>
              <w:left w:val="single" w:sz="4" w:space="0" w:color="000000"/>
              <w:bottom w:val="single" w:sz="4" w:space="0" w:color="000000"/>
            </w:tcBorders>
          </w:tcPr>
          <w:p w14:paraId="742D0367" w14:textId="1A670480" w:rsidR="005C47A4" w:rsidRPr="00AF6C3D" w:rsidRDefault="007B7164" w:rsidP="001C68BB">
            <w:pPr>
              <w:snapToGrid w:val="0"/>
              <w:jc w:val="right"/>
            </w:pPr>
            <w:r w:rsidRPr="00AF6C3D">
              <w:t>267</w:t>
            </w:r>
          </w:p>
        </w:tc>
        <w:tc>
          <w:tcPr>
            <w:tcW w:w="793" w:type="pct"/>
            <w:tcBorders>
              <w:left w:val="single" w:sz="4" w:space="0" w:color="000000"/>
              <w:bottom w:val="single" w:sz="4" w:space="0" w:color="000000"/>
            </w:tcBorders>
          </w:tcPr>
          <w:p w14:paraId="7DE885DE" w14:textId="2181C88D" w:rsidR="005C47A4" w:rsidRPr="00AF6C3D" w:rsidRDefault="00795526" w:rsidP="0000259F">
            <w:pPr>
              <w:snapToGrid w:val="0"/>
              <w:jc w:val="right"/>
            </w:pPr>
            <w:r w:rsidRPr="00AF6C3D">
              <w:t>990 768</w:t>
            </w:r>
          </w:p>
        </w:tc>
        <w:tc>
          <w:tcPr>
            <w:tcW w:w="1044" w:type="pct"/>
            <w:tcBorders>
              <w:left w:val="single" w:sz="4" w:space="0" w:color="000000"/>
              <w:bottom w:val="single" w:sz="4" w:space="0" w:color="000000"/>
              <w:right w:val="single" w:sz="4" w:space="0" w:color="000000"/>
            </w:tcBorders>
            <w:vAlign w:val="center"/>
          </w:tcPr>
          <w:p w14:paraId="5C6494CD" w14:textId="7DEC065F" w:rsidR="005C47A4" w:rsidRPr="00AF6C3D" w:rsidRDefault="00795526" w:rsidP="00DB067D">
            <w:pPr>
              <w:snapToGrid w:val="0"/>
              <w:jc w:val="right"/>
            </w:pPr>
            <w:r w:rsidRPr="00AF6C3D">
              <w:t>109,36</w:t>
            </w:r>
          </w:p>
        </w:tc>
      </w:tr>
      <w:tr w:rsidR="00AF6C3D" w:rsidRPr="00AF6C3D" w14:paraId="5C820E47" w14:textId="77777777" w:rsidTr="00DB067D">
        <w:tc>
          <w:tcPr>
            <w:tcW w:w="334" w:type="pct"/>
            <w:tcBorders>
              <w:left w:val="single" w:sz="4" w:space="0" w:color="000000"/>
              <w:bottom w:val="single" w:sz="4" w:space="0" w:color="000000"/>
            </w:tcBorders>
            <w:vAlign w:val="center"/>
          </w:tcPr>
          <w:p w14:paraId="2B3F3C71" w14:textId="77777777" w:rsidR="005C47A4" w:rsidRPr="00AF6C3D" w:rsidRDefault="005C47A4" w:rsidP="00DB067D">
            <w:pPr>
              <w:snapToGrid w:val="0"/>
              <w:jc w:val="center"/>
              <w:rPr>
                <w:b/>
              </w:rPr>
            </w:pPr>
            <w:r w:rsidRPr="00AF6C3D">
              <w:rPr>
                <w:b/>
              </w:rPr>
              <w:t>5</w:t>
            </w:r>
          </w:p>
        </w:tc>
        <w:tc>
          <w:tcPr>
            <w:tcW w:w="1321" w:type="pct"/>
            <w:tcBorders>
              <w:left w:val="single" w:sz="4" w:space="0" w:color="000000"/>
              <w:bottom w:val="single" w:sz="4" w:space="0" w:color="000000"/>
            </w:tcBorders>
          </w:tcPr>
          <w:p w14:paraId="33FE7FE9" w14:textId="77777777" w:rsidR="005C47A4" w:rsidRPr="00AF6C3D" w:rsidRDefault="005C47A4" w:rsidP="001C68BB">
            <w:pPr>
              <w:snapToGrid w:val="0"/>
              <w:rPr>
                <w:b/>
              </w:rPr>
            </w:pPr>
            <w:r w:rsidRPr="00AF6C3D">
              <w:rPr>
                <w:b/>
              </w:rPr>
              <w:t>Zasiłek celowy zdarzenie losowe</w:t>
            </w:r>
          </w:p>
        </w:tc>
        <w:tc>
          <w:tcPr>
            <w:tcW w:w="768" w:type="pct"/>
            <w:tcBorders>
              <w:left w:val="single" w:sz="4" w:space="0" w:color="000000"/>
              <w:bottom w:val="single" w:sz="4" w:space="0" w:color="000000"/>
            </w:tcBorders>
          </w:tcPr>
          <w:p w14:paraId="457DE4B6" w14:textId="0460495D" w:rsidR="005C47A4" w:rsidRPr="00AF6C3D" w:rsidRDefault="00CE673D" w:rsidP="001C68BB">
            <w:pPr>
              <w:snapToGrid w:val="0"/>
              <w:jc w:val="right"/>
            </w:pPr>
            <w:r w:rsidRPr="00AF6C3D">
              <w:t>1</w:t>
            </w:r>
          </w:p>
        </w:tc>
        <w:tc>
          <w:tcPr>
            <w:tcW w:w="740" w:type="pct"/>
            <w:tcBorders>
              <w:left w:val="single" w:sz="4" w:space="0" w:color="000000"/>
              <w:bottom w:val="single" w:sz="4" w:space="0" w:color="000000"/>
            </w:tcBorders>
          </w:tcPr>
          <w:p w14:paraId="09BBF682" w14:textId="664F66A3" w:rsidR="005C47A4" w:rsidRPr="00AF6C3D" w:rsidRDefault="00CE673D" w:rsidP="001C68BB">
            <w:pPr>
              <w:snapToGrid w:val="0"/>
              <w:jc w:val="right"/>
            </w:pPr>
            <w:r w:rsidRPr="00AF6C3D">
              <w:t>1</w:t>
            </w:r>
          </w:p>
        </w:tc>
        <w:tc>
          <w:tcPr>
            <w:tcW w:w="793" w:type="pct"/>
            <w:tcBorders>
              <w:left w:val="single" w:sz="4" w:space="0" w:color="000000"/>
              <w:bottom w:val="single" w:sz="4" w:space="0" w:color="000000"/>
            </w:tcBorders>
          </w:tcPr>
          <w:p w14:paraId="0AEC8B48" w14:textId="12774A52" w:rsidR="005C47A4" w:rsidRPr="00AF6C3D" w:rsidRDefault="00CE673D" w:rsidP="001C68BB">
            <w:pPr>
              <w:snapToGrid w:val="0"/>
              <w:jc w:val="right"/>
            </w:pPr>
            <w:r w:rsidRPr="00AF6C3D">
              <w:t>1</w:t>
            </w:r>
            <w:r w:rsidR="008B3F91" w:rsidRPr="00AF6C3D">
              <w:t xml:space="preserve"> 000</w:t>
            </w:r>
          </w:p>
        </w:tc>
        <w:tc>
          <w:tcPr>
            <w:tcW w:w="1044" w:type="pct"/>
            <w:tcBorders>
              <w:left w:val="single" w:sz="4" w:space="0" w:color="000000"/>
              <w:bottom w:val="single" w:sz="4" w:space="0" w:color="000000"/>
              <w:right w:val="single" w:sz="4" w:space="0" w:color="000000"/>
            </w:tcBorders>
            <w:vAlign w:val="center"/>
          </w:tcPr>
          <w:p w14:paraId="2FA80985" w14:textId="73A75B78" w:rsidR="005C47A4" w:rsidRPr="00AF6C3D" w:rsidRDefault="00CE673D" w:rsidP="00DB067D">
            <w:pPr>
              <w:snapToGrid w:val="0"/>
              <w:jc w:val="right"/>
            </w:pPr>
            <w:r w:rsidRPr="00AF6C3D">
              <w:t>25,00</w:t>
            </w:r>
          </w:p>
        </w:tc>
      </w:tr>
      <w:tr w:rsidR="00AF6C3D" w:rsidRPr="00AF6C3D" w14:paraId="2F48418D" w14:textId="77777777" w:rsidTr="00DB067D">
        <w:tc>
          <w:tcPr>
            <w:tcW w:w="334" w:type="pct"/>
            <w:tcBorders>
              <w:left w:val="single" w:sz="4" w:space="0" w:color="000000"/>
              <w:bottom w:val="single" w:sz="4" w:space="0" w:color="000000"/>
            </w:tcBorders>
            <w:vAlign w:val="center"/>
          </w:tcPr>
          <w:p w14:paraId="046AA744" w14:textId="77777777" w:rsidR="005C47A4" w:rsidRPr="00AF6C3D" w:rsidRDefault="005C47A4" w:rsidP="00DB067D">
            <w:pPr>
              <w:snapToGrid w:val="0"/>
              <w:jc w:val="center"/>
              <w:rPr>
                <w:b/>
              </w:rPr>
            </w:pPr>
            <w:r w:rsidRPr="00AF6C3D">
              <w:rPr>
                <w:b/>
              </w:rPr>
              <w:t>6</w:t>
            </w:r>
          </w:p>
        </w:tc>
        <w:tc>
          <w:tcPr>
            <w:tcW w:w="1321" w:type="pct"/>
            <w:tcBorders>
              <w:left w:val="single" w:sz="4" w:space="0" w:color="000000"/>
              <w:bottom w:val="single" w:sz="4" w:space="0" w:color="000000"/>
            </w:tcBorders>
          </w:tcPr>
          <w:p w14:paraId="0A9F9DA5" w14:textId="77777777" w:rsidR="005C47A4" w:rsidRPr="00AF6C3D" w:rsidRDefault="005C47A4" w:rsidP="001C68BB">
            <w:pPr>
              <w:snapToGrid w:val="0"/>
              <w:rPr>
                <w:b/>
              </w:rPr>
            </w:pPr>
            <w:r w:rsidRPr="00AF6C3D">
              <w:rPr>
                <w:b/>
              </w:rPr>
              <w:t>Sprawienie pogrzebu</w:t>
            </w:r>
          </w:p>
        </w:tc>
        <w:tc>
          <w:tcPr>
            <w:tcW w:w="768" w:type="pct"/>
            <w:tcBorders>
              <w:left w:val="single" w:sz="4" w:space="0" w:color="000000"/>
              <w:bottom w:val="single" w:sz="4" w:space="0" w:color="000000"/>
            </w:tcBorders>
          </w:tcPr>
          <w:p w14:paraId="286F706D" w14:textId="605F8781" w:rsidR="005C47A4" w:rsidRPr="00AF6C3D" w:rsidRDefault="004D6043" w:rsidP="001C68BB">
            <w:pPr>
              <w:snapToGrid w:val="0"/>
              <w:jc w:val="right"/>
            </w:pPr>
            <w:r w:rsidRPr="00AF6C3D">
              <w:t>8</w:t>
            </w:r>
          </w:p>
        </w:tc>
        <w:tc>
          <w:tcPr>
            <w:tcW w:w="740" w:type="pct"/>
            <w:tcBorders>
              <w:left w:val="single" w:sz="4" w:space="0" w:color="000000"/>
              <w:bottom w:val="single" w:sz="4" w:space="0" w:color="000000"/>
            </w:tcBorders>
          </w:tcPr>
          <w:p w14:paraId="5638C2E3" w14:textId="28A03152" w:rsidR="005C47A4" w:rsidRPr="00AF6C3D" w:rsidRDefault="004D6043" w:rsidP="001C68BB">
            <w:pPr>
              <w:snapToGrid w:val="0"/>
              <w:jc w:val="right"/>
            </w:pPr>
            <w:r w:rsidRPr="00AF6C3D">
              <w:t>12</w:t>
            </w:r>
          </w:p>
        </w:tc>
        <w:tc>
          <w:tcPr>
            <w:tcW w:w="793" w:type="pct"/>
            <w:tcBorders>
              <w:left w:val="single" w:sz="4" w:space="0" w:color="000000"/>
              <w:bottom w:val="single" w:sz="4" w:space="0" w:color="000000"/>
            </w:tcBorders>
          </w:tcPr>
          <w:p w14:paraId="5A996EA2" w14:textId="5398A042" w:rsidR="008C716C" w:rsidRPr="00AF6C3D" w:rsidRDefault="00CE673D" w:rsidP="008C716C">
            <w:pPr>
              <w:snapToGrid w:val="0"/>
              <w:jc w:val="right"/>
            </w:pPr>
            <w:r w:rsidRPr="00AF6C3D">
              <w:t>17 136</w:t>
            </w:r>
          </w:p>
          <w:p w14:paraId="4B361378" w14:textId="77777777" w:rsidR="008C716C" w:rsidRPr="00AF6C3D" w:rsidRDefault="008C716C" w:rsidP="008C716C">
            <w:pPr>
              <w:snapToGrid w:val="0"/>
              <w:jc w:val="right"/>
            </w:pPr>
          </w:p>
        </w:tc>
        <w:tc>
          <w:tcPr>
            <w:tcW w:w="1044" w:type="pct"/>
            <w:tcBorders>
              <w:left w:val="single" w:sz="4" w:space="0" w:color="000000"/>
              <w:bottom w:val="single" w:sz="4" w:space="0" w:color="000000"/>
              <w:right w:val="single" w:sz="4" w:space="0" w:color="000000"/>
            </w:tcBorders>
            <w:vAlign w:val="center"/>
          </w:tcPr>
          <w:p w14:paraId="7495BB88" w14:textId="06C37A69" w:rsidR="005C47A4" w:rsidRPr="00AF6C3D" w:rsidRDefault="00CE673D" w:rsidP="00DB067D">
            <w:pPr>
              <w:snapToGrid w:val="0"/>
              <w:jc w:val="right"/>
            </w:pPr>
            <w:r w:rsidRPr="00AF6C3D">
              <w:t>181,53</w:t>
            </w:r>
          </w:p>
        </w:tc>
      </w:tr>
      <w:tr w:rsidR="00AF6C3D" w:rsidRPr="00AF6C3D" w14:paraId="511DD737" w14:textId="77777777" w:rsidTr="00DB067D">
        <w:tc>
          <w:tcPr>
            <w:tcW w:w="334" w:type="pct"/>
            <w:tcBorders>
              <w:left w:val="single" w:sz="4" w:space="0" w:color="000000"/>
              <w:bottom w:val="single" w:sz="4" w:space="0" w:color="000000"/>
            </w:tcBorders>
            <w:vAlign w:val="center"/>
          </w:tcPr>
          <w:p w14:paraId="02077C7E" w14:textId="77777777" w:rsidR="005C47A4" w:rsidRPr="00AF6C3D" w:rsidRDefault="005C47A4" w:rsidP="00DB067D">
            <w:pPr>
              <w:snapToGrid w:val="0"/>
              <w:jc w:val="center"/>
              <w:rPr>
                <w:b/>
              </w:rPr>
            </w:pPr>
            <w:r w:rsidRPr="00AF6C3D">
              <w:rPr>
                <w:b/>
              </w:rPr>
              <w:t>7</w:t>
            </w:r>
          </w:p>
        </w:tc>
        <w:tc>
          <w:tcPr>
            <w:tcW w:w="1321" w:type="pct"/>
            <w:tcBorders>
              <w:left w:val="single" w:sz="4" w:space="0" w:color="000000"/>
              <w:bottom w:val="single" w:sz="4" w:space="0" w:color="000000"/>
            </w:tcBorders>
          </w:tcPr>
          <w:p w14:paraId="743F9F13" w14:textId="77777777" w:rsidR="005C47A4" w:rsidRPr="00AF6C3D" w:rsidRDefault="005C47A4" w:rsidP="001C68BB">
            <w:pPr>
              <w:snapToGrid w:val="0"/>
              <w:rPr>
                <w:b/>
              </w:rPr>
            </w:pPr>
            <w:r w:rsidRPr="00AF6C3D">
              <w:rPr>
                <w:b/>
              </w:rPr>
              <w:t>Zasiłek celowy, celowy specjalny,</w:t>
            </w:r>
            <w:r w:rsidR="0058340F" w:rsidRPr="00AF6C3D">
              <w:rPr>
                <w:b/>
              </w:rPr>
              <w:t xml:space="preserve"> </w:t>
            </w:r>
            <w:r w:rsidRPr="00AF6C3D">
              <w:rPr>
                <w:b/>
              </w:rPr>
              <w:t>celowy zwrotny***</w:t>
            </w:r>
          </w:p>
        </w:tc>
        <w:tc>
          <w:tcPr>
            <w:tcW w:w="768" w:type="pct"/>
            <w:tcBorders>
              <w:left w:val="single" w:sz="4" w:space="0" w:color="000000"/>
              <w:bottom w:val="single" w:sz="4" w:space="0" w:color="000000"/>
            </w:tcBorders>
          </w:tcPr>
          <w:p w14:paraId="47C689AD" w14:textId="17B03EAB" w:rsidR="005C47A4" w:rsidRPr="00AF6C3D" w:rsidRDefault="00A7643F" w:rsidP="00515AEA">
            <w:pPr>
              <w:snapToGrid w:val="0"/>
              <w:jc w:val="right"/>
            </w:pPr>
            <w:r w:rsidRPr="00AF6C3D">
              <w:t>1 543</w:t>
            </w:r>
          </w:p>
        </w:tc>
        <w:tc>
          <w:tcPr>
            <w:tcW w:w="740" w:type="pct"/>
            <w:tcBorders>
              <w:left w:val="single" w:sz="4" w:space="0" w:color="000000"/>
              <w:bottom w:val="single" w:sz="4" w:space="0" w:color="000000"/>
            </w:tcBorders>
          </w:tcPr>
          <w:p w14:paraId="269C804D" w14:textId="233AA0BA" w:rsidR="005C47A4" w:rsidRPr="00AF6C3D" w:rsidRDefault="00A7643F" w:rsidP="001C68BB">
            <w:pPr>
              <w:snapToGrid w:val="0"/>
              <w:jc w:val="right"/>
            </w:pPr>
            <w:r w:rsidRPr="00AF6C3D">
              <w:t>3 890</w:t>
            </w:r>
          </w:p>
        </w:tc>
        <w:tc>
          <w:tcPr>
            <w:tcW w:w="793" w:type="pct"/>
            <w:tcBorders>
              <w:left w:val="single" w:sz="4" w:space="0" w:color="000000"/>
              <w:bottom w:val="single" w:sz="4" w:space="0" w:color="000000"/>
            </w:tcBorders>
          </w:tcPr>
          <w:p w14:paraId="5CF2C444" w14:textId="3ECEEF83" w:rsidR="008F61BB" w:rsidRPr="00AF6C3D" w:rsidRDefault="00A7643F" w:rsidP="00DE33B0">
            <w:pPr>
              <w:snapToGrid w:val="0"/>
              <w:jc w:val="right"/>
            </w:pPr>
            <w:r w:rsidRPr="00AF6C3D">
              <w:t>1 985 413</w:t>
            </w:r>
          </w:p>
        </w:tc>
        <w:tc>
          <w:tcPr>
            <w:tcW w:w="1044" w:type="pct"/>
            <w:tcBorders>
              <w:left w:val="single" w:sz="4" w:space="0" w:color="000000"/>
              <w:bottom w:val="single" w:sz="4" w:space="0" w:color="000000"/>
              <w:right w:val="single" w:sz="4" w:space="0" w:color="000000"/>
            </w:tcBorders>
            <w:vAlign w:val="center"/>
          </w:tcPr>
          <w:p w14:paraId="68604AAE" w14:textId="2D89411F" w:rsidR="005C47A4" w:rsidRPr="00AF6C3D" w:rsidRDefault="00A7643F" w:rsidP="00DB067D">
            <w:pPr>
              <w:snapToGrid w:val="0"/>
              <w:jc w:val="right"/>
            </w:pPr>
            <w:r w:rsidRPr="00AF6C3D">
              <w:t>85,72</w:t>
            </w:r>
          </w:p>
        </w:tc>
      </w:tr>
      <w:tr w:rsidR="00154D72" w:rsidRPr="00AF6C3D" w14:paraId="33536569" w14:textId="77777777" w:rsidTr="00DB067D">
        <w:tc>
          <w:tcPr>
            <w:tcW w:w="334" w:type="pct"/>
            <w:tcBorders>
              <w:left w:val="single" w:sz="4" w:space="0" w:color="000000"/>
              <w:bottom w:val="single" w:sz="4" w:space="0" w:color="000000"/>
            </w:tcBorders>
            <w:vAlign w:val="center"/>
          </w:tcPr>
          <w:p w14:paraId="00D6494D" w14:textId="77777777" w:rsidR="005C47A4" w:rsidRPr="00AF6C3D" w:rsidRDefault="005C47A4" w:rsidP="00DB067D">
            <w:pPr>
              <w:snapToGrid w:val="0"/>
              <w:jc w:val="center"/>
              <w:rPr>
                <w:b/>
              </w:rPr>
            </w:pPr>
            <w:r w:rsidRPr="00AF6C3D">
              <w:rPr>
                <w:b/>
              </w:rPr>
              <w:t>8</w:t>
            </w:r>
          </w:p>
        </w:tc>
        <w:tc>
          <w:tcPr>
            <w:tcW w:w="1321" w:type="pct"/>
            <w:tcBorders>
              <w:left w:val="single" w:sz="4" w:space="0" w:color="000000"/>
              <w:bottom w:val="single" w:sz="4" w:space="0" w:color="000000"/>
            </w:tcBorders>
          </w:tcPr>
          <w:p w14:paraId="37C6CD2A" w14:textId="77777777" w:rsidR="005C47A4" w:rsidRPr="00AF6C3D" w:rsidRDefault="005C47A4" w:rsidP="001C68BB">
            <w:pPr>
              <w:snapToGrid w:val="0"/>
              <w:rPr>
                <w:b/>
              </w:rPr>
            </w:pPr>
            <w:r w:rsidRPr="00AF6C3D">
              <w:rPr>
                <w:b/>
              </w:rPr>
              <w:t>Poradnictwo specjalistyczne</w:t>
            </w:r>
          </w:p>
          <w:p w14:paraId="60B994F5" w14:textId="77777777" w:rsidR="005C47A4" w:rsidRPr="00AF6C3D" w:rsidRDefault="005C47A4" w:rsidP="001C68BB">
            <w:pPr>
              <w:rPr>
                <w:b/>
              </w:rPr>
            </w:pPr>
            <w:r w:rsidRPr="00AF6C3D">
              <w:rPr>
                <w:b/>
              </w:rPr>
              <w:t>Interwencja kryzysowa</w:t>
            </w:r>
          </w:p>
          <w:p w14:paraId="4A9451FF" w14:textId="77777777" w:rsidR="005C47A4" w:rsidRPr="00AF6C3D" w:rsidRDefault="005C47A4" w:rsidP="001C68BB">
            <w:pPr>
              <w:rPr>
                <w:b/>
              </w:rPr>
            </w:pPr>
            <w:r w:rsidRPr="00AF6C3D">
              <w:rPr>
                <w:b/>
              </w:rPr>
              <w:t>Praca socjalna</w:t>
            </w:r>
          </w:p>
        </w:tc>
        <w:tc>
          <w:tcPr>
            <w:tcW w:w="768" w:type="pct"/>
            <w:tcBorders>
              <w:left w:val="single" w:sz="4" w:space="0" w:color="000000"/>
              <w:bottom w:val="single" w:sz="4" w:space="0" w:color="000000"/>
            </w:tcBorders>
          </w:tcPr>
          <w:p w14:paraId="371A790E" w14:textId="3D811A30" w:rsidR="005C47A4" w:rsidRPr="00AF6C3D" w:rsidRDefault="00B77F58" w:rsidP="001C68BB">
            <w:pPr>
              <w:snapToGrid w:val="0"/>
              <w:jc w:val="right"/>
            </w:pPr>
            <w:r w:rsidRPr="00AF6C3D">
              <w:t>78</w:t>
            </w:r>
          </w:p>
          <w:p w14:paraId="0DA2EAA0" w14:textId="77777777" w:rsidR="005C47A4" w:rsidRPr="00AF6C3D" w:rsidRDefault="005C47A4" w:rsidP="001C68BB">
            <w:pPr>
              <w:snapToGrid w:val="0"/>
              <w:jc w:val="right"/>
            </w:pPr>
          </w:p>
          <w:p w14:paraId="3E0FBC1D" w14:textId="77777777" w:rsidR="005C47A4" w:rsidRPr="00AF6C3D" w:rsidRDefault="005C47A4" w:rsidP="001C68BB">
            <w:pPr>
              <w:snapToGrid w:val="0"/>
              <w:jc w:val="right"/>
            </w:pPr>
          </w:p>
          <w:p w14:paraId="7CB08304" w14:textId="1CE5AA02" w:rsidR="005C47A4" w:rsidRPr="00AF6C3D" w:rsidRDefault="00B77F58" w:rsidP="001C68BB">
            <w:pPr>
              <w:snapToGrid w:val="0"/>
              <w:jc w:val="right"/>
            </w:pPr>
            <w:r w:rsidRPr="00AF6C3D">
              <w:t>9</w:t>
            </w:r>
          </w:p>
          <w:p w14:paraId="1A9F3288" w14:textId="205D1701" w:rsidR="005C47A4" w:rsidRPr="00AF6C3D" w:rsidRDefault="00B77F58" w:rsidP="001C68BB">
            <w:pPr>
              <w:snapToGrid w:val="0"/>
              <w:jc w:val="right"/>
            </w:pPr>
            <w:r w:rsidRPr="00AF6C3D">
              <w:t>2 223</w:t>
            </w:r>
          </w:p>
        </w:tc>
        <w:tc>
          <w:tcPr>
            <w:tcW w:w="740" w:type="pct"/>
            <w:tcBorders>
              <w:left w:val="single" w:sz="4" w:space="0" w:color="000000"/>
              <w:bottom w:val="single" w:sz="4" w:space="0" w:color="000000"/>
            </w:tcBorders>
          </w:tcPr>
          <w:p w14:paraId="68624B78" w14:textId="261C8B61" w:rsidR="005C47A4" w:rsidRPr="00AF6C3D" w:rsidRDefault="00B77F58" w:rsidP="001C68BB">
            <w:pPr>
              <w:snapToGrid w:val="0"/>
              <w:jc w:val="right"/>
            </w:pPr>
            <w:r w:rsidRPr="00AF6C3D">
              <w:t>176</w:t>
            </w:r>
          </w:p>
          <w:p w14:paraId="1DF6200D" w14:textId="77777777" w:rsidR="005C47A4" w:rsidRPr="00AF6C3D" w:rsidRDefault="005C47A4" w:rsidP="001C68BB">
            <w:pPr>
              <w:snapToGrid w:val="0"/>
              <w:jc w:val="right"/>
            </w:pPr>
          </w:p>
          <w:p w14:paraId="063843F4" w14:textId="77777777" w:rsidR="005C47A4" w:rsidRPr="00AF6C3D" w:rsidRDefault="005C47A4" w:rsidP="001C68BB">
            <w:pPr>
              <w:snapToGrid w:val="0"/>
              <w:jc w:val="right"/>
            </w:pPr>
          </w:p>
          <w:p w14:paraId="3793A814" w14:textId="355E91BC" w:rsidR="005C47A4" w:rsidRPr="00AF6C3D" w:rsidRDefault="00B77F58" w:rsidP="001C68BB">
            <w:pPr>
              <w:snapToGrid w:val="0"/>
              <w:jc w:val="right"/>
            </w:pPr>
            <w:r w:rsidRPr="00AF6C3D">
              <w:t>30</w:t>
            </w:r>
          </w:p>
          <w:p w14:paraId="36A3E933" w14:textId="78664928" w:rsidR="005C47A4" w:rsidRPr="00AF6C3D" w:rsidRDefault="00B77F58" w:rsidP="001C68BB">
            <w:pPr>
              <w:snapToGrid w:val="0"/>
              <w:jc w:val="right"/>
            </w:pPr>
            <w:r w:rsidRPr="00AF6C3D">
              <w:t>5 191</w:t>
            </w:r>
          </w:p>
        </w:tc>
        <w:tc>
          <w:tcPr>
            <w:tcW w:w="793" w:type="pct"/>
            <w:tcBorders>
              <w:left w:val="single" w:sz="4" w:space="0" w:color="000000"/>
              <w:bottom w:val="single" w:sz="4" w:space="0" w:color="000000"/>
            </w:tcBorders>
          </w:tcPr>
          <w:p w14:paraId="49360C83" w14:textId="77777777" w:rsidR="005C47A4" w:rsidRPr="00AF6C3D" w:rsidRDefault="005C47A4" w:rsidP="001C68BB">
            <w:pPr>
              <w:snapToGrid w:val="0"/>
              <w:jc w:val="right"/>
            </w:pPr>
            <w:r w:rsidRPr="00AF6C3D">
              <w:t>X</w:t>
            </w:r>
          </w:p>
          <w:p w14:paraId="398AE644" w14:textId="77777777" w:rsidR="005C47A4" w:rsidRPr="00AF6C3D" w:rsidRDefault="005C47A4" w:rsidP="001C68BB">
            <w:pPr>
              <w:snapToGrid w:val="0"/>
              <w:jc w:val="right"/>
            </w:pPr>
          </w:p>
          <w:p w14:paraId="20B08F07" w14:textId="77777777" w:rsidR="005C47A4" w:rsidRPr="00AF6C3D" w:rsidRDefault="005C47A4" w:rsidP="001C68BB">
            <w:pPr>
              <w:snapToGrid w:val="0"/>
              <w:jc w:val="right"/>
            </w:pPr>
          </w:p>
          <w:p w14:paraId="306BCE98" w14:textId="77777777" w:rsidR="005C47A4" w:rsidRPr="00AF6C3D" w:rsidRDefault="005C47A4" w:rsidP="001C68BB">
            <w:pPr>
              <w:snapToGrid w:val="0"/>
              <w:jc w:val="right"/>
            </w:pPr>
            <w:r w:rsidRPr="00AF6C3D">
              <w:t>X</w:t>
            </w:r>
          </w:p>
          <w:p w14:paraId="32E168E6" w14:textId="77777777" w:rsidR="005C47A4" w:rsidRPr="00AF6C3D" w:rsidRDefault="005C47A4" w:rsidP="001C68BB">
            <w:pPr>
              <w:snapToGrid w:val="0"/>
              <w:jc w:val="right"/>
            </w:pPr>
            <w:r w:rsidRPr="00AF6C3D">
              <w:t>X</w:t>
            </w:r>
          </w:p>
        </w:tc>
        <w:tc>
          <w:tcPr>
            <w:tcW w:w="1044" w:type="pct"/>
            <w:tcBorders>
              <w:left w:val="single" w:sz="4" w:space="0" w:color="000000"/>
              <w:bottom w:val="single" w:sz="4" w:space="0" w:color="000000"/>
              <w:right w:val="single" w:sz="4" w:space="0" w:color="000000"/>
            </w:tcBorders>
            <w:vAlign w:val="center"/>
          </w:tcPr>
          <w:p w14:paraId="0C820491" w14:textId="54E98CA7" w:rsidR="005C47A4" w:rsidRPr="00AF6C3D" w:rsidRDefault="00B77F58" w:rsidP="00DB067D">
            <w:pPr>
              <w:snapToGrid w:val="0"/>
              <w:jc w:val="right"/>
            </w:pPr>
            <w:r w:rsidRPr="00AF6C3D">
              <w:t>140,</w:t>
            </w:r>
            <w:r w:rsidR="00795526" w:rsidRPr="00AF6C3D">
              <w:t>8</w:t>
            </w:r>
            <w:r w:rsidRPr="00AF6C3D">
              <w:t>0</w:t>
            </w:r>
          </w:p>
          <w:p w14:paraId="72F5ED50" w14:textId="77777777" w:rsidR="005C47A4" w:rsidRPr="00AF6C3D" w:rsidRDefault="005C47A4" w:rsidP="00DB067D">
            <w:pPr>
              <w:snapToGrid w:val="0"/>
              <w:jc w:val="right"/>
            </w:pPr>
          </w:p>
          <w:p w14:paraId="5F9E1092" w14:textId="77777777" w:rsidR="005C47A4" w:rsidRPr="00AF6C3D" w:rsidRDefault="005C47A4" w:rsidP="00DB067D">
            <w:pPr>
              <w:snapToGrid w:val="0"/>
              <w:jc w:val="right"/>
            </w:pPr>
          </w:p>
          <w:p w14:paraId="4DEE8A47" w14:textId="74E0D12F" w:rsidR="005C47A4" w:rsidRPr="00AF6C3D" w:rsidRDefault="00B77F58" w:rsidP="00DB067D">
            <w:pPr>
              <w:snapToGrid w:val="0"/>
              <w:jc w:val="right"/>
            </w:pPr>
            <w:r w:rsidRPr="00AF6C3D">
              <w:t>130,43</w:t>
            </w:r>
          </w:p>
          <w:p w14:paraId="533BAC72" w14:textId="22722AC3" w:rsidR="005C47A4" w:rsidRPr="00AF6C3D" w:rsidRDefault="00B77F58" w:rsidP="00DB067D">
            <w:pPr>
              <w:snapToGrid w:val="0"/>
              <w:jc w:val="right"/>
            </w:pPr>
            <w:r w:rsidRPr="00AF6C3D">
              <w:t>90,72</w:t>
            </w:r>
          </w:p>
        </w:tc>
      </w:tr>
    </w:tbl>
    <w:p w14:paraId="21663860" w14:textId="77777777" w:rsidR="00BE097E" w:rsidRPr="00AF6C3D" w:rsidRDefault="00BE097E" w:rsidP="005C47A4">
      <w:pPr>
        <w:jc w:val="both"/>
        <w:rPr>
          <w:bCs/>
        </w:rPr>
      </w:pPr>
    </w:p>
    <w:p w14:paraId="698D7C6F" w14:textId="77777777" w:rsidR="005C47A4" w:rsidRPr="00AF6C3D" w:rsidRDefault="005C47A4" w:rsidP="005C47A4">
      <w:pPr>
        <w:jc w:val="both"/>
        <w:rPr>
          <w:bCs/>
        </w:rPr>
      </w:pPr>
      <w:r w:rsidRPr="00AF6C3D">
        <w:rPr>
          <w:bCs/>
        </w:rPr>
        <w:t xml:space="preserve">* dane zawierają dożywianie w przedszkolach, szkołach, obiady dowożone, </w:t>
      </w:r>
    </w:p>
    <w:p w14:paraId="73EBAC0D" w14:textId="7AE151AC" w:rsidR="005C47A4" w:rsidRPr="00AF6C3D" w:rsidRDefault="005C47A4" w:rsidP="005C47A4">
      <w:pPr>
        <w:jc w:val="both"/>
        <w:rPr>
          <w:bCs/>
        </w:rPr>
      </w:pPr>
      <w:r w:rsidRPr="00AF6C3D">
        <w:rPr>
          <w:bCs/>
        </w:rPr>
        <w:t xml:space="preserve">** kwota nie uwzględniana w budżecie MOPS, pomniejszona o odpłatność </w:t>
      </w:r>
      <w:r w:rsidR="00AF2138" w:rsidRPr="00AF6C3D">
        <w:rPr>
          <w:bCs/>
        </w:rPr>
        <w:t>–</w:t>
      </w:r>
      <w:r w:rsidR="00795526" w:rsidRPr="00AF6C3D">
        <w:rPr>
          <w:bCs/>
        </w:rPr>
        <w:t xml:space="preserve">159 100 </w:t>
      </w:r>
      <w:r w:rsidRPr="00AF6C3D">
        <w:rPr>
          <w:bCs/>
        </w:rPr>
        <w:t>zł,</w:t>
      </w:r>
    </w:p>
    <w:p w14:paraId="333466FC" w14:textId="77777777" w:rsidR="009832AB" w:rsidRPr="00AF6C3D" w:rsidRDefault="005C47A4" w:rsidP="005C47A4">
      <w:pPr>
        <w:jc w:val="both"/>
        <w:rPr>
          <w:bCs/>
        </w:rPr>
      </w:pPr>
      <w:r w:rsidRPr="00AF6C3D">
        <w:rPr>
          <w:b/>
          <w:bCs/>
        </w:rPr>
        <w:t>***</w:t>
      </w:r>
      <w:r w:rsidRPr="00AF6C3D">
        <w:rPr>
          <w:bCs/>
        </w:rPr>
        <w:t>dane</w:t>
      </w:r>
      <w:r w:rsidR="00A84705" w:rsidRPr="00AF6C3D">
        <w:rPr>
          <w:bCs/>
        </w:rPr>
        <w:t xml:space="preserve"> </w:t>
      </w:r>
      <w:r w:rsidRPr="00AF6C3D">
        <w:rPr>
          <w:bCs/>
        </w:rPr>
        <w:t>zawierają  pomoc formie zas</w:t>
      </w:r>
      <w:r w:rsidR="00085CA6" w:rsidRPr="00AF6C3D">
        <w:rPr>
          <w:bCs/>
        </w:rPr>
        <w:t xml:space="preserve">iłków </w:t>
      </w:r>
      <w:r w:rsidRPr="00AF6C3D">
        <w:rPr>
          <w:bCs/>
        </w:rPr>
        <w:t>celow</w:t>
      </w:r>
      <w:r w:rsidR="00085CA6" w:rsidRPr="00AF6C3D">
        <w:rPr>
          <w:bCs/>
        </w:rPr>
        <w:t>ych</w:t>
      </w:r>
      <w:r w:rsidRPr="00AF6C3D">
        <w:rPr>
          <w:bCs/>
        </w:rPr>
        <w:t xml:space="preserve"> na żywność z programu dożywiania.</w:t>
      </w:r>
    </w:p>
    <w:p w14:paraId="7C5F998D" w14:textId="77777777" w:rsidR="00BE097E" w:rsidRPr="00AF6C3D" w:rsidRDefault="00BE097E" w:rsidP="001D3AA7">
      <w:pPr>
        <w:jc w:val="both"/>
        <w:rPr>
          <w:b/>
          <w:bCs/>
        </w:rPr>
      </w:pPr>
    </w:p>
    <w:p w14:paraId="7A92A56A" w14:textId="77777777" w:rsidR="004A0B1D" w:rsidRPr="00AF6C3D" w:rsidRDefault="004A0B1D" w:rsidP="001D3AA7">
      <w:pPr>
        <w:jc w:val="both"/>
        <w:rPr>
          <w:b/>
          <w:bCs/>
        </w:rPr>
      </w:pPr>
      <w:r w:rsidRPr="00AF6C3D">
        <w:rPr>
          <w:b/>
          <w:bCs/>
        </w:rPr>
        <w:t>1. Zasiłek stały.</w:t>
      </w:r>
    </w:p>
    <w:p w14:paraId="66E0C2A0" w14:textId="77777777" w:rsidR="004A0B1D" w:rsidRPr="00AF6C3D" w:rsidRDefault="004A0B1D" w:rsidP="001D3AA7">
      <w:pPr>
        <w:ind w:left="180"/>
        <w:jc w:val="both"/>
      </w:pPr>
    </w:p>
    <w:p w14:paraId="57975C59" w14:textId="38FDDFEA" w:rsidR="00E41569" w:rsidRPr="00AF6C3D" w:rsidRDefault="00E41569" w:rsidP="00E41569">
      <w:pPr>
        <w:ind w:left="-15" w:firstLine="528"/>
        <w:jc w:val="both"/>
      </w:pPr>
      <w:r w:rsidRPr="00AF6C3D">
        <w:t xml:space="preserve">Zasiłek stały przysługuje pełnoletniej osobie samotnie gospodarującej lub osobie w rodzinie, całkowicie niezdolnej do pracy z powodu wieku lub niepełnosprawności, jeśli jej dochód, jak również dochód na osobę w rodzinie jest niższy od kryterium dochodowego. Osobie otrzymującej zasiłek stały </w:t>
      </w:r>
      <w:r w:rsidRPr="00AF6C3D">
        <w:lastRenderedPageBreak/>
        <w:t xml:space="preserve">opłaca się składki na ubezpieczenie </w:t>
      </w:r>
      <w:r w:rsidR="00A84705" w:rsidRPr="00AF6C3D">
        <w:t xml:space="preserve">  </w:t>
      </w:r>
      <w:r w:rsidRPr="00AF6C3D">
        <w:t xml:space="preserve">zdrowotne, </w:t>
      </w:r>
      <w:r w:rsidR="009E0E07" w:rsidRPr="00AF6C3D">
        <w:t xml:space="preserve"> </w:t>
      </w:r>
      <w:r w:rsidRPr="00AF6C3D">
        <w:t xml:space="preserve">jeżeli </w:t>
      </w:r>
      <w:r w:rsidR="00A84705" w:rsidRPr="00AF6C3D">
        <w:t xml:space="preserve">  </w:t>
      </w:r>
      <w:r w:rsidRPr="00AF6C3D">
        <w:t xml:space="preserve">nie </w:t>
      </w:r>
      <w:r w:rsidR="00A84705" w:rsidRPr="00AF6C3D">
        <w:t xml:space="preserve">  </w:t>
      </w:r>
      <w:r w:rsidRPr="00AF6C3D">
        <w:t xml:space="preserve">posiada </w:t>
      </w:r>
      <w:r w:rsidR="00A84705" w:rsidRPr="00AF6C3D">
        <w:t xml:space="preserve">  </w:t>
      </w:r>
      <w:r w:rsidR="00970298" w:rsidRPr="00AF6C3D">
        <w:t>do nich</w:t>
      </w:r>
      <w:r w:rsidR="00257723" w:rsidRPr="00AF6C3D">
        <w:t xml:space="preserve"> prawa</w:t>
      </w:r>
      <w:r w:rsidR="00A84705" w:rsidRPr="00AF6C3D">
        <w:t xml:space="preserve"> </w:t>
      </w:r>
      <w:r w:rsidRPr="00AF6C3D">
        <w:t>z innych systemów. Kwota zasiłku</w:t>
      </w:r>
      <w:r w:rsidR="00A84705" w:rsidRPr="00AF6C3D">
        <w:t xml:space="preserve"> </w:t>
      </w:r>
      <w:r w:rsidR="00DD719D" w:rsidRPr="00AF6C3D">
        <w:t>od X</w:t>
      </w:r>
      <w:r w:rsidR="00154D72" w:rsidRPr="00AF6C3D">
        <w:t xml:space="preserve"> 201</w:t>
      </w:r>
      <w:r w:rsidR="000E33BF" w:rsidRPr="00AF6C3D">
        <w:t>8</w:t>
      </w:r>
      <w:r w:rsidR="00514614" w:rsidRPr="00AF6C3D">
        <w:t xml:space="preserve"> </w:t>
      </w:r>
      <w:r w:rsidR="00154D72" w:rsidRPr="00AF6C3D">
        <w:t>r. nie może</w:t>
      </w:r>
      <w:r w:rsidR="00BF3174" w:rsidRPr="00AF6C3D">
        <w:t xml:space="preserve"> być wyższa </w:t>
      </w:r>
      <w:r w:rsidR="00A76BDF" w:rsidRPr="00AF6C3D">
        <w:t>niż</w:t>
      </w:r>
      <w:r w:rsidR="00B61517" w:rsidRPr="00AF6C3D">
        <w:t xml:space="preserve"> </w:t>
      </w:r>
      <w:r w:rsidR="00A76BDF" w:rsidRPr="00AF6C3D">
        <w:t xml:space="preserve"> </w:t>
      </w:r>
      <w:r w:rsidR="00170975" w:rsidRPr="00AF6C3D">
        <w:t>6</w:t>
      </w:r>
      <w:r w:rsidR="000E33BF" w:rsidRPr="00AF6C3D">
        <w:t>45</w:t>
      </w:r>
      <w:r w:rsidR="00170975" w:rsidRPr="00AF6C3D">
        <w:t xml:space="preserve"> zł</w:t>
      </w:r>
      <w:r w:rsidR="00A84705" w:rsidRPr="00AF6C3D">
        <w:t xml:space="preserve"> </w:t>
      </w:r>
      <w:r w:rsidR="00BF3174" w:rsidRPr="00AF6C3D">
        <w:t xml:space="preserve">i </w:t>
      </w:r>
      <w:r w:rsidR="001428D3" w:rsidRPr="00AF6C3D">
        <w:t>nie</w:t>
      </w:r>
      <w:r w:rsidR="00B37B9B" w:rsidRPr="00AF6C3D">
        <w:t xml:space="preserve"> </w:t>
      </w:r>
      <w:r w:rsidR="001428D3" w:rsidRPr="00AF6C3D">
        <w:t xml:space="preserve"> </w:t>
      </w:r>
      <w:r w:rsidRPr="00AF6C3D">
        <w:t>niższa</w:t>
      </w:r>
      <w:r w:rsidR="009E0E07" w:rsidRPr="00AF6C3D">
        <w:t xml:space="preserve"> </w:t>
      </w:r>
      <w:r w:rsidRPr="00AF6C3D">
        <w:t xml:space="preserve">niż 30 zł, </w:t>
      </w:r>
      <w:r w:rsidR="009E0E07" w:rsidRPr="00AF6C3D">
        <w:t xml:space="preserve">                   </w:t>
      </w:r>
      <w:r w:rsidRPr="00AF6C3D">
        <w:t>co stanowi różnicę pomiędzy kryterium dochodowym</w:t>
      </w:r>
      <w:r w:rsidR="00B37B9B" w:rsidRPr="00AF6C3D">
        <w:t>,</w:t>
      </w:r>
      <w:r w:rsidRPr="00AF6C3D">
        <w:t xml:space="preserve"> a posiadanym dochodem. </w:t>
      </w:r>
    </w:p>
    <w:p w14:paraId="64BEB592" w14:textId="77777777" w:rsidR="00546F98" w:rsidRPr="00AF6C3D" w:rsidRDefault="00546F98" w:rsidP="00F257D5">
      <w:pPr>
        <w:jc w:val="both"/>
        <w:rPr>
          <w:b/>
        </w:rPr>
      </w:pPr>
    </w:p>
    <w:p w14:paraId="034889D2" w14:textId="3C9F0CDF" w:rsidR="00F257D5" w:rsidRPr="00AF6C3D" w:rsidRDefault="00F257D5" w:rsidP="00F257D5">
      <w:pPr>
        <w:jc w:val="both"/>
        <w:rPr>
          <w:b/>
        </w:rPr>
      </w:pPr>
      <w:r w:rsidRPr="00AF6C3D">
        <w:rPr>
          <w:b/>
        </w:rPr>
        <w:t xml:space="preserve">Tabela Nr 8.  Realizacja zasiłków  stałych w </w:t>
      </w:r>
      <w:r w:rsidR="00682CF4" w:rsidRPr="00AF6C3D">
        <w:rPr>
          <w:b/>
        </w:rPr>
        <w:t>latach  201</w:t>
      </w:r>
      <w:r w:rsidR="003F2165" w:rsidRPr="00AF6C3D">
        <w:rPr>
          <w:b/>
        </w:rPr>
        <w:t>6</w:t>
      </w:r>
      <w:r w:rsidRPr="00AF6C3D">
        <w:rPr>
          <w:b/>
        </w:rPr>
        <w:t xml:space="preserve"> – 201</w:t>
      </w:r>
      <w:r w:rsidR="004459B8">
        <w:rPr>
          <w:b/>
        </w:rPr>
        <w:t>9</w:t>
      </w:r>
      <w:r w:rsidR="0065342D" w:rsidRPr="00AF6C3D">
        <w:rPr>
          <w:b/>
        </w:rPr>
        <w:t>.</w:t>
      </w:r>
    </w:p>
    <w:tbl>
      <w:tblPr>
        <w:tblW w:w="5000" w:type="pct"/>
        <w:tblLook w:val="0000" w:firstRow="0" w:lastRow="0" w:firstColumn="0" w:lastColumn="0" w:noHBand="0" w:noVBand="0"/>
      </w:tblPr>
      <w:tblGrid>
        <w:gridCol w:w="799"/>
        <w:gridCol w:w="2091"/>
        <w:gridCol w:w="3733"/>
        <w:gridCol w:w="3004"/>
      </w:tblGrid>
      <w:tr w:rsidR="00AF6C3D" w:rsidRPr="00AF6C3D" w14:paraId="4F1B7956" w14:textId="77777777" w:rsidTr="009E0F1B">
        <w:trPr>
          <w:trHeight w:val="361"/>
        </w:trPr>
        <w:tc>
          <w:tcPr>
            <w:tcW w:w="415" w:type="pct"/>
            <w:tcBorders>
              <w:top w:val="single" w:sz="4" w:space="0" w:color="000000"/>
              <w:left w:val="single" w:sz="4" w:space="0" w:color="000000"/>
              <w:bottom w:val="single" w:sz="4" w:space="0" w:color="000000"/>
            </w:tcBorders>
          </w:tcPr>
          <w:p w14:paraId="10DBE05C" w14:textId="77777777" w:rsidR="00F257D5" w:rsidRPr="00AF6C3D" w:rsidRDefault="00F257D5" w:rsidP="009E0F1B">
            <w:pPr>
              <w:snapToGrid w:val="0"/>
              <w:spacing w:line="276" w:lineRule="auto"/>
              <w:jc w:val="center"/>
              <w:rPr>
                <w:b/>
              </w:rPr>
            </w:pPr>
            <w:r w:rsidRPr="00AF6C3D">
              <w:rPr>
                <w:b/>
              </w:rPr>
              <w:t>Lp.</w:t>
            </w:r>
          </w:p>
        </w:tc>
        <w:tc>
          <w:tcPr>
            <w:tcW w:w="1086" w:type="pct"/>
            <w:tcBorders>
              <w:top w:val="single" w:sz="4" w:space="0" w:color="000000"/>
              <w:left w:val="single" w:sz="4" w:space="0" w:color="000000"/>
              <w:bottom w:val="single" w:sz="4" w:space="0" w:color="000000"/>
            </w:tcBorders>
          </w:tcPr>
          <w:p w14:paraId="5E3ADD33" w14:textId="77777777" w:rsidR="00F257D5" w:rsidRPr="00AF6C3D" w:rsidRDefault="00F257D5" w:rsidP="009E0F1B">
            <w:pPr>
              <w:snapToGrid w:val="0"/>
              <w:spacing w:line="276" w:lineRule="auto"/>
              <w:jc w:val="center"/>
              <w:rPr>
                <w:b/>
              </w:rPr>
            </w:pPr>
            <w:r w:rsidRPr="00AF6C3D">
              <w:rPr>
                <w:b/>
              </w:rPr>
              <w:t>Lata</w:t>
            </w:r>
          </w:p>
        </w:tc>
        <w:tc>
          <w:tcPr>
            <w:tcW w:w="1939" w:type="pct"/>
            <w:tcBorders>
              <w:top w:val="single" w:sz="4" w:space="0" w:color="000000"/>
              <w:left w:val="single" w:sz="4" w:space="0" w:color="000000"/>
              <w:bottom w:val="single" w:sz="4" w:space="0" w:color="000000"/>
            </w:tcBorders>
          </w:tcPr>
          <w:p w14:paraId="1344CBB7" w14:textId="77777777" w:rsidR="00F257D5" w:rsidRPr="00AF6C3D" w:rsidRDefault="00F257D5" w:rsidP="009E0F1B">
            <w:pPr>
              <w:snapToGrid w:val="0"/>
              <w:spacing w:line="276" w:lineRule="auto"/>
              <w:jc w:val="center"/>
              <w:rPr>
                <w:b/>
              </w:rPr>
            </w:pPr>
            <w:r w:rsidRPr="00AF6C3D">
              <w:rPr>
                <w:b/>
              </w:rPr>
              <w:t>Liczba osób objętych pomocą</w:t>
            </w:r>
          </w:p>
        </w:tc>
        <w:tc>
          <w:tcPr>
            <w:tcW w:w="1560" w:type="pct"/>
            <w:tcBorders>
              <w:top w:val="single" w:sz="4" w:space="0" w:color="000000"/>
              <w:left w:val="single" w:sz="4" w:space="0" w:color="000000"/>
              <w:bottom w:val="single" w:sz="4" w:space="0" w:color="000000"/>
              <w:right w:val="single" w:sz="4" w:space="0" w:color="000000"/>
            </w:tcBorders>
          </w:tcPr>
          <w:p w14:paraId="5147EB52" w14:textId="77777777" w:rsidR="00F257D5" w:rsidRPr="00AF6C3D" w:rsidRDefault="00F257D5" w:rsidP="009E0F1B">
            <w:pPr>
              <w:snapToGrid w:val="0"/>
              <w:spacing w:line="276" w:lineRule="auto"/>
              <w:jc w:val="center"/>
              <w:rPr>
                <w:b/>
              </w:rPr>
            </w:pPr>
            <w:r w:rsidRPr="00AF6C3D">
              <w:rPr>
                <w:b/>
              </w:rPr>
              <w:t>Wydatkowana kwota</w:t>
            </w:r>
          </w:p>
        </w:tc>
      </w:tr>
      <w:tr w:rsidR="00AF6C3D" w:rsidRPr="00AF6C3D" w14:paraId="3248C93D" w14:textId="77777777" w:rsidTr="009E0E07">
        <w:tc>
          <w:tcPr>
            <w:tcW w:w="415" w:type="pct"/>
            <w:tcBorders>
              <w:top w:val="single" w:sz="4" w:space="0" w:color="000000"/>
              <w:left w:val="single" w:sz="4" w:space="0" w:color="000000"/>
              <w:bottom w:val="single" w:sz="4" w:space="0" w:color="000000"/>
            </w:tcBorders>
            <w:vAlign w:val="center"/>
          </w:tcPr>
          <w:p w14:paraId="2F3070AB" w14:textId="77777777" w:rsidR="00970298" w:rsidRPr="00AF6C3D" w:rsidRDefault="00970298" w:rsidP="00B120B6">
            <w:pPr>
              <w:numPr>
                <w:ilvl w:val="0"/>
                <w:numId w:val="17"/>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14:paraId="705F16C7" w14:textId="77777777" w:rsidR="00970298" w:rsidRPr="00AF6C3D" w:rsidRDefault="00642CDB" w:rsidP="009E0E07">
            <w:pPr>
              <w:snapToGrid w:val="0"/>
              <w:spacing w:line="276" w:lineRule="auto"/>
              <w:jc w:val="center"/>
            </w:pPr>
            <w:r w:rsidRPr="00AF6C3D">
              <w:t>2016</w:t>
            </w:r>
          </w:p>
        </w:tc>
        <w:tc>
          <w:tcPr>
            <w:tcW w:w="1939" w:type="pct"/>
            <w:tcBorders>
              <w:top w:val="single" w:sz="4" w:space="0" w:color="000000"/>
              <w:left w:val="single" w:sz="4" w:space="0" w:color="000000"/>
              <w:bottom w:val="single" w:sz="4" w:space="0" w:color="000000"/>
            </w:tcBorders>
          </w:tcPr>
          <w:p w14:paraId="0AF9B526" w14:textId="77777777" w:rsidR="00970298" w:rsidRPr="00AF6C3D" w:rsidRDefault="009E532D" w:rsidP="00610358">
            <w:pPr>
              <w:snapToGrid w:val="0"/>
              <w:spacing w:line="276" w:lineRule="auto"/>
              <w:jc w:val="center"/>
            </w:pPr>
            <w:r w:rsidRPr="00AF6C3D">
              <w:t>487</w:t>
            </w:r>
          </w:p>
        </w:tc>
        <w:tc>
          <w:tcPr>
            <w:tcW w:w="1560" w:type="pct"/>
            <w:tcBorders>
              <w:top w:val="single" w:sz="4" w:space="0" w:color="000000"/>
              <w:left w:val="single" w:sz="4" w:space="0" w:color="000000"/>
              <w:bottom w:val="single" w:sz="4" w:space="0" w:color="000000"/>
              <w:right w:val="single" w:sz="4" w:space="0" w:color="000000"/>
            </w:tcBorders>
          </w:tcPr>
          <w:p w14:paraId="28A7392A" w14:textId="77777777" w:rsidR="00970298" w:rsidRPr="00AF6C3D" w:rsidRDefault="00D76271" w:rsidP="00610358">
            <w:pPr>
              <w:snapToGrid w:val="0"/>
              <w:spacing w:line="276" w:lineRule="auto"/>
              <w:jc w:val="center"/>
            </w:pPr>
            <w:r w:rsidRPr="00AF6C3D">
              <w:t>2 374 134</w:t>
            </w:r>
          </w:p>
        </w:tc>
      </w:tr>
      <w:tr w:rsidR="00AF6C3D" w:rsidRPr="00AF6C3D" w14:paraId="5F156C33" w14:textId="77777777" w:rsidTr="009E0E07">
        <w:tc>
          <w:tcPr>
            <w:tcW w:w="415" w:type="pct"/>
            <w:tcBorders>
              <w:top w:val="single" w:sz="4" w:space="0" w:color="000000"/>
              <w:left w:val="single" w:sz="4" w:space="0" w:color="000000"/>
              <w:bottom w:val="single" w:sz="4" w:space="0" w:color="000000"/>
            </w:tcBorders>
            <w:vAlign w:val="center"/>
          </w:tcPr>
          <w:p w14:paraId="2D5CFFDB" w14:textId="77777777" w:rsidR="00642CDB" w:rsidRPr="00AF6C3D" w:rsidRDefault="00642CDB" w:rsidP="00B120B6">
            <w:pPr>
              <w:numPr>
                <w:ilvl w:val="0"/>
                <w:numId w:val="17"/>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14:paraId="63D02E1A" w14:textId="77777777" w:rsidR="00642CDB" w:rsidRPr="00AF6C3D" w:rsidRDefault="00642CDB" w:rsidP="009E0E07">
            <w:pPr>
              <w:snapToGrid w:val="0"/>
              <w:spacing w:line="276" w:lineRule="auto"/>
              <w:jc w:val="center"/>
            </w:pPr>
            <w:r w:rsidRPr="00AF6C3D">
              <w:t>2017</w:t>
            </w:r>
          </w:p>
        </w:tc>
        <w:tc>
          <w:tcPr>
            <w:tcW w:w="1939" w:type="pct"/>
            <w:tcBorders>
              <w:top w:val="single" w:sz="4" w:space="0" w:color="000000"/>
              <w:left w:val="single" w:sz="4" w:space="0" w:color="000000"/>
              <w:bottom w:val="single" w:sz="4" w:space="0" w:color="000000"/>
            </w:tcBorders>
          </w:tcPr>
          <w:p w14:paraId="44858877" w14:textId="77777777" w:rsidR="00642CDB" w:rsidRPr="00AF6C3D" w:rsidRDefault="00642CDB" w:rsidP="00610358">
            <w:pPr>
              <w:snapToGrid w:val="0"/>
              <w:spacing w:line="276" w:lineRule="auto"/>
              <w:jc w:val="center"/>
            </w:pPr>
            <w:r w:rsidRPr="00AF6C3D">
              <w:t>497</w:t>
            </w:r>
          </w:p>
        </w:tc>
        <w:tc>
          <w:tcPr>
            <w:tcW w:w="1560" w:type="pct"/>
            <w:tcBorders>
              <w:top w:val="single" w:sz="4" w:space="0" w:color="000000"/>
              <w:left w:val="single" w:sz="4" w:space="0" w:color="000000"/>
              <w:bottom w:val="single" w:sz="4" w:space="0" w:color="000000"/>
              <w:right w:val="single" w:sz="4" w:space="0" w:color="000000"/>
            </w:tcBorders>
          </w:tcPr>
          <w:p w14:paraId="51D12215" w14:textId="77777777" w:rsidR="00642CDB" w:rsidRPr="00AF6C3D" w:rsidRDefault="00642CDB" w:rsidP="00610358">
            <w:pPr>
              <w:snapToGrid w:val="0"/>
              <w:spacing w:line="276" w:lineRule="auto"/>
              <w:jc w:val="center"/>
            </w:pPr>
            <w:r w:rsidRPr="00AF6C3D">
              <w:t>2 329 093</w:t>
            </w:r>
          </w:p>
        </w:tc>
      </w:tr>
      <w:tr w:rsidR="00AF6C3D" w:rsidRPr="00AF6C3D" w14:paraId="0D413FC9" w14:textId="77777777" w:rsidTr="009E0E07">
        <w:tc>
          <w:tcPr>
            <w:tcW w:w="415" w:type="pct"/>
            <w:tcBorders>
              <w:top w:val="single" w:sz="4" w:space="0" w:color="000000"/>
              <w:left w:val="single" w:sz="4" w:space="0" w:color="000000"/>
              <w:bottom w:val="single" w:sz="4" w:space="0" w:color="000000"/>
            </w:tcBorders>
            <w:vAlign w:val="center"/>
          </w:tcPr>
          <w:p w14:paraId="53E4C1EF" w14:textId="77777777" w:rsidR="00956CF4" w:rsidRPr="00AF6C3D" w:rsidRDefault="00956CF4" w:rsidP="00B120B6">
            <w:pPr>
              <w:numPr>
                <w:ilvl w:val="0"/>
                <w:numId w:val="17"/>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14:paraId="09F0CCC3" w14:textId="77777777" w:rsidR="00956CF4" w:rsidRPr="00AF6C3D" w:rsidRDefault="00956CF4" w:rsidP="009E0E07">
            <w:pPr>
              <w:snapToGrid w:val="0"/>
              <w:spacing w:line="276" w:lineRule="auto"/>
              <w:jc w:val="center"/>
            </w:pPr>
            <w:r w:rsidRPr="00AF6C3D">
              <w:t>2018</w:t>
            </w:r>
          </w:p>
        </w:tc>
        <w:tc>
          <w:tcPr>
            <w:tcW w:w="1939" w:type="pct"/>
            <w:tcBorders>
              <w:top w:val="single" w:sz="4" w:space="0" w:color="000000"/>
              <w:left w:val="single" w:sz="4" w:space="0" w:color="000000"/>
              <w:bottom w:val="single" w:sz="4" w:space="0" w:color="000000"/>
            </w:tcBorders>
          </w:tcPr>
          <w:p w14:paraId="75EC0DA2" w14:textId="77777777" w:rsidR="00956CF4" w:rsidRPr="00AF6C3D" w:rsidRDefault="000E33BF" w:rsidP="00610358">
            <w:pPr>
              <w:snapToGrid w:val="0"/>
              <w:spacing w:line="276" w:lineRule="auto"/>
              <w:jc w:val="center"/>
            </w:pPr>
            <w:r w:rsidRPr="00AF6C3D">
              <w:t>458</w:t>
            </w:r>
          </w:p>
        </w:tc>
        <w:tc>
          <w:tcPr>
            <w:tcW w:w="1560" w:type="pct"/>
            <w:tcBorders>
              <w:top w:val="single" w:sz="4" w:space="0" w:color="000000"/>
              <w:left w:val="single" w:sz="4" w:space="0" w:color="000000"/>
              <w:bottom w:val="single" w:sz="4" w:space="0" w:color="000000"/>
              <w:right w:val="single" w:sz="4" w:space="0" w:color="000000"/>
            </w:tcBorders>
          </w:tcPr>
          <w:p w14:paraId="7BD3F3EA" w14:textId="77777777" w:rsidR="00956CF4" w:rsidRPr="00AF6C3D" w:rsidRDefault="000E33BF" w:rsidP="000E33BF">
            <w:pPr>
              <w:snapToGrid w:val="0"/>
              <w:jc w:val="center"/>
            </w:pPr>
            <w:r w:rsidRPr="00AF6C3D">
              <w:t>2 219 461</w:t>
            </w:r>
          </w:p>
        </w:tc>
      </w:tr>
      <w:tr w:rsidR="005B70B4" w:rsidRPr="00AF6C3D" w14:paraId="7A0720CD" w14:textId="77777777" w:rsidTr="009E0E07">
        <w:tc>
          <w:tcPr>
            <w:tcW w:w="415" w:type="pct"/>
            <w:tcBorders>
              <w:top w:val="single" w:sz="4" w:space="0" w:color="000000"/>
              <w:left w:val="single" w:sz="4" w:space="0" w:color="000000"/>
              <w:bottom w:val="single" w:sz="4" w:space="0" w:color="000000"/>
            </w:tcBorders>
            <w:vAlign w:val="center"/>
          </w:tcPr>
          <w:p w14:paraId="52D72994" w14:textId="77777777" w:rsidR="005B70B4" w:rsidRPr="00AF6C3D" w:rsidRDefault="005B70B4" w:rsidP="00B120B6">
            <w:pPr>
              <w:numPr>
                <w:ilvl w:val="0"/>
                <w:numId w:val="17"/>
              </w:numPr>
              <w:snapToGrid w:val="0"/>
              <w:spacing w:line="276" w:lineRule="auto"/>
              <w:jc w:val="center"/>
              <w:rPr>
                <w:b/>
              </w:rPr>
            </w:pPr>
          </w:p>
        </w:tc>
        <w:tc>
          <w:tcPr>
            <w:tcW w:w="1086" w:type="pct"/>
            <w:tcBorders>
              <w:top w:val="single" w:sz="4" w:space="0" w:color="000000"/>
              <w:left w:val="single" w:sz="4" w:space="0" w:color="000000"/>
              <w:bottom w:val="single" w:sz="4" w:space="0" w:color="000000"/>
            </w:tcBorders>
            <w:vAlign w:val="center"/>
          </w:tcPr>
          <w:p w14:paraId="2362EBEF" w14:textId="7E8243EB" w:rsidR="005B70B4" w:rsidRPr="00AF6C3D" w:rsidRDefault="005B70B4" w:rsidP="009E0E07">
            <w:pPr>
              <w:snapToGrid w:val="0"/>
              <w:spacing w:line="276" w:lineRule="auto"/>
              <w:jc w:val="center"/>
              <w:rPr>
                <w:b/>
              </w:rPr>
            </w:pPr>
            <w:r w:rsidRPr="00AF6C3D">
              <w:rPr>
                <w:b/>
              </w:rPr>
              <w:t>2019</w:t>
            </w:r>
          </w:p>
        </w:tc>
        <w:tc>
          <w:tcPr>
            <w:tcW w:w="1939" w:type="pct"/>
            <w:tcBorders>
              <w:top w:val="single" w:sz="4" w:space="0" w:color="000000"/>
              <w:left w:val="single" w:sz="4" w:space="0" w:color="000000"/>
              <w:bottom w:val="single" w:sz="4" w:space="0" w:color="000000"/>
            </w:tcBorders>
          </w:tcPr>
          <w:p w14:paraId="2501E925" w14:textId="66747A7E" w:rsidR="005B70B4" w:rsidRPr="00AF6C3D" w:rsidRDefault="005B70B4" w:rsidP="00610358">
            <w:pPr>
              <w:snapToGrid w:val="0"/>
              <w:spacing w:line="276" w:lineRule="auto"/>
              <w:jc w:val="center"/>
              <w:rPr>
                <w:b/>
              </w:rPr>
            </w:pPr>
            <w:r w:rsidRPr="00AF6C3D">
              <w:rPr>
                <w:b/>
              </w:rPr>
              <w:t>458</w:t>
            </w:r>
          </w:p>
        </w:tc>
        <w:tc>
          <w:tcPr>
            <w:tcW w:w="1560" w:type="pct"/>
            <w:tcBorders>
              <w:top w:val="single" w:sz="4" w:space="0" w:color="000000"/>
              <w:left w:val="single" w:sz="4" w:space="0" w:color="000000"/>
              <w:bottom w:val="single" w:sz="4" w:space="0" w:color="000000"/>
              <w:right w:val="single" w:sz="4" w:space="0" w:color="000000"/>
            </w:tcBorders>
          </w:tcPr>
          <w:p w14:paraId="555A088E" w14:textId="21A4B306" w:rsidR="005B70B4" w:rsidRPr="00AF6C3D" w:rsidRDefault="005B70B4" w:rsidP="000E33BF">
            <w:pPr>
              <w:snapToGrid w:val="0"/>
              <w:jc w:val="center"/>
              <w:rPr>
                <w:b/>
              </w:rPr>
            </w:pPr>
            <w:r w:rsidRPr="00AF6C3D">
              <w:rPr>
                <w:b/>
              </w:rPr>
              <w:t>2 420 207</w:t>
            </w:r>
          </w:p>
        </w:tc>
      </w:tr>
    </w:tbl>
    <w:p w14:paraId="1B38CB87" w14:textId="77777777" w:rsidR="00F257D5" w:rsidRPr="00AF6C3D" w:rsidRDefault="00F257D5" w:rsidP="00F257D5">
      <w:pPr>
        <w:ind w:left="180"/>
        <w:jc w:val="both"/>
        <w:rPr>
          <w:b/>
          <w:bCs/>
        </w:rPr>
      </w:pPr>
    </w:p>
    <w:p w14:paraId="6CE4B4C9" w14:textId="77777777" w:rsidR="004A0B1D" w:rsidRPr="00AF6C3D" w:rsidRDefault="004A0B1D" w:rsidP="00DC740F">
      <w:pPr>
        <w:ind w:left="180" w:hanging="180"/>
        <w:jc w:val="both"/>
        <w:rPr>
          <w:b/>
          <w:bCs/>
        </w:rPr>
      </w:pPr>
      <w:r w:rsidRPr="00AF6C3D">
        <w:rPr>
          <w:b/>
          <w:bCs/>
        </w:rPr>
        <w:t>2.  Zasiłek  okresowy.</w:t>
      </w:r>
    </w:p>
    <w:p w14:paraId="1CF86C72" w14:textId="77777777" w:rsidR="00B84561" w:rsidRPr="00AF6C3D" w:rsidRDefault="00B84561" w:rsidP="00B84561">
      <w:pPr>
        <w:ind w:left="180"/>
        <w:jc w:val="both"/>
        <w:rPr>
          <w:b/>
          <w:bCs/>
        </w:rPr>
      </w:pPr>
    </w:p>
    <w:p w14:paraId="01651AC6" w14:textId="77777777" w:rsidR="007D4848" w:rsidRPr="00AF6C3D" w:rsidRDefault="004A0B1D" w:rsidP="00AD7837">
      <w:pPr>
        <w:jc w:val="both"/>
      </w:pPr>
      <w:r w:rsidRPr="00AF6C3D">
        <w:tab/>
      </w:r>
      <w:r w:rsidR="007D4848" w:rsidRPr="00AF6C3D">
        <w:t xml:space="preserve">Zasiłek okresowy przysługuje w szczególności ze </w:t>
      </w:r>
      <w:r w:rsidR="00AD7837" w:rsidRPr="00AF6C3D">
        <w:t xml:space="preserve">względu na długotrwałą chorobę, </w:t>
      </w:r>
      <w:r w:rsidR="007D4848" w:rsidRPr="00AF6C3D">
        <w:t xml:space="preserve">niepełnosprawność, bezrobocie, możliwość utrzymania lub nabycia uprawnień do świadczeń                   z innych systemów zabezpieczenia społecznego. </w:t>
      </w:r>
    </w:p>
    <w:p w14:paraId="1EC0CABD" w14:textId="77777777" w:rsidR="007D4848" w:rsidRPr="00AF6C3D" w:rsidRDefault="00170975" w:rsidP="007D4848">
      <w:pPr>
        <w:jc w:val="both"/>
      </w:pPr>
      <w:r w:rsidRPr="00AF6C3D">
        <w:tab/>
      </w:r>
      <w:r w:rsidR="007D4848" w:rsidRPr="00AF6C3D">
        <w:t>Kwota zasiłku okresowego stanowi różnicę między kryterium dochodowym, a posiadanym dochodem, z tym że zasiłek nie może być niższy od 50 % tej różnicy, jednak nie mniej niż 20,00 zł.</w:t>
      </w:r>
    </w:p>
    <w:p w14:paraId="652E7FF6" w14:textId="77777777" w:rsidR="007D4848" w:rsidRPr="00AF6C3D" w:rsidRDefault="007D4848" w:rsidP="007D4848">
      <w:pPr>
        <w:jc w:val="both"/>
      </w:pPr>
      <w:r w:rsidRPr="00AF6C3D">
        <w:t xml:space="preserve">Gmina </w:t>
      </w:r>
      <w:r w:rsidR="00AF636E" w:rsidRPr="00AF6C3D">
        <w:t xml:space="preserve">Miejska </w:t>
      </w:r>
      <w:r w:rsidRPr="00AF6C3D">
        <w:t>Przemyśl w 201</w:t>
      </w:r>
      <w:r w:rsidR="00C44F26" w:rsidRPr="00AF6C3D">
        <w:t>8</w:t>
      </w:r>
      <w:r w:rsidRPr="00AF6C3D">
        <w:t xml:space="preserve"> r. otrzymała dotację celową na realizację tego zadania z  budżetu  państwa, a uzupełnienie zasiłku nastąpiło ze środków własnych gminy. </w:t>
      </w:r>
    </w:p>
    <w:p w14:paraId="43EFFAC3" w14:textId="77777777" w:rsidR="00546F98" w:rsidRPr="00AF6C3D" w:rsidRDefault="00546F98" w:rsidP="00F257D5">
      <w:pPr>
        <w:jc w:val="both"/>
        <w:rPr>
          <w:b/>
        </w:rPr>
      </w:pPr>
    </w:p>
    <w:p w14:paraId="6873ECB2" w14:textId="4D75D0A2" w:rsidR="00F257D5" w:rsidRPr="00AF6C3D" w:rsidRDefault="00F257D5" w:rsidP="0065342D">
      <w:pPr>
        <w:jc w:val="both"/>
        <w:rPr>
          <w:b/>
        </w:rPr>
      </w:pPr>
      <w:r w:rsidRPr="00AF6C3D">
        <w:rPr>
          <w:b/>
        </w:rPr>
        <w:t>Tabela Nr 9. Realizacja zasiłków okresowych</w:t>
      </w:r>
      <w:r w:rsidR="00BE097E" w:rsidRPr="00AF6C3D">
        <w:rPr>
          <w:b/>
        </w:rPr>
        <w:t xml:space="preserve"> w latach 201</w:t>
      </w:r>
      <w:r w:rsidR="003F2165" w:rsidRPr="00AF6C3D">
        <w:rPr>
          <w:b/>
        </w:rPr>
        <w:t>6</w:t>
      </w:r>
      <w:r w:rsidR="00BE097E" w:rsidRPr="00AF6C3D">
        <w:rPr>
          <w:b/>
        </w:rPr>
        <w:t>-201</w:t>
      </w:r>
      <w:r w:rsidR="005B70B4" w:rsidRPr="00AF6C3D">
        <w:rPr>
          <w:b/>
        </w:rPr>
        <w:t>9</w:t>
      </w:r>
      <w:r w:rsidR="00BE097E" w:rsidRPr="00AF6C3D">
        <w:rPr>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5"/>
        <w:gridCol w:w="1656"/>
        <w:gridCol w:w="1656"/>
        <w:gridCol w:w="1656"/>
        <w:gridCol w:w="1654"/>
      </w:tblGrid>
      <w:tr w:rsidR="00AF6C3D" w:rsidRPr="00AF6C3D" w14:paraId="2FCB12B4" w14:textId="77777777" w:rsidTr="00B76644">
        <w:trPr>
          <w:trHeight w:val="295"/>
        </w:trPr>
        <w:tc>
          <w:tcPr>
            <w:tcW w:w="1561" w:type="pct"/>
          </w:tcPr>
          <w:p w14:paraId="424C4B0C" w14:textId="77777777" w:rsidR="00B76644" w:rsidRPr="00AF6C3D" w:rsidRDefault="00B76644" w:rsidP="005B70B4">
            <w:pPr>
              <w:snapToGrid w:val="0"/>
              <w:jc w:val="center"/>
              <w:rPr>
                <w:b/>
              </w:rPr>
            </w:pPr>
            <w:r w:rsidRPr="00AF6C3D">
              <w:rPr>
                <w:b/>
              </w:rPr>
              <w:t>Wyszczególnienie</w:t>
            </w:r>
          </w:p>
        </w:tc>
        <w:tc>
          <w:tcPr>
            <w:tcW w:w="860" w:type="pct"/>
          </w:tcPr>
          <w:p w14:paraId="3CB6E2AA" w14:textId="710D6DB1" w:rsidR="00B76644" w:rsidRPr="00AF6C3D" w:rsidRDefault="00B76644" w:rsidP="005B70B4">
            <w:pPr>
              <w:snapToGrid w:val="0"/>
              <w:jc w:val="center"/>
              <w:rPr>
                <w:b/>
              </w:rPr>
            </w:pPr>
            <w:r w:rsidRPr="00AF6C3D">
              <w:rPr>
                <w:b/>
              </w:rPr>
              <w:t>2016</w:t>
            </w:r>
          </w:p>
        </w:tc>
        <w:tc>
          <w:tcPr>
            <w:tcW w:w="860" w:type="pct"/>
          </w:tcPr>
          <w:p w14:paraId="4F226FEB" w14:textId="2B361829" w:rsidR="00B76644" w:rsidRPr="00AF6C3D" w:rsidRDefault="00B76644" w:rsidP="005B70B4">
            <w:pPr>
              <w:snapToGrid w:val="0"/>
              <w:jc w:val="center"/>
              <w:rPr>
                <w:b/>
              </w:rPr>
            </w:pPr>
            <w:r w:rsidRPr="00AF6C3D">
              <w:rPr>
                <w:b/>
              </w:rPr>
              <w:t>2017</w:t>
            </w:r>
          </w:p>
        </w:tc>
        <w:tc>
          <w:tcPr>
            <w:tcW w:w="860" w:type="pct"/>
          </w:tcPr>
          <w:p w14:paraId="772C743E" w14:textId="5549B648" w:rsidR="00B76644" w:rsidRPr="00AF6C3D" w:rsidRDefault="00B76644" w:rsidP="005B70B4">
            <w:pPr>
              <w:snapToGrid w:val="0"/>
              <w:jc w:val="center"/>
              <w:rPr>
                <w:b/>
              </w:rPr>
            </w:pPr>
            <w:r w:rsidRPr="00AF6C3D">
              <w:rPr>
                <w:b/>
              </w:rPr>
              <w:t>2018</w:t>
            </w:r>
          </w:p>
        </w:tc>
        <w:tc>
          <w:tcPr>
            <w:tcW w:w="859" w:type="pct"/>
          </w:tcPr>
          <w:p w14:paraId="03E7D1CC" w14:textId="0058287C" w:rsidR="00B76644" w:rsidRPr="00AF6C3D" w:rsidRDefault="00B76644" w:rsidP="005B70B4">
            <w:pPr>
              <w:snapToGrid w:val="0"/>
              <w:jc w:val="center"/>
              <w:rPr>
                <w:b/>
              </w:rPr>
            </w:pPr>
            <w:r w:rsidRPr="00AF6C3D">
              <w:rPr>
                <w:b/>
              </w:rPr>
              <w:t>2019</w:t>
            </w:r>
          </w:p>
        </w:tc>
      </w:tr>
      <w:tr w:rsidR="00AF6C3D" w:rsidRPr="00AF6C3D" w14:paraId="0188B780" w14:textId="77777777" w:rsidTr="00B76644">
        <w:trPr>
          <w:trHeight w:val="591"/>
        </w:trPr>
        <w:tc>
          <w:tcPr>
            <w:tcW w:w="1561" w:type="pct"/>
          </w:tcPr>
          <w:p w14:paraId="1C99531E" w14:textId="77777777" w:rsidR="00B76644" w:rsidRPr="00AF6C3D" w:rsidRDefault="00B76644" w:rsidP="005B70B4">
            <w:pPr>
              <w:snapToGrid w:val="0"/>
            </w:pPr>
            <w:r w:rsidRPr="00AF6C3D">
              <w:t xml:space="preserve">Wydatkowana kwota </w:t>
            </w:r>
          </w:p>
        </w:tc>
        <w:tc>
          <w:tcPr>
            <w:tcW w:w="860" w:type="pct"/>
            <w:vAlign w:val="center"/>
          </w:tcPr>
          <w:p w14:paraId="041AC1A0" w14:textId="708ACC0E" w:rsidR="00B76644" w:rsidRPr="00AF6C3D" w:rsidRDefault="00B76644" w:rsidP="005B70B4">
            <w:pPr>
              <w:snapToGrid w:val="0"/>
              <w:jc w:val="right"/>
            </w:pPr>
            <w:r w:rsidRPr="00AF6C3D">
              <w:t>2 969 265</w:t>
            </w:r>
          </w:p>
        </w:tc>
        <w:tc>
          <w:tcPr>
            <w:tcW w:w="860" w:type="pct"/>
            <w:vAlign w:val="center"/>
          </w:tcPr>
          <w:p w14:paraId="1182BADE" w14:textId="17C315F9" w:rsidR="00B76644" w:rsidRPr="00AF6C3D" w:rsidRDefault="00B76644" w:rsidP="005B70B4">
            <w:pPr>
              <w:snapToGrid w:val="0"/>
              <w:jc w:val="right"/>
            </w:pPr>
            <w:r w:rsidRPr="00AF6C3D">
              <w:t>2 469 337</w:t>
            </w:r>
          </w:p>
        </w:tc>
        <w:tc>
          <w:tcPr>
            <w:tcW w:w="860" w:type="pct"/>
            <w:vAlign w:val="center"/>
          </w:tcPr>
          <w:p w14:paraId="5F47A2C6" w14:textId="322E9FB0" w:rsidR="00B76644" w:rsidRPr="00AF6C3D" w:rsidRDefault="00B76644" w:rsidP="005B70B4">
            <w:pPr>
              <w:snapToGrid w:val="0"/>
              <w:jc w:val="right"/>
            </w:pPr>
            <w:r w:rsidRPr="00AF6C3D">
              <w:t>2 004 886</w:t>
            </w:r>
          </w:p>
        </w:tc>
        <w:tc>
          <w:tcPr>
            <w:tcW w:w="859" w:type="pct"/>
            <w:vAlign w:val="center"/>
          </w:tcPr>
          <w:p w14:paraId="41166391" w14:textId="1B4FC649" w:rsidR="00B76644" w:rsidRPr="00AF6C3D" w:rsidRDefault="00B76644" w:rsidP="005B70B4">
            <w:pPr>
              <w:snapToGrid w:val="0"/>
              <w:jc w:val="right"/>
            </w:pPr>
            <w:r w:rsidRPr="00AF6C3D">
              <w:t>1 813 887</w:t>
            </w:r>
          </w:p>
        </w:tc>
      </w:tr>
      <w:tr w:rsidR="00AF6C3D" w:rsidRPr="00AF6C3D" w14:paraId="479A086F" w14:textId="77777777" w:rsidTr="00B76644">
        <w:trPr>
          <w:trHeight w:val="578"/>
        </w:trPr>
        <w:tc>
          <w:tcPr>
            <w:tcW w:w="1561" w:type="pct"/>
          </w:tcPr>
          <w:p w14:paraId="74F469B6" w14:textId="77777777" w:rsidR="00B76644" w:rsidRPr="00AF6C3D" w:rsidRDefault="00B76644" w:rsidP="005B70B4">
            <w:pPr>
              <w:snapToGrid w:val="0"/>
            </w:pPr>
            <w:r w:rsidRPr="00AF6C3D">
              <w:t>Wzrost do roku poprzedniego</w:t>
            </w:r>
          </w:p>
        </w:tc>
        <w:tc>
          <w:tcPr>
            <w:tcW w:w="860" w:type="pct"/>
            <w:vAlign w:val="center"/>
          </w:tcPr>
          <w:p w14:paraId="0B03BB3A" w14:textId="00103E14" w:rsidR="00B76644" w:rsidRPr="00AF6C3D" w:rsidRDefault="00B76644" w:rsidP="005B70B4">
            <w:pPr>
              <w:snapToGrid w:val="0"/>
              <w:jc w:val="center"/>
            </w:pPr>
            <w:r w:rsidRPr="00AF6C3D">
              <w:t>100,02 %</w:t>
            </w:r>
          </w:p>
        </w:tc>
        <w:tc>
          <w:tcPr>
            <w:tcW w:w="860" w:type="pct"/>
            <w:vAlign w:val="center"/>
          </w:tcPr>
          <w:p w14:paraId="293250DA" w14:textId="0A2A3AFE" w:rsidR="00B76644" w:rsidRPr="00AF6C3D" w:rsidRDefault="00B76644" w:rsidP="005B70B4">
            <w:pPr>
              <w:snapToGrid w:val="0"/>
              <w:jc w:val="center"/>
            </w:pPr>
            <w:r w:rsidRPr="00AF6C3D">
              <w:t>83,16%</w:t>
            </w:r>
          </w:p>
        </w:tc>
        <w:tc>
          <w:tcPr>
            <w:tcW w:w="860" w:type="pct"/>
            <w:vAlign w:val="center"/>
          </w:tcPr>
          <w:p w14:paraId="0A547831" w14:textId="1125DED2" w:rsidR="00B76644" w:rsidRPr="00AF6C3D" w:rsidRDefault="00B76644" w:rsidP="005B70B4">
            <w:pPr>
              <w:snapToGrid w:val="0"/>
              <w:jc w:val="center"/>
            </w:pPr>
            <w:r w:rsidRPr="00AF6C3D">
              <w:t>81,19 %</w:t>
            </w:r>
          </w:p>
        </w:tc>
        <w:tc>
          <w:tcPr>
            <w:tcW w:w="859" w:type="pct"/>
            <w:vAlign w:val="center"/>
          </w:tcPr>
          <w:p w14:paraId="5F885E82" w14:textId="5E76AD45" w:rsidR="00B76644" w:rsidRPr="00AF6C3D" w:rsidRDefault="00B76644" w:rsidP="005B70B4">
            <w:pPr>
              <w:snapToGrid w:val="0"/>
              <w:jc w:val="center"/>
            </w:pPr>
            <w:r w:rsidRPr="00AF6C3D">
              <w:t>90,47</w:t>
            </w:r>
          </w:p>
        </w:tc>
      </w:tr>
      <w:tr w:rsidR="00B76644" w:rsidRPr="00AF6C3D" w14:paraId="62EDF1E4" w14:textId="77777777" w:rsidTr="00B76644">
        <w:trPr>
          <w:trHeight w:val="295"/>
        </w:trPr>
        <w:tc>
          <w:tcPr>
            <w:tcW w:w="1561" w:type="pct"/>
          </w:tcPr>
          <w:p w14:paraId="7B425F11" w14:textId="77777777" w:rsidR="00B76644" w:rsidRPr="00AF6C3D" w:rsidRDefault="00B76644" w:rsidP="005B70B4">
            <w:pPr>
              <w:snapToGrid w:val="0"/>
            </w:pPr>
            <w:r w:rsidRPr="00AF6C3D">
              <w:t>Liczba rodzin</w:t>
            </w:r>
          </w:p>
        </w:tc>
        <w:tc>
          <w:tcPr>
            <w:tcW w:w="860" w:type="pct"/>
            <w:vAlign w:val="center"/>
          </w:tcPr>
          <w:p w14:paraId="1D14B50F" w14:textId="78DB3396" w:rsidR="00B76644" w:rsidRPr="00AF6C3D" w:rsidRDefault="00B76644" w:rsidP="005B70B4">
            <w:pPr>
              <w:snapToGrid w:val="0"/>
              <w:jc w:val="center"/>
            </w:pPr>
            <w:r w:rsidRPr="00AF6C3D">
              <w:t>1 156</w:t>
            </w:r>
          </w:p>
        </w:tc>
        <w:tc>
          <w:tcPr>
            <w:tcW w:w="860" w:type="pct"/>
            <w:vAlign w:val="center"/>
          </w:tcPr>
          <w:p w14:paraId="3E72CB4E" w14:textId="0C56FCD4" w:rsidR="00B76644" w:rsidRPr="00AF6C3D" w:rsidRDefault="00B76644" w:rsidP="005B70B4">
            <w:pPr>
              <w:snapToGrid w:val="0"/>
              <w:jc w:val="center"/>
            </w:pPr>
            <w:r w:rsidRPr="00AF6C3D">
              <w:t>977</w:t>
            </w:r>
          </w:p>
        </w:tc>
        <w:tc>
          <w:tcPr>
            <w:tcW w:w="860" w:type="pct"/>
            <w:vAlign w:val="center"/>
          </w:tcPr>
          <w:p w14:paraId="54EE346B" w14:textId="002E03E5" w:rsidR="00B76644" w:rsidRPr="00AF6C3D" w:rsidRDefault="00B76644" w:rsidP="005B70B4">
            <w:pPr>
              <w:snapToGrid w:val="0"/>
              <w:jc w:val="center"/>
            </w:pPr>
            <w:r w:rsidRPr="00AF6C3D">
              <w:t>822</w:t>
            </w:r>
          </w:p>
        </w:tc>
        <w:tc>
          <w:tcPr>
            <w:tcW w:w="859" w:type="pct"/>
            <w:vAlign w:val="center"/>
          </w:tcPr>
          <w:p w14:paraId="3C45F9B9" w14:textId="5115CAAE" w:rsidR="00B76644" w:rsidRPr="00AF6C3D" w:rsidRDefault="00B76644" w:rsidP="005B70B4">
            <w:pPr>
              <w:snapToGrid w:val="0"/>
              <w:jc w:val="center"/>
            </w:pPr>
            <w:r w:rsidRPr="00AF6C3D">
              <w:t>840</w:t>
            </w:r>
          </w:p>
        </w:tc>
      </w:tr>
    </w:tbl>
    <w:p w14:paraId="5D65A8E5" w14:textId="77777777" w:rsidR="00F257D5" w:rsidRPr="00AF6C3D" w:rsidRDefault="00F257D5" w:rsidP="00F257D5">
      <w:pPr>
        <w:ind w:left="180"/>
        <w:jc w:val="both"/>
      </w:pPr>
    </w:p>
    <w:p w14:paraId="200D36B4" w14:textId="2B8DF237" w:rsidR="004A0B1D" w:rsidRPr="00AF6C3D" w:rsidRDefault="004A0B1D" w:rsidP="001D3AA7">
      <w:pPr>
        <w:jc w:val="both"/>
        <w:rPr>
          <w:b/>
          <w:bCs/>
          <w:iCs/>
        </w:rPr>
      </w:pPr>
      <w:r w:rsidRPr="00AF6C3D">
        <w:rPr>
          <w:b/>
          <w:bCs/>
          <w:iCs/>
        </w:rPr>
        <w:t>3.</w:t>
      </w:r>
      <w:r w:rsidR="009C3C22" w:rsidRPr="00AF6C3D">
        <w:rPr>
          <w:b/>
          <w:bCs/>
          <w:iCs/>
        </w:rPr>
        <w:t xml:space="preserve"> </w:t>
      </w:r>
      <w:r w:rsidRPr="00AF6C3D">
        <w:rPr>
          <w:b/>
          <w:bCs/>
          <w:iCs/>
        </w:rPr>
        <w:t xml:space="preserve">Wieloletni </w:t>
      </w:r>
      <w:r w:rsidR="00650517" w:rsidRPr="00AF6C3D">
        <w:rPr>
          <w:b/>
          <w:bCs/>
          <w:iCs/>
        </w:rPr>
        <w:t>p</w:t>
      </w:r>
      <w:r w:rsidRPr="00AF6C3D">
        <w:rPr>
          <w:b/>
          <w:bCs/>
          <w:iCs/>
        </w:rPr>
        <w:t>rogram „</w:t>
      </w:r>
      <w:r w:rsidR="006A4674" w:rsidRPr="00AF6C3D">
        <w:rPr>
          <w:b/>
          <w:bCs/>
          <w:iCs/>
        </w:rPr>
        <w:t>Posiłek w szkole i w domu</w:t>
      </w:r>
      <w:r w:rsidRPr="00AF6C3D">
        <w:rPr>
          <w:b/>
          <w:bCs/>
          <w:iCs/>
        </w:rPr>
        <w:t>”.</w:t>
      </w:r>
    </w:p>
    <w:p w14:paraId="35F8653E" w14:textId="77777777" w:rsidR="004A0B1D" w:rsidRPr="00AF6C3D" w:rsidRDefault="004A0B1D" w:rsidP="001D3AA7">
      <w:pPr>
        <w:jc w:val="both"/>
        <w:rPr>
          <w:iCs/>
        </w:rPr>
      </w:pPr>
    </w:p>
    <w:p w14:paraId="25329CD5" w14:textId="32A23381" w:rsidR="00C57C9B" w:rsidRPr="00AF6C3D" w:rsidRDefault="004A0B1D" w:rsidP="00717CDF">
      <w:pPr>
        <w:jc w:val="both"/>
      </w:pPr>
      <w:r w:rsidRPr="00AF6C3D">
        <w:rPr>
          <w:b/>
          <w:bCs/>
          <w:iCs/>
        </w:rPr>
        <w:tab/>
      </w:r>
      <w:r w:rsidR="00015C38" w:rsidRPr="00AF6C3D">
        <w:rPr>
          <w:iCs/>
        </w:rPr>
        <w:t xml:space="preserve">2019 rok był pierwszym rokiem </w:t>
      </w:r>
      <w:r w:rsidR="008F6BA7" w:rsidRPr="00AF6C3D">
        <w:rPr>
          <w:iCs/>
        </w:rPr>
        <w:t>obowiązywania</w:t>
      </w:r>
      <w:r w:rsidR="00015C38" w:rsidRPr="00AF6C3D">
        <w:rPr>
          <w:iCs/>
        </w:rPr>
        <w:t xml:space="preserve"> </w:t>
      </w:r>
      <w:r w:rsidR="00C66348" w:rsidRPr="00AF6C3D">
        <w:rPr>
          <w:iCs/>
        </w:rPr>
        <w:t xml:space="preserve">nowego </w:t>
      </w:r>
      <w:r w:rsidR="00015C38" w:rsidRPr="00AF6C3D">
        <w:rPr>
          <w:iCs/>
        </w:rPr>
        <w:t xml:space="preserve">wieloletniego </w:t>
      </w:r>
      <w:r w:rsidR="00650517" w:rsidRPr="00AF6C3D">
        <w:rPr>
          <w:iCs/>
        </w:rPr>
        <w:t>p</w:t>
      </w:r>
      <w:r w:rsidR="00015C38" w:rsidRPr="00AF6C3D">
        <w:rPr>
          <w:iCs/>
        </w:rPr>
        <w:t>rogramu „Posił</w:t>
      </w:r>
      <w:r w:rsidR="008F72D3" w:rsidRPr="00AF6C3D">
        <w:rPr>
          <w:iCs/>
        </w:rPr>
        <w:t>ek w </w:t>
      </w:r>
      <w:r w:rsidR="00015C38" w:rsidRPr="00AF6C3D">
        <w:rPr>
          <w:iCs/>
        </w:rPr>
        <w:t>szkole i</w:t>
      </w:r>
      <w:r w:rsidR="00253BB7" w:rsidRPr="00AF6C3D">
        <w:rPr>
          <w:iCs/>
        </w:rPr>
        <w:t> </w:t>
      </w:r>
      <w:r w:rsidR="00015C38" w:rsidRPr="00AF6C3D">
        <w:rPr>
          <w:iCs/>
        </w:rPr>
        <w:t>w domu”</w:t>
      </w:r>
      <w:r w:rsidR="00C66348" w:rsidRPr="00AF6C3D">
        <w:rPr>
          <w:iCs/>
        </w:rPr>
        <w:t xml:space="preserve"> na lata 2019 - 2023</w:t>
      </w:r>
      <w:r w:rsidR="00015C38" w:rsidRPr="00AF6C3D">
        <w:rPr>
          <w:iCs/>
        </w:rPr>
        <w:t xml:space="preserve"> ustanowionego </w:t>
      </w:r>
      <w:r w:rsidR="00717CDF" w:rsidRPr="00AF6C3D">
        <w:t xml:space="preserve">Uchwałą Nr </w:t>
      </w:r>
      <w:r w:rsidR="00015C38" w:rsidRPr="00AF6C3D">
        <w:t>140</w:t>
      </w:r>
      <w:r w:rsidR="00717CDF" w:rsidRPr="00AF6C3D">
        <w:t xml:space="preserve"> Rady Ministrów z </w:t>
      </w:r>
      <w:r w:rsidR="008F72D3" w:rsidRPr="00AF6C3D">
        <w:t xml:space="preserve">dnia </w:t>
      </w:r>
      <w:r w:rsidR="00717CDF" w:rsidRPr="00AF6C3D">
        <w:t>1</w:t>
      </w:r>
      <w:r w:rsidR="00015C38" w:rsidRPr="00AF6C3D">
        <w:t>5</w:t>
      </w:r>
      <w:r w:rsidR="008F72D3" w:rsidRPr="00AF6C3D">
        <w:t> </w:t>
      </w:r>
      <w:r w:rsidR="00015C38" w:rsidRPr="00AF6C3D">
        <w:t>października</w:t>
      </w:r>
      <w:r w:rsidR="00717CDF" w:rsidRPr="00AF6C3D">
        <w:t xml:space="preserve"> 201</w:t>
      </w:r>
      <w:r w:rsidR="00015C38" w:rsidRPr="00AF6C3D">
        <w:t>8</w:t>
      </w:r>
      <w:r w:rsidR="00717CDF" w:rsidRPr="00AF6C3D">
        <w:t xml:space="preserve"> r. </w:t>
      </w:r>
    </w:p>
    <w:p w14:paraId="1550CACD" w14:textId="21B76BD3" w:rsidR="00F257D5" w:rsidRPr="00AF6C3D" w:rsidRDefault="00253BB7" w:rsidP="008F6BA7">
      <w:pPr>
        <w:ind w:firstLine="708"/>
        <w:jc w:val="both"/>
        <w:rPr>
          <w:iCs/>
        </w:rPr>
      </w:pPr>
      <w:r w:rsidRPr="00AF6C3D">
        <w:rPr>
          <w:iCs/>
        </w:rPr>
        <w:t>W </w:t>
      </w:r>
      <w:r w:rsidR="008F72D3" w:rsidRPr="00AF6C3D">
        <w:rPr>
          <w:iCs/>
        </w:rPr>
        <w:t xml:space="preserve">ubiegłym roku </w:t>
      </w:r>
      <w:r w:rsidR="00F257D5" w:rsidRPr="00AF6C3D">
        <w:rPr>
          <w:iCs/>
        </w:rPr>
        <w:t xml:space="preserve"> na realizację tego programu wydatkowano </w:t>
      </w:r>
      <w:r w:rsidRPr="00AF6C3D">
        <w:rPr>
          <w:iCs/>
        </w:rPr>
        <w:t xml:space="preserve">kwotę </w:t>
      </w:r>
      <w:r w:rsidR="007B3A7D" w:rsidRPr="00AF6C3D">
        <w:rPr>
          <w:iCs/>
        </w:rPr>
        <w:t>2</w:t>
      </w:r>
      <w:r w:rsidR="00F15E32" w:rsidRPr="00AF6C3D">
        <w:rPr>
          <w:iCs/>
        </w:rPr>
        <w:t> 158 </w:t>
      </w:r>
      <w:r w:rsidR="008F72D3" w:rsidRPr="00AF6C3D">
        <w:rPr>
          <w:iCs/>
        </w:rPr>
        <w:t>236</w:t>
      </w:r>
      <w:r w:rsidR="00F257D5" w:rsidRPr="00AF6C3D">
        <w:rPr>
          <w:iCs/>
        </w:rPr>
        <w:t xml:space="preserve"> zł</w:t>
      </w:r>
      <w:r w:rsidR="00AC15C2" w:rsidRPr="00AF6C3D">
        <w:rPr>
          <w:iCs/>
        </w:rPr>
        <w:t>,</w:t>
      </w:r>
      <w:r w:rsidR="008F72D3" w:rsidRPr="00AF6C3D">
        <w:rPr>
          <w:iCs/>
        </w:rPr>
        <w:t xml:space="preserve"> w </w:t>
      </w:r>
      <w:r w:rsidRPr="00AF6C3D">
        <w:rPr>
          <w:iCs/>
        </w:rPr>
        <w:t>tym środki z </w:t>
      </w:r>
      <w:r w:rsidR="00F257D5" w:rsidRPr="00AF6C3D">
        <w:rPr>
          <w:iCs/>
        </w:rPr>
        <w:t xml:space="preserve">budżetu gminy </w:t>
      </w:r>
      <w:r w:rsidR="007B3A7D" w:rsidRPr="00AF6C3D">
        <w:rPr>
          <w:iCs/>
        </w:rPr>
        <w:t>481 7</w:t>
      </w:r>
      <w:r w:rsidR="008F72D3" w:rsidRPr="00AF6C3D">
        <w:rPr>
          <w:iCs/>
        </w:rPr>
        <w:t>36</w:t>
      </w:r>
      <w:r w:rsidR="00AF636E" w:rsidRPr="00AF6C3D">
        <w:rPr>
          <w:iCs/>
        </w:rPr>
        <w:t xml:space="preserve"> zł. </w:t>
      </w:r>
      <w:r w:rsidR="00383376" w:rsidRPr="00AF6C3D">
        <w:rPr>
          <w:iCs/>
        </w:rPr>
        <w:t xml:space="preserve">  </w:t>
      </w:r>
      <w:r w:rsidR="00AF636E" w:rsidRPr="00AF6C3D">
        <w:rPr>
          <w:iCs/>
        </w:rPr>
        <w:t xml:space="preserve">Dożywianie </w:t>
      </w:r>
      <w:r w:rsidR="00383376" w:rsidRPr="00AF6C3D">
        <w:rPr>
          <w:iCs/>
        </w:rPr>
        <w:t xml:space="preserve">  </w:t>
      </w:r>
      <w:r w:rsidR="00AF636E" w:rsidRPr="00AF6C3D">
        <w:rPr>
          <w:iCs/>
        </w:rPr>
        <w:t xml:space="preserve">jest </w:t>
      </w:r>
      <w:r w:rsidR="00383376" w:rsidRPr="00AF6C3D">
        <w:rPr>
          <w:iCs/>
        </w:rPr>
        <w:t xml:space="preserve">   </w:t>
      </w:r>
      <w:r w:rsidR="00AF636E" w:rsidRPr="00AF6C3D">
        <w:rPr>
          <w:iCs/>
        </w:rPr>
        <w:t>realizowan</w:t>
      </w:r>
      <w:r w:rsidR="00F257D5" w:rsidRPr="00AF6C3D">
        <w:rPr>
          <w:iCs/>
        </w:rPr>
        <w:t xml:space="preserve">e </w:t>
      </w:r>
      <w:r w:rsidR="00383376" w:rsidRPr="00AF6C3D">
        <w:rPr>
          <w:iCs/>
        </w:rPr>
        <w:t xml:space="preserve">  </w:t>
      </w:r>
      <w:r w:rsidR="00F15E32" w:rsidRPr="00AF6C3D">
        <w:rPr>
          <w:iCs/>
        </w:rPr>
        <w:t>głównie w </w:t>
      </w:r>
      <w:r w:rsidR="00F257D5" w:rsidRPr="00AF6C3D">
        <w:rPr>
          <w:iCs/>
        </w:rPr>
        <w:t>formie świadczenia pieniężnego na z</w:t>
      </w:r>
      <w:r w:rsidR="007B3A7D" w:rsidRPr="00AF6C3D">
        <w:rPr>
          <w:iCs/>
        </w:rPr>
        <w:t xml:space="preserve">akup żywności, gorącego posiłku </w:t>
      </w:r>
      <w:r w:rsidR="00F257D5" w:rsidRPr="00AF6C3D">
        <w:rPr>
          <w:iCs/>
        </w:rPr>
        <w:t xml:space="preserve">w przedszkolach, żłobkach, świetlicach szkolnych, środowiskowych, bursach szkolnych i internatach, kuchniach prowadzonych przez organizacje pozarządowe itp. </w:t>
      </w:r>
    </w:p>
    <w:p w14:paraId="5780D4B1" w14:textId="77777777" w:rsidR="00717CDF" w:rsidRPr="00AF6C3D" w:rsidRDefault="00717CDF" w:rsidP="00717CDF">
      <w:pPr>
        <w:jc w:val="both"/>
      </w:pPr>
    </w:p>
    <w:p w14:paraId="046C6950" w14:textId="23FD78D1" w:rsidR="00F257D5" w:rsidRPr="00AF6C3D" w:rsidRDefault="00F257D5" w:rsidP="00F257D5">
      <w:pPr>
        <w:pStyle w:val="Nagwek4"/>
        <w:tabs>
          <w:tab w:val="left" w:pos="0"/>
        </w:tabs>
        <w:suppressAutoHyphens w:val="0"/>
        <w:overflowPunct/>
        <w:autoSpaceDE/>
        <w:ind w:left="0"/>
        <w:rPr>
          <w:bCs/>
          <w:sz w:val="24"/>
          <w:szCs w:val="24"/>
        </w:rPr>
      </w:pPr>
      <w:r w:rsidRPr="00AF6C3D">
        <w:rPr>
          <w:bCs/>
          <w:sz w:val="24"/>
          <w:szCs w:val="24"/>
        </w:rPr>
        <w:t>Tabela Nr 10. Realizacja programu "</w:t>
      </w:r>
      <w:r w:rsidR="00015C38" w:rsidRPr="00AF6C3D">
        <w:rPr>
          <w:bCs/>
          <w:sz w:val="24"/>
          <w:szCs w:val="24"/>
        </w:rPr>
        <w:t>Posiłek w szkole i w domu</w:t>
      </w:r>
      <w:r w:rsidRPr="00AF6C3D">
        <w:rPr>
          <w:bCs/>
          <w:sz w:val="24"/>
          <w:szCs w:val="24"/>
        </w:rPr>
        <w:t>" w 201</w:t>
      </w:r>
      <w:r w:rsidR="00015C38" w:rsidRPr="00AF6C3D">
        <w:rPr>
          <w:bCs/>
          <w:sz w:val="24"/>
          <w:szCs w:val="24"/>
        </w:rPr>
        <w:t>9</w:t>
      </w:r>
      <w:r w:rsidRPr="00AF6C3D">
        <w:rPr>
          <w:bCs/>
          <w:sz w:val="24"/>
          <w:szCs w:val="24"/>
        </w:rPr>
        <w:t xml:space="preserve"> roku.</w:t>
      </w:r>
    </w:p>
    <w:tbl>
      <w:tblPr>
        <w:tblW w:w="5000" w:type="pct"/>
        <w:tblLook w:val="0000" w:firstRow="0" w:lastRow="0" w:firstColumn="0" w:lastColumn="0" w:noHBand="0" w:noVBand="0"/>
      </w:tblPr>
      <w:tblGrid>
        <w:gridCol w:w="2098"/>
        <w:gridCol w:w="1095"/>
        <w:gridCol w:w="1637"/>
        <w:gridCol w:w="2207"/>
        <w:gridCol w:w="1246"/>
        <w:gridCol w:w="1344"/>
      </w:tblGrid>
      <w:tr w:rsidR="00AF6C3D" w:rsidRPr="00AF6C3D" w14:paraId="11B6B9B5" w14:textId="77777777" w:rsidTr="00154D72">
        <w:tc>
          <w:tcPr>
            <w:tcW w:w="1090" w:type="pct"/>
            <w:tcBorders>
              <w:top w:val="single" w:sz="4" w:space="0" w:color="000000"/>
              <w:left w:val="single" w:sz="4" w:space="0" w:color="000000"/>
              <w:bottom w:val="single" w:sz="4" w:space="0" w:color="000000"/>
            </w:tcBorders>
          </w:tcPr>
          <w:p w14:paraId="4E10E1D3" w14:textId="77777777" w:rsidR="00F257D5" w:rsidRPr="00AF6C3D" w:rsidRDefault="00F257D5" w:rsidP="001C68BB">
            <w:pPr>
              <w:snapToGrid w:val="0"/>
              <w:jc w:val="both"/>
              <w:rPr>
                <w:b/>
                <w:bCs/>
                <w:u w:val="single"/>
              </w:rPr>
            </w:pPr>
          </w:p>
          <w:p w14:paraId="78B44B98" w14:textId="77777777" w:rsidR="00F257D5" w:rsidRPr="00AF6C3D" w:rsidRDefault="00F257D5" w:rsidP="001C68BB">
            <w:pPr>
              <w:jc w:val="both"/>
              <w:rPr>
                <w:b/>
                <w:bCs/>
                <w:u w:val="single"/>
              </w:rPr>
            </w:pPr>
          </w:p>
          <w:p w14:paraId="37C4EE4C" w14:textId="77777777" w:rsidR="00F257D5" w:rsidRPr="00AF6C3D" w:rsidRDefault="00F257D5" w:rsidP="001C68BB">
            <w:pPr>
              <w:jc w:val="both"/>
              <w:rPr>
                <w:b/>
                <w:bCs/>
              </w:rPr>
            </w:pPr>
            <w:r w:rsidRPr="00AF6C3D">
              <w:rPr>
                <w:b/>
                <w:bCs/>
              </w:rPr>
              <w:t>Wyszczególnienie</w:t>
            </w:r>
          </w:p>
        </w:tc>
        <w:tc>
          <w:tcPr>
            <w:tcW w:w="569" w:type="pct"/>
            <w:tcBorders>
              <w:top w:val="single" w:sz="4" w:space="0" w:color="000000"/>
              <w:left w:val="single" w:sz="4" w:space="0" w:color="000000"/>
              <w:bottom w:val="single" w:sz="4" w:space="0" w:color="000000"/>
            </w:tcBorders>
            <w:vAlign w:val="center"/>
          </w:tcPr>
          <w:p w14:paraId="18F698A0" w14:textId="77777777" w:rsidR="00F257D5" w:rsidRPr="00AF6C3D" w:rsidRDefault="00F257D5" w:rsidP="00E036AE">
            <w:pPr>
              <w:snapToGrid w:val="0"/>
              <w:jc w:val="center"/>
              <w:rPr>
                <w:b/>
                <w:bCs/>
              </w:rPr>
            </w:pPr>
            <w:r w:rsidRPr="00AF6C3D">
              <w:rPr>
                <w:b/>
                <w:bCs/>
              </w:rPr>
              <w:t>Dzieci   0-7</w:t>
            </w:r>
          </w:p>
        </w:tc>
        <w:tc>
          <w:tcPr>
            <w:tcW w:w="850" w:type="pct"/>
            <w:tcBorders>
              <w:top w:val="single" w:sz="4" w:space="0" w:color="000000"/>
              <w:left w:val="single" w:sz="4" w:space="0" w:color="000000"/>
              <w:bottom w:val="single" w:sz="4" w:space="0" w:color="000000"/>
            </w:tcBorders>
            <w:vAlign w:val="center"/>
          </w:tcPr>
          <w:p w14:paraId="474A02BF" w14:textId="77777777" w:rsidR="00F257D5" w:rsidRPr="00AF6C3D" w:rsidRDefault="00F257D5" w:rsidP="00E036AE">
            <w:pPr>
              <w:snapToGrid w:val="0"/>
              <w:jc w:val="center"/>
              <w:rPr>
                <w:b/>
                <w:bCs/>
              </w:rPr>
            </w:pPr>
            <w:r w:rsidRPr="00AF6C3D">
              <w:rPr>
                <w:b/>
                <w:bCs/>
              </w:rPr>
              <w:t>Uczniowie  do czasu ukończenia szkoły ponad gimnazjalnej</w:t>
            </w:r>
          </w:p>
        </w:tc>
        <w:tc>
          <w:tcPr>
            <w:tcW w:w="1146" w:type="pct"/>
            <w:tcBorders>
              <w:top w:val="single" w:sz="4" w:space="0" w:color="000000"/>
              <w:left w:val="single" w:sz="4" w:space="0" w:color="000000"/>
              <w:bottom w:val="single" w:sz="4" w:space="0" w:color="000000"/>
            </w:tcBorders>
            <w:vAlign w:val="center"/>
          </w:tcPr>
          <w:p w14:paraId="7D58444E" w14:textId="77777777" w:rsidR="00F257D5" w:rsidRPr="00AF6C3D" w:rsidRDefault="00F257D5" w:rsidP="00E036AE">
            <w:pPr>
              <w:snapToGrid w:val="0"/>
              <w:jc w:val="center"/>
              <w:rPr>
                <w:b/>
                <w:bCs/>
              </w:rPr>
            </w:pPr>
            <w:r w:rsidRPr="00AF6C3D">
              <w:rPr>
                <w:b/>
                <w:bCs/>
              </w:rPr>
              <w:t>Pozostałe osoby otrzymujące pomoc na podst. art. 7 ustawy o pomocy  społecznej</w:t>
            </w:r>
          </w:p>
        </w:tc>
        <w:tc>
          <w:tcPr>
            <w:tcW w:w="647" w:type="pct"/>
            <w:tcBorders>
              <w:top w:val="single" w:sz="4" w:space="0" w:color="000000"/>
              <w:left w:val="single" w:sz="4" w:space="0" w:color="000000"/>
              <w:bottom w:val="single" w:sz="4" w:space="0" w:color="000000"/>
            </w:tcBorders>
            <w:vAlign w:val="center"/>
          </w:tcPr>
          <w:p w14:paraId="3E416C42" w14:textId="59432C37" w:rsidR="00F257D5" w:rsidRPr="00AF6C3D" w:rsidRDefault="00F257D5" w:rsidP="00F15E32">
            <w:pPr>
              <w:snapToGrid w:val="0"/>
              <w:jc w:val="center"/>
              <w:rPr>
                <w:b/>
                <w:bCs/>
              </w:rPr>
            </w:pPr>
            <w:r w:rsidRPr="00AF6C3D">
              <w:rPr>
                <w:b/>
                <w:bCs/>
              </w:rPr>
              <w:t>Razem 201</w:t>
            </w:r>
            <w:r w:rsidR="00F15E32" w:rsidRPr="00AF6C3D">
              <w:rPr>
                <w:b/>
                <w:bCs/>
              </w:rPr>
              <w:t>9</w:t>
            </w:r>
            <w:r w:rsidRPr="00AF6C3D">
              <w:rPr>
                <w:b/>
                <w:bCs/>
              </w:rPr>
              <w:t xml:space="preserve"> r.</w:t>
            </w:r>
          </w:p>
        </w:tc>
        <w:tc>
          <w:tcPr>
            <w:tcW w:w="699" w:type="pct"/>
            <w:tcBorders>
              <w:top w:val="single" w:sz="4" w:space="0" w:color="000000"/>
              <w:left w:val="single" w:sz="4" w:space="0" w:color="000000"/>
              <w:bottom w:val="single" w:sz="4" w:space="0" w:color="000000"/>
              <w:right w:val="single" w:sz="4" w:space="0" w:color="000000"/>
            </w:tcBorders>
            <w:vAlign w:val="center"/>
          </w:tcPr>
          <w:p w14:paraId="6EE2E6A2" w14:textId="2A59C4BF" w:rsidR="00F257D5" w:rsidRPr="00AF6C3D" w:rsidRDefault="00F257D5" w:rsidP="006A4674">
            <w:pPr>
              <w:snapToGrid w:val="0"/>
              <w:jc w:val="center"/>
              <w:rPr>
                <w:b/>
                <w:bCs/>
              </w:rPr>
            </w:pPr>
            <w:r w:rsidRPr="00AF6C3D">
              <w:rPr>
                <w:b/>
                <w:bCs/>
              </w:rPr>
              <w:t xml:space="preserve">% </w:t>
            </w:r>
            <w:r w:rsidRPr="00AF6C3D">
              <w:rPr>
                <w:b/>
                <w:bCs/>
              </w:rPr>
              <w:br/>
              <w:t>w stosunku do 201</w:t>
            </w:r>
            <w:r w:rsidR="006A4674" w:rsidRPr="00AF6C3D">
              <w:rPr>
                <w:b/>
                <w:bCs/>
              </w:rPr>
              <w:t>8</w:t>
            </w:r>
            <w:r w:rsidRPr="00AF6C3D">
              <w:rPr>
                <w:b/>
                <w:bCs/>
              </w:rPr>
              <w:t xml:space="preserve"> r.</w:t>
            </w:r>
          </w:p>
        </w:tc>
      </w:tr>
      <w:tr w:rsidR="00AF6C3D" w:rsidRPr="00AF6C3D" w14:paraId="735447DD" w14:textId="77777777" w:rsidTr="009E0E07">
        <w:tc>
          <w:tcPr>
            <w:tcW w:w="1090" w:type="pct"/>
            <w:tcBorders>
              <w:left w:val="single" w:sz="4" w:space="0" w:color="000000"/>
              <w:bottom w:val="single" w:sz="4" w:space="0" w:color="000000"/>
            </w:tcBorders>
            <w:vAlign w:val="center"/>
          </w:tcPr>
          <w:p w14:paraId="29FF1B1D" w14:textId="77777777" w:rsidR="00F257D5" w:rsidRPr="00AF6C3D" w:rsidRDefault="00F257D5" w:rsidP="009E0E07">
            <w:pPr>
              <w:snapToGrid w:val="0"/>
              <w:rPr>
                <w:b/>
              </w:rPr>
            </w:pPr>
            <w:r w:rsidRPr="00AF6C3D">
              <w:rPr>
                <w:b/>
              </w:rPr>
              <w:t>Liczba osób objęta programem</w:t>
            </w:r>
          </w:p>
        </w:tc>
        <w:tc>
          <w:tcPr>
            <w:tcW w:w="569" w:type="pct"/>
            <w:tcBorders>
              <w:left w:val="single" w:sz="4" w:space="0" w:color="000000"/>
              <w:bottom w:val="single" w:sz="4" w:space="0" w:color="000000"/>
            </w:tcBorders>
            <w:vAlign w:val="center"/>
          </w:tcPr>
          <w:p w14:paraId="3ABFF084" w14:textId="29CD4FCD" w:rsidR="00F257D5" w:rsidRPr="00AF6C3D" w:rsidRDefault="00F15E32" w:rsidP="009E0E07">
            <w:pPr>
              <w:snapToGrid w:val="0"/>
              <w:jc w:val="right"/>
              <w:rPr>
                <w:bCs/>
              </w:rPr>
            </w:pPr>
            <w:r w:rsidRPr="00AF6C3D">
              <w:rPr>
                <w:bCs/>
              </w:rPr>
              <w:t>664</w:t>
            </w:r>
          </w:p>
        </w:tc>
        <w:tc>
          <w:tcPr>
            <w:tcW w:w="850" w:type="pct"/>
            <w:tcBorders>
              <w:left w:val="single" w:sz="4" w:space="0" w:color="000000"/>
              <w:bottom w:val="single" w:sz="4" w:space="0" w:color="000000"/>
            </w:tcBorders>
            <w:vAlign w:val="center"/>
          </w:tcPr>
          <w:p w14:paraId="707ACEA4" w14:textId="45F138D3" w:rsidR="00F257D5" w:rsidRPr="00AF6C3D" w:rsidRDefault="00F15E32" w:rsidP="009E0E07">
            <w:pPr>
              <w:snapToGrid w:val="0"/>
              <w:jc w:val="right"/>
              <w:rPr>
                <w:bCs/>
              </w:rPr>
            </w:pPr>
            <w:r w:rsidRPr="00AF6C3D">
              <w:rPr>
                <w:bCs/>
              </w:rPr>
              <w:t>978</w:t>
            </w:r>
          </w:p>
        </w:tc>
        <w:tc>
          <w:tcPr>
            <w:tcW w:w="1146" w:type="pct"/>
            <w:tcBorders>
              <w:left w:val="single" w:sz="4" w:space="0" w:color="000000"/>
              <w:bottom w:val="single" w:sz="4" w:space="0" w:color="000000"/>
            </w:tcBorders>
          </w:tcPr>
          <w:p w14:paraId="32566FDA" w14:textId="77777777" w:rsidR="00F257D5" w:rsidRPr="00AF6C3D" w:rsidRDefault="00F257D5" w:rsidP="001C68BB">
            <w:pPr>
              <w:snapToGrid w:val="0"/>
              <w:jc w:val="right"/>
              <w:rPr>
                <w:bCs/>
              </w:rPr>
            </w:pPr>
          </w:p>
          <w:p w14:paraId="390DC4DA" w14:textId="5BD74ED3" w:rsidR="00F257D5" w:rsidRPr="00AF6C3D" w:rsidRDefault="00F15E32" w:rsidP="00B629A0">
            <w:pPr>
              <w:snapToGrid w:val="0"/>
              <w:jc w:val="right"/>
              <w:rPr>
                <w:bCs/>
              </w:rPr>
            </w:pPr>
            <w:r w:rsidRPr="00AF6C3D">
              <w:rPr>
                <w:bCs/>
              </w:rPr>
              <w:t>2 348</w:t>
            </w:r>
          </w:p>
        </w:tc>
        <w:tc>
          <w:tcPr>
            <w:tcW w:w="647" w:type="pct"/>
            <w:tcBorders>
              <w:left w:val="single" w:sz="4" w:space="0" w:color="000000"/>
              <w:bottom w:val="single" w:sz="4" w:space="0" w:color="000000"/>
            </w:tcBorders>
            <w:vAlign w:val="center"/>
          </w:tcPr>
          <w:p w14:paraId="6045C40C" w14:textId="3E0DB228" w:rsidR="00F257D5" w:rsidRPr="00AF6C3D" w:rsidRDefault="00535822" w:rsidP="00F15E32">
            <w:pPr>
              <w:snapToGrid w:val="0"/>
              <w:jc w:val="right"/>
              <w:rPr>
                <w:b/>
              </w:rPr>
            </w:pPr>
            <w:r w:rsidRPr="00AF6C3D">
              <w:rPr>
                <w:b/>
              </w:rPr>
              <w:t>3 9</w:t>
            </w:r>
            <w:r w:rsidR="00F15E32" w:rsidRPr="00AF6C3D">
              <w:rPr>
                <w:b/>
              </w:rPr>
              <w:t>21</w:t>
            </w:r>
          </w:p>
        </w:tc>
        <w:tc>
          <w:tcPr>
            <w:tcW w:w="699" w:type="pct"/>
            <w:tcBorders>
              <w:left w:val="single" w:sz="4" w:space="0" w:color="000000"/>
              <w:bottom w:val="single" w:sz="4" w:space="0" w:color="000000"/>
              <w:right w:val="single" w:sz="4" w:space="0" w:color="000000"/>
            </w:tcBorders>
            <w:vAlign w:val="center"/>
          </w:tcPr>
          <w:p w14:paraId="6F7EECEE" w14:textId="5E6DDC5B" w:rsidR="00F257D5" w:rsidRPr="00AF6C3D" w:rsidRDefault="00F15E32" w:rsidP="009E0E07">
            <w:pPr>
              <w:snapToGrid w:val="0"/>
              <w:jc w:val="right"/>
            </w:pPr>
            <w:r w:rsidRPr="00AF6C3D">
              <w:t>100,36</w:t>
            </w:r>
          </w:p>
        </w:tc>
      </w:tr>
      <w:tr w:rsidR="00AF6C3D" w:rsidRPr="00AF6C3D" w14:paraId="30C6B2DD" w14:textId="77777777" w:rsidTr="009E0E07">
        <w:tc>
          <w:tcPr>
            <w:tcW w:w="1090" w:type="pct"/>
            <w:tcBorders>
              <w:top w:val="single" w:sz="4" w:space="0" w:color="000000"/>
              <w:left w:val="single" w:sz="4" w:space="0" w:color="000000"/>
              <w:bottom w:val="single" w:sz="4" w:space="0" w:color="000000"/>
            </w:tcBorders>
            <w:vAlign w:val="center"/>
          </w:tcPr>
          <w:p w14:paraId="0355EE96" w14:textId="77777777" w:rsidR="00F257D5" w:rsidRPr="00AF6C3D" w:rsidRDefault="00F257D5" w:rsidP="009E0E07">
            <w:pPr>
              <w:snapToGrid w:val="0"/>
              <w:rPr>
                <w:b/>
              </w:rPr>
            </w:pPr>
            <w:r w:rsidRPr="00AF6C3D">
              <w:rPr>
                <w:b/>
              </w:rPr>
              <w:lastRenderedPageBreak/>
              <w:t xml:space="preserve">Koszt programu </w:t>
            </w:r>
            <w:r w:rsidRPr="00AF6C3D">
              <w:rPr>
                <w:b/>
              </w:rPr>
              <w:br/>
              <w:t>w złotych</w:t>
            </w:r>
          </w:p>
        </w:tc>
        <w:tc>
          <w:tcPr>
            <w:tcW w:w="569" w:type="pct"/>
            <w:tcBorders>
              <w:top w:val="single" w:sz="4" w:space="0" w:color="000000"/>
              <w:left w:val="single" w:sz="4" w:space="0" w:color="000000"/>
              <w:bottom w:val="single" w:sz="4" w:space="0" w:color="000000"/>
            </w:tcBorders>
            <w:vAlign w:val="center"/>
          </w:tcPr>
          <w:p w14:paraId="12AEA95E" w14:textId="77777777" w:rsidR="00F257D5" w:rsidRPr="00AF6C3D" w:rsidRDefault="00F257D5" w:rsidP="009E0E07">
            <w:pPr>
              <w:snapToGrid w:val="0"/>
              <w:jc w:val="center"/>
              <w:rPr>
                <w:b/>
                <w:bCs/>
              </w:rPr>
            </w:pPr>
            <w:r w:rsidRPr="00AF6C3D">
              <w:rPr>
                <w:b/>
                <w:bCs/>
              </w:rPr>
              <w:t>X</w:t>
            </w:r>
          </w:p>
        </w:tc>
        <w:tc>
          <w:tcPr>
            <w:tcW w:w="850" w:type="pct"/>
            <w:tcBorders>
              <w:top w:val="single" w:sz="4" w:space="0" w:color="000000"/>
              <w:left w:val="single" w:sz="4" w:space="0" w:color="000000"/>
              <w:bottom w:val="single" w:sz="4" w:space="0" w:color="000000"/>
            </w:tcBorders>
            <w:vAlign w:val="center"/>
          </w:tcPr>
          <w:p w14:paraId="51A42974" w14:textId="77777777" w:rsidR="00F257D5" w:rsidRPr="00AF6C3D" w:rsidRDefault="00F257D5" w:rsidP="009E0E07">
            <w:pPr>
              <w:snapToGrid w:val="0"/>
              <w:jc w:val="center"/>
              <w:rPr>
                <w:b/>
                <w:bCs/>
              </w:rPr>
            </w:pPr>
            <w:r w:rsidRPr="00AF6C3D">
              <w:rPr>
                <w:b/>
                <w:bCs/>
              </w:rPr>
              <w:t>X</w:t>
            </w:r>
          </w:p>
        </w:tc>
        <w:tc>
          <w:tcPr>
            <w:tcW w:w="1146" w:type="pct"/>
            <w:tcBorders>
              <w:top w:val="single" w:sz="4" w:space="0" w:color="000000"/>
              <w:left w:val="single" w:sz="4" w:space="0" w:color="000000"/>
              <w:bottom w:val="single" w:sz="4" w:space="0" w:color="000000"/>
            </w:tcBorders>
            <w:vAlign w:val="center"/>
          </w:tcPr>
          <w:p w14:paraId="21D72AB9" w14:textId="77777777" w:rsidR="00F257D5" w:rsidRPr="00AF6C3D" w:rsidRDefault="00F257D5" w:rsidP="009E0E07">
            <w:pPr>
              <w:snapToGrid w:val="0"/>
              <w:jc w:val="center"/>
              <w:rPr>
                <w:b/>
                <w:bCs/>
              </w:rPr>
            </w:pPr>
            <w:r w:rsidRPr="00AF6C3D">
              <w:rPr>
                <w:b/>
                <w:bCs/>
              </w:rPr>
              <w:t>X</w:t>
            </w:r>
          </w:p>
        </w:tc>
        <w:tc>
          <w:tcPr>
            <w:tcW w:w="647" w:type="pct"/>
            <w:tcBorders>
              <w:top w:val="single" w:sz="4" w:space="0" w:color="000000"/>
              <w:left w:val="single" w:sz="4" w:space="0" w:color="000000"/>
              <w:bottom w:val="single" w:sz="4" w:space="0" w:color="000000"/>
            </w:tcBorders>
            <w:vAlign w:val="center"/>
          </w:tcPr>
          <w:p w14:paraId="568EBE0B" w14:textId="0E3ADB6E" w:rsidR="00F257D5" w:rsidRPr="00AF6C3D" w:rsidRDefault="00F15E32" w:rsidP="009E0E07">
            <w:pPr>
              <w:snapToGrid w:val="0"/>
              <w:jc w:val="right"/>
              <w:rPr>
                <w:b/>
                <w:bCs/>
              </w:rPr>
            </w:pPr>
            <w:r w:rsidRPr="00AF6C3D">
              <w:rPr>
                <w:b/>
                <w:bCs/>
              </w:rPr>
              <w:t>2 158 236</w:t>
            </w:r>
          </w:p>
        </w:tc>
        <w:tc>
          <w:tcPr>
            <w:tcW w:w="699" w:type="pct"/>
            <w:tcBorders>
              <w:top w:val="single" w:sz="4" w:space="0" w:color="000000"/>
              <w:left w:val="single" w:sz="4" w:space="0" w:color="000000"/>
              <w:bottom w:val="single" w:sz="4" w:space="0" w:color="000000"/>
              <w:right w:val="single" w:sz="4" w:space="0" w:color="000000"/>
            </w:tcBorders>
            <w:vAlign w:val="center"/>
          </w:tcPr>
          <w:p w14:paraId="3D1D86BC" w14:textId="5142C194" w:rsidR="00F257D5" w:rsidRPr="00AF6C3D" w:rsidRDefault="00F15E32" w:rsidP="009E0E07">
            <w:pPr>
              <w:snapToGrid w:val="0"/>
              <w:jc w:val="right"/>
            </w:pPr>
            <w:r w:rsidRPr="00AF6C3D">
              <w:t>89,86</w:t>
            </w:r>
          </w:p>
        </w:tc>
      </w:tr>
      <w:tr w:rsidR="00AF6C3D" w:rsidRPr="00AF6C3D" w14:paraId="38D61984" w14:textId="77777777" w:rsidTr="009E0E07">
        <w:tc>
          <w:tcPr>
            <w:tcW w:w="1090" w:type="pct"/>
            <w:tcBorders>
              <w:top w:val="single" w:sz="4" w:space="0" w:color="000000"/>
              <w:left w:val="single" w:sz="4" w:space="0" w:color="000000"/>
              <w:bottom w:val="single" w:sz="4" w:space="0" w:color="000000"/>
            </w:tcBorders>
            <w:vAlign w:val="center"/>
          </w:tcPr>
          <w:p w14:paraId="51C89696" w14:textId="77777777" w:rsidR="00F257D5" w:rsidRPr="00AF6C3D" w:rsidRDefault="00525828" w:rsidP="009E0E07">
            <w:pPr>
              <w:snapToGrid w:val="0"/>
              <w:rPr>
                <w:b/>
              </w:rPr>
            </w:pPr>
            <w:r w:rsidRPr="00AF6C3D">
              <w:rPr>
                <w:b/>
              </w:rPr>
              <w:t>w</w:t>
            </w:r>
            <w:r w:rsidR="00F257D5" w:rsidRPr="00AF6C3D">
              <w:rPr>
                <w:b/>
              </w:rPr>
              <w:t xml:space="preserve"> tym budżet gminy</w:t>
            </w:r>
          </w:p>
        </w:tc>
        <w:tc>
          <w:tcPr>
            <w:tcW w:w="569" w:type="pct"/>
            <w:tcBorders>
              <w:top w:val="single" w:sz="4" w:space="0" w:color="000000"/>
              <w:left w:val="single" w:sz="4" w:space="0" w:color="000000"/>
              <w:bottom w:val="single" w:sz="4" w:space="0" w:color="000000"/>
            </w:tcBorders>
            <w:vAlign w:val="center"/>
          </w:tcPr>
          <w:p w14:paraId="1745CB37" w14:textId="77777777" w:rsidR="00F257D5" w:rsidRPr="00AF6C3D" w:rsidRDefault="00F257D5" w:rsidP="009E0E07">
            <w:pPr>
              <w:snapToGrid w:val="0"/>
              <w:jc w:val="center"/>
              <w:rPr>
                <w:b/>
                <w:bCs/>
              </w:rPr>
            </w:pPr>
            <w:r w:rsidRPr="00AF6C3D">
              <w:rPr>
                <w:b/>
                <w:bCs/>
              </w:rPr>
              <w:t>X</w:t>
            </w:r>
          </w:p>
        </w:tc>
        <w:tc>
          <w:tcPr>
            <w:tcW w:w="850" w:type="pct"/>
            <w:tcBorders>
              <w:top w:val="single" w:sz="4" w:space="0" w:color="000000"/>
              <w:left w:val="single" w:sz="4" w:space="0" w:color="000000"/>
              <w:bottom w:val="single" w:sz="4" w:space="0" w:color="000000"/>
            </w:tcBorders>
            <w:vAlign w:val="center"/>
          </w:tcPr>
          <w:p w14:paraId="6B91C4D6" w14:textId="77777777" w:rsidR="00F257D5" w:rsidRPr="00AF6C3D" w:rsidRDefault="00F257D5" w:rsidP="009E0E07">
            <w:pPr>
              <w:pStyle w:val="Nagwek9"/>
              <w:snapToGrid w:val="0"/>
              <w:rPr>
                <w:sz w:val="24"/>
                <w:szCs w:val="24"/>
              </w:rPr>
            </w:pPr>
            <w:r w:rsidRPr="00AF6C3D">
              <w:rPr>
                <w:sz w:val="24"/>
                <w:szCs w:val="24"/>
              </w:rPr>
              <w:t>X</w:t>
            </w:r>
          </w:p>
        </w:tc>
        <w:tc>
          <w:tcPr>
            <w:tcW w:w="1146" w:type="pct"/>
            <w:tcBorders>
              <w:top w:val="single" w:sz="4" w:space="0" w:color="000000"/>
              <w:left w:val="single" w:sz="4" w:space="0" w:color="000000"/>
              <w:bottom w:val="single" w:sz="4" w:space="0" w:color="000000"/>
            </w:tcBorders>
            <w:vAlign w:val="center"/>
          </w:tcPr>
          <w:p w14:paraId="52392700" w14:textId="77777777" w:rsidR="00F257D5" w:rsidRPr="00AF6C3D" w:rsidRDefault="00F257D5" w:rsidP="009E0E07">
            <w:pPr>
              <w:pStyle w:val="Nagwek9"/>
              <w:snapToGrid w:val="0"/>
              <w:rPr>
                <w:sz w:val="24"/>
                <w:szCs w:val="24"/>
              </w:rPr>
            </w:pPr>
            <w:r w:rsidRPr="00AF6C3D">
              <w:rPr>
                <w:sz w:val="24"/>
                <w:szCs w:val="24"/>
              </w:rPr>
              <w:t>X</w:t>
            </w:r>
          </w:p>
        </w:tc>
        <w:tc>
          <w:tcPr>
            <w:tcW w:w="647" w:type="pct"/>
            <w:tcBorders>
              <w:top w:val="single" w:sz="4" w:space="0" w:color="000000"/>
              <w:left w:val="single" w:sz="4" w:space="0" w:color="000000"/>
              <w:bottom w:val="single" w:sz="4" w:space="0" w:color="000000"/>
            </w:tcBorders>
            <w:vAlign w:val="center"/>
          </w:tcPr>
          <w:p w14:paraId="7599FC25" w14:textId="413B1B0D" w:rsidR="00F257D5" w:rsidRPr="00AF6C3D" w:rsidRDefault="00F15E32" w:rsidP="009E0E07">
            <w:pPr>
              <w:snapToGrid w:val="0"/>
              <w:jc w:val="right"/>
              <w:rPr>
                <w:b/>
                <w:bCs/>
              </w:rPr>
            </w:pPr>
            <w:r w:rsidRPr="00AF6C3D">
              <w:rPr>
                <w:b/>
                <w:bCs/>
              </w:rPr>
              <w:t>481 736</w:t>
            </w:r>
          </w:p>
        </w:tc>
        <w:tc>
          <w:tcPr>
            <w:tcW w:w="699" w:type="pct"/>
            <w:tcBorders>
              <w:top w:val="single" w:sz="4" w:space="0" w:color="000000"/>
              <w:left w:val="single" w:sz="4" w:space="0" w:color="000000"/>
              <w:bottom w:val="single" w:sz="4" w:space="0" w:color="000000"/>
              <w:right w:val="single" w:sz="4" w:space="0" w:color="000000"/>
            </w:tcBorders>
            <w:vAlign w:val="center"/>
          </w:tcPr>
          <w:p w14:paraId="2F6B0CC8" w14:textId="10BB11BF" w:rsidR="00F257D5" w:rsidRPr="00AF6C3D" w:rsidRDefault="00CD7C56" w:rsidP="009E0E07">
            <w:pPr>
              <w:snapToGrid w:val="0"/>
              <w:jc w:val="right"/>
            </w:pPr>
            <w:r w:rsidRPr="00AF6C3D">
              <w:t>99,99</w:t>
            </w:r>
          </w:p>
        </w:tc>
      </w:tr>
      <w:tr w:rsidR="00AF6C3D" w:rsidRPr="00AF6C3D" w14:paraId="077F5632" w14:textId="77777777" w:rsidTr="009E0E07">
        <w:trPr>
          <w:trHeight w:val="449"/>
        </w:trPr>
        <w:tc>
          <w:tcPr>
            <w:tcW w:w="1090" w:type="pct"/>
            <w:tcBorders>
              <w:left w:val="single" w:sz="4" w:space="0" w:color="000000"/>
              <w:bottom w:val="single" w:sz="4" w:space="0" w:color="000000"/>
            </w:tcBorders>
            <w:vAlign w:val="center"/>
          </w:tcPr>
          <w:p w14:paraId="089DB406" w14:textId="77777777" w:rsidR="00F257D5" w:rsidRPr="00AF6C3D" w:rsidRDefault="00F257D5" w:rsidP="009E0E07">
            <w:pPr>
              <w:snapToGrid w:val="0"/>
              <w:rPr>
                <w:b/>
              </w:rPr>
            </w:pPr>
            <w:r w:rsidRPr="00AF6C3D">
              <w:rPr>
                <w:b/>
              </w:rPr>
              <w:t>Liczba posiłków</w:t>
            </w:r>
          </w:p>
        </w:tc>
        <w:tc>
          <w:tcPr>
            <w:tcW w:w="569" w:type="pct"/>
            <w:tcBorders>
              <w:left w:val="single" w:sz="4" w:space="0" w:color="000000"/>
              <w:bottom w:val="single" w:sz="4" w:space="0" w:color="000000"/>
            </w:tcBorders>
            <w:vAlign w:val="center"/>
          </w:tcPr>
          <w:p w14:paraId="25100034" w14:textId="69AFCA38" w:rsidR="00F257D5" w:rsidRPr="00AF6C3D" w:rsidRDefault="00CD7C56" w:rsidP="009E0E07">
            <w:pPr>
              <w:snapToGrid w:val="0"/>
              <w:jc w:val="right"/>
              <w:rPr>
                <w:bCs/>
              </w:rPr>
            </w:pPr>
            <w:r w:rsidRPr="00AF6C3D">
              <w:rPr>
                <w:bCs/>
              </w:rPr>
              <w:t>34 832</w:t>
            </w:r>
          </w:p>
        </w:tc>
        <w:tc>
          <w:tcPr>
            <w:tcW w:w="850" w:type="pct"/>
            <w:tcBorders>
              <w:left w:val="single" w:sz="4" w:space="0" w:color="000000"/>
              <w:bottom w:val="single" w:sz="4" w:space="0" w:color="000000"/>
            </w:tcBorders>
            <w:vAlign w:val="center"/>
          </w:tcPr>
          <w:p w14:paraId="71E4A34E" w14:textId="167C8AD4" w:rsidR="00F257D5" w:rsidRPr="00AF6C3D" w:rsidRDefault="00CD7C56" w:rsidP="009E0E07">
            <w:pPr>
              <w:snapToGrid w:val="0"/>
              <w:jc w:val="right"/>
              <w:rPr>
                <w:bCs/>
              </w:rPr>
            </w:pPr>
            <w:r w:rsidRPr="00AF6C3D">
              <w:rPr>
                <w:bCs/>
              </w:rPr>
              <w:t>46 865</w:t>
            </w:r>
          </w:p>
        </w:tc>
        <w:tc>
          <w:tcPr>
            <w:tcW w:w="1146" w:type="pct"/>
            <w:tcBorders>
              <w:left w:val="single" w:sz="4" w:space="0" w:color="000000"/>
              <w:bottom w:val="single" w:sz="4" w:space="0" w:color="000000"/>
            </w:tcBorders>
            <w:vAlign w:val="center"/>
          </w:tcPr>
          <w:p w14:paraId="6B59CE0F" w14:textId="26C402CA" w:rsidR="00F257D5" w:rsidRPr="00AF6C3D" w:rsidRDefault="00CD7C56" w:rsidP="009E0E07">
            <w:pPr>
              <w:snapToGrid w:val="0"/>
              <w:jc w:val="right"/>
              <w:rPr>
                <w:bCs/>
              </w:rPr>
            </w:pPr>
            <w:r w:rsidRPr="00AF6C3D">
              <w:rPr>
                <w:bCs/>
              </w:rPr>
              <w:t>4 834</w:t>
            </w:r>
          </w:p>
        </w:tc>
        <w:tc>
          <w:tcPr>
            <w:tcW w:w="647" w:type="pct"/>
            <w:tcBorders>
              <w:left w:val="single" w:sz="4" w:space="0" w:color="000000"/>
              <w:bottom w:val="single" w:sz="4" w:space="0" w:color="000000"/>
            </w:tcBorders>
            <w:vAlign w:val="center"/>
          </w:tcPr>
          <w:p w14:paraId="6F4316D9" w14:textId="0C5949F7" w:rsidR="00F257D5" w:rsidRPr="00AF6C3D" w:rsidRDefault="00CD7C56" w:rsidP="009E0E07">
            <w:pPr>
              <w:snapToGrid w:val="0"/>
              <w:jc w:val="right"/>
              <w:rPr>
                <w:b/>
              </w:rPr>
            </w:pPr>
            <w:r w:rsidRPr="00AF6C3D">
              <w:rPr>
                <w:b/>
              </w:rPr>
              <w:t>86 531</w:t>
            </w:r>
          </w:p>
        </w:tc>
        <w:tc>
          <w:tcPr>
            <w:tcW w:w="699" w:type="pct"/>
            <w:tcBorders>
              <w:left w:val="single" w:sz="4" w:space="0" w:color="000000"/>
              <w:bottom w:val="single" w:sz="4" w:space="0" w:color="000000"/>
              <w:right w:val="single" w:sz="4" w:space="0" w:color="000000"/>
            </w:tcBorders>
            <w:vAlign w:val="center"/>
          </w:tcPr>
          <w:p w14:paraId="7BD07758" w14:textId="70F19310" w:rsidR="00F257D5" w:rsidRPr="00AF6C3D" w:rsidRDefault="00CD7C56" w:rsidP="009E0E07">
            <w:pPr>
              <w:snapToGrid w:val="0"/>
              <w:jc w:val="right"/>
            </w:pPr>
            <w:r w:rsidRPr="00AF6C3D">
              <w:t>92,41</w:t>
            </w:r>
          </w:p>
        </w:tc>
      </w:tr>
    </w:tbl>
    <w:p w14:paraId="4BBB700F" w14:textId="77777777" w:rsidR="005565EF" w:rsidRPr="00AF6C3D" w:rsidRDefault="00F257D5" w:rsidP="00F257D5">
      <w:pPr>
        <w:jc w:val="both"/>
      </w:pPr>
      <w:r w:rsidRPr="00AF6C3D">
        <w:tab/>
      </w:r>
    </w:p>
    <w:p w14:paraId="3B1A6CF1" w14:textId="0E9862B6" w:rsidR="00F257D5" w:rsidRPr="00AF6C3D" w:rsidRDefault="0093208E" w:rsidP="005565EF">
      <w:pPr>
        <w:ind w:firstLine="708"/>
        <w:jc w:val="both"/>
      </w:pPr>
      <w:r w:rsidRPr="00AF6C3D">
        <w:t>Z tabeli Nr 10 wynika</w:t>
      </w:r>
      <w:r w:rsidR="00F257D5" w:rsidRPr="00AF6C3D">
        <w:t>, że liczba osób objętych Programem „P</w:t>
      </w:r>
      <w:r w:rsidR="005565EF" w:rsidRPr="00AF6C3D">
        <w:t>osiłek w szk</w:t>
      </w:r>
      <w:r w:rsidR="003C03B2" w:rsidRPr="00AF6C3D">
        <w:t>o</w:t>
      </w:r>
      <w:r w:rsidR="005565EF" w:rsidRPr="00AF6C3D">
        <w:t>le i w domu</w:t>
      </w:r>
      <w:r w:rsidR="00F257D5" w:rsidRPr="00AF6C3D">
        <w:t xml:space="preserve">” </w:t>
      </w:r>
      <w:r w:rsidR="003C03B2" w:rsidRPr="00AF6C3D">
        <w:t>jest na tym samym poziomie co w roku w ostatnim roku funkcjonowania programu „Pomoc państwa w zakresie dożywiania”</w:t>
      </w:r>
      <w:r w:rsidR="00ED1428" w:rsidRPr="00AF6C3D">
        <w:t>.</w:t>
      </w:r>
      <w:r w:rsidR="00D151BE" w:rsidRPr="00AF6C3D">
        <w:t xml:space="preserve"> </w:t>
      </w:r>
      <w:r w:rsidR="003C03B2" w:rsidRPr="00AF6C3D">
        <w:t xml:space="preserve">Spadła </w:t>
      </w:r>
      <w:r w:rsidR="00ED1428" w:rsidRPr="00AF6C3D">
        <w:t xml:space="preserve"> natomiast </w:t>
      </w:r>
      <w:r w:rsidR="00F257D5" w:rsidRPr="00AF6C3D">
        <w:t xml:space="preserve">kwota środków przeznaczonych na dożywianie  </w:t>
      </w:r>
      <w:r w:rsidR="003C03B2" w:rsidRPr="00AF6C3D">
        <w:t>o 243 543,00</w:t>
      </w:r>
      <w:r w:rsidR="00F257D5" w:rsidRPr="00AF6C3D">
        <w:t xml:space="preserve"> zł.</w:t>
      </w:r>
    </w:p>
    <w:p w14:paraId="7FD23CE7" w14:textId="363A97D1" w:rsidR="00601FCB" w:rsidRPr="00AF6C3D" w:rsidRDefault="00F257D5" w:rsidP="00F257D5">
      <w:pPr>
        <w:jc w:val="both"/>
      </w:pPr>
      <w:r w:rsidRPr="00AF6C3D">
        <w:tab/>
        <w:t>Pomoc doraźna lub okresowa w postaci gorącego posiłku dziennie przysługuje osobie, która własnym staraniem nie może go sobie zapewnić. W   201</w:t>
      </w:r>
      <w:r w:rsidR="0037479D" w:rsidRPr="00AF6C3D">
        <w:t>9</w:t>
      </w:r>
      <w:r w:rsidRPr="00AF6C3D">
        <w:t xml:space="preserve"> roku  dożywianiem  objęto </w:t>
      </w:r>
      <w:r w:rsidR="00601FCB" w:rsidRPr="00AF6C3D">
        <w:t>–</w:t>
      </w:r>
      <w:r w:rsidR="00383376" w:rsidRPr="00AF6C3D">
        <w:t xml:space="preserve"> </w:t>
      </w:r>
      <w:r w:rsidR="003F74D7" w:rsidRPr="00AF6C3D">
        <w:t>8</w:t>
      </w:r>
      <w:r w:rsidR="0037479D" w:rsidRPr="00AF6C3D">
        <w:t>76</w:t>
      </w:r>
      <w:r w:rsidR="003515E1" w:rsidRPr="00AF6C3D">
        <w:t xml:space="preserve"> </w:t>
      </w:r>
      <w:r w:rsidRPr="00AF6C3D">
        <w:t xml:space="preserve">dzieci w wieku od 0 do ukończenia szkoły różnego typu. Dożywianie dzieci było prowadzone w systemie zbiorowym  w  żłobkach,  przedszkolach,  szkołach różnego typu,  bursach,  internatach   szkolnych i poprzez organizacje pozarządowe. </w:t>
      </w:r>
    </w:p>
    <w:p w14:paraId="3F776493" w14:textId="46C2DAFD" w:rsidR="00F257D5" w:rsidRPr="00AF6C3D" w:rsidRDefault="00F257D5" w:rsidP="00601FCB">
      <w:pPr>
        <w:ind w:firstLine="708"/>
        <w:jc w:val="both"/>
      </w:pPr>
      <w:r w:rsidRPr="00AF6C3D">
        <w:t>Pomoc w formie dożywiania przyznawano w 201</w:t>
      </w:r>
      <w:r w:rsidR="0037479D" w:rsidRPr="00AF6C3D">
        <w:t>9</w:t>
      </w:r>
      <w:r w:rsidRPr="00AF6C3D">
        <w:t xml:space="preserve"> roku bezpłatnie, jeżeli dochód nie  przekraczał 150 %  kryterium  dochodowego</w:t>
      </w:r>
      <w:r w:rsidR="00E036AE" w:rsidRPr="00AF6C3D">
        <w:t>,</w:t>
      </w:r>
      <w:r w:rsidRPr="00AF6C3D">
        <w:t xml:space="preserve">  czyli dla osoby samotnie gospodarującej </w:t>
      </w:r>
      <w:r w:rsidR="00BF4524" w:rsidRPr="00AF6C3D">
        <w:t>1 051,50 zł netto</w:t>
      </w:r>
      <w:r w:rsidR="00873D6F" w:rsidRPr="00AF6C3D">
        <w:t>,</w:t>
      </w:r>
      <w:r w:rsidR="00D151BE" w:rsidRPr="00AF6C3D">
        <w:t xml:space="preserve"> </w:t>
      </w:r>
      <w:r w:rsidR="00F668E3" w:rsidRPr="00AF6C3D">
        <w:t>natomiast na</w:t>
      </w:r>
      <w:r w:rsidRPr="00AF6C3D">
        <w:t xml:space="preserve">  osobę w rodzinie</w:t>
      </w:r>
      <w:r w:rsidR="00AC4A2B">
        <w:t xml:space="preserve"> </w:t>
      </w:r>
      <w:r w:rsidR="00D6082E" w:rsidRPr="00AF6C3D">
        <w:t>–</w:t>
      </w:r>
      <w:r w:rsidR="00BF4524" w:rsidRPr="00AF6C3D">
        <w:t xml:space="preserve"> 792</w:t>
      </w:r>
      <w:r w:rsidR="00D6082E" w:rsidRPr="00AF6C3D">
        <w:t>,00</w:t>
      </w:r>
      <w:r w:rsidR="00BF4524" w:rsidRPr="00AF6C3D">
        <w:t xml:space="preserve"> zł netto.</w:t>
      </w:r>
      <w:r w:rsidRPr="00AF6C3D">
        <w:t xml:space="preserve"> Przy dochodzie rodziny wyższym stosowano częściową odpłatność </w:t>
      </w:r>
      <w:r w:rsidR="00383376" w:rsidRPr="00AF6C3D">
        <w:t xml:space="preserve">  </w:t>
      </w:r>
      <w:r w:rsidRPr="00AF6C3D">
        <w:t xml:space="preserve">na podstawie </w:t>
      </w:r>
      <w:r w:rsidR="00383376" w:rsidRPr="00AF6C3D">
        <w:t xml:space="preserve"> </w:t>
      </w:r>
      <w:r w:rsidRPr="00AF6C3D">
        <w:t xml:space="preserve">Uchwały Nr </w:t>
      </w:r>
      <w:r w:rsidR="006544EF" w:rsidRPr="00AF6C3D">
        <w:t>41</w:t>
      </w:r>
      <w:r w:rsidRPr="00AF6C3D">
        <w:t>/20</w:t>
      </w:r>
      <w:r w:rsidR="003D5CE0" w:rsidRPr="00AF6C3D">
        <w:t>1</w:t>
      </w:r>
      <w:r w:rsidR="006544EF" w:rsidRPr="00AF6C3D">
        <w:t>8</w:t>
      </w:r>
      <w:r w:rsidRPr="00AF6C3D">
        <w:t xml:space="preserve"> Ra</w:t>
      </w:r>
      <w:r w:rsidR="00913BC5" w:rsidRPr="00AF6C3D">
        <w:t xml:space="preserve">dy Miejskiej w Przemyślu z dnia </w:t>
      </w:r>
      <w:r w:rsidR="006544EF" w:rsidRPr="00AF6C3D">
        <w:t>11</w:t>
      </w:r>
      <w:r w:rsidR="003D5CE0" w:rsidRPr="00AF6C3D">
        <w:t xml:space="preserve"> </w:t>
      </w:r>
      <w:r w:rsidR="006544EF" w:rsidRPr="00AF6C3D">
        <w:t xml:space="preserve">stycznia </w:t>
      </w:r>
      <w:r w:rsidR="003D5CE0" w:rsidRPr="00AF6C3D">
        <w:t>201</w:t>
      </w:r>
      <w:r w:rsidR="006544EF" w:rsidRPr="00AF6C3D">
        <w:t>9</w:t>
      </w:r>
      <w:r w:rsidRPr="00AF6C3D">
        <w:t xml:space="preserve"> r. w sprawie</w:t>
      </w:r>
      <w:r w:rsidR="00383376" w:rsidRPr="00AF6C3D">
        <w:t xml:space="preserve">  </w:t>
      </w:r>
      <w:r w:rsidRPr="00AF6C3D">
        <w:t xml:space="preserve"> </w:t>
      </w:r>
      <w:r w:rsidR="00707284" w:rsidRPr="00AF6C3D">
        <w:t>podwyższenia kryterium dochodowego uprawniającego do przyznania nieodpłatnie pomocy w ramach wieloletniego rządowego programu „Posiłek w szkole i w domu”</w:t>
      </w:r>
      <w:r w:rsidR="000968B8" w:rsidRPr="00AF6C3D">
        <w:t xml:space="preserve"> na </w:t>
      </w:r>
      <w:r w:rsidR="00707284" w:rsidRPr="00AF6C3D">
        <w:t>lata 2019-2023 oraz określenia zasad zwrotu poniesionych na ten cel wydatków i określenia warunków odpłatności za udzieloną pomoc.</w:t>
      </w:r>
      <w:r w:rsidRPr="00AF6C3D">
        <w:t xml:space="preserve"> W </w:t>
      </w:r>
      <w:r w:rsidR="003515E1" w:rsidRPr="00AF6C3D">
        <w:t xml:space="preserve"> </w:t>
      </w:r>
      <w:r w:rsidRPr="00AF6C3D">
        <w:t>tej</w:t>
      </w:r>
      <w:r w:rsidR="003515E1" w:rsidRPr="00AF6C3D">
        <w:t xml:space="preserve">  </w:t>
      </w:r>
      <w:r w:rsidRPr="00AF6C3D">
        <w:t xml:space="preserve"> sprawie </w:t>
      </w:r>
      <w:r w:rsidR="003515E1" w:rsidRPr="00AF6C3D">
        <w:t xml:space="preserve"> </w:t>
      </w:r>
      <w:r w:rsidRPr="00AF6C3D">
        <w:t xml:space="preserve">wszystkie </w:t>
      </w:r>
      <w:r w:rsidR="003515E1" w:rsidRPr="00AF6C3D">
        <w:t xml:space="preserve">  </w:t>
      </w:r>
      <w:r w:rsidRPr="00AF6C3D">
        <w:t xml:space="preserve">wnioski o </w:t>
      </w:r>
      <w:r w:rsidR="003515E1" w:rsidRPr="00AF6C3D">
        <w:t xml:space="preserve"> </w:t>
      </w:r>
      <w:r w:rsidRPr="00AF6C3D">
        <w:t>przyznanie</w:t>
      </w:r>
      <w:r w:rsidR="003515E1" w:rsidRPr="00AF6C3D">
        <w:t xml:space="preserve"> </w:t>
      </w:r>
      <w:r w:rsidRPr="00AF6C3D">
        <w:t xml:space="preserve"> pomocy </w:t>
      </w:r>
      <w:r w:rsidR="003515E1" w:rsidRPr="00AF6C3D">
        <w:t xml:space="preserve"> </w:t>
      </w:r>
      <w:r w:rsidR="000249FB" w:rsidRPr="00AF6C3D">
        <w:t>w </w:t>
      </w:r>
      <w:r w:rsidR="003515E1" w:rsidRPr="00AF6C3D">
        <w:t xml:space="preserve"> </w:t>
      </w:r>
      <w:r w:rsidRPr="00AF6C3D">
        <w:t>formie</w:t>
      </w:r>
      <w:r w:rsidR="003515E1" w:rsidRPr="00AF6C3D">
        <w:t xml:space="preserve"> </w:t>
      </w:r>
      <w:r w:rsidRPr="00AF6C3D">
        <w:t xml:space="preserve"> posiłku </w:t>
      </w:r>
      <w:r w:rsidR="003515E1" w:rsidRPr="00AF6C3D">
        <w:t xml:space="preserve"> </w:t>
      </w:r>
      <w:r w:rsidRPr="00AF6C3D">
        <w:t xml:space="preserve">dla </w:t>
      </w:r>
      <w:r w:rsidR="003515E1" w:rsidRPr="00AF6C3D">
        <w:t xml:space="preserve"> </w:t>
      </w:r>
      <w:r w:rsidRPr="00AF6C3D">
        <w:t>dzieci i młodzieży zostały rozpatrzone pozytywnie.</w:t>
      </w:r>
    </w:p>
    <w:p w14:paraId="625A4294" w14:textId="7BA9AF6D" w:rsidR="004A0B1D" w:rsidRPr="00AF6C3D" w:rsidRDefault="00F257D5" w:rsidP="00F257D5">
      <w:pPr>
        <w:jc w:val="both"/>
        <w:rPr>
          <w:b/>
          <w:bCs/>
          <w:u w:val="single"/>
        </w:rPr>
      </w:pPr>
      <w:r w:rsidRPr="00AF6C3D">
        <w:tab/>
        <w:t xml:space="preserve">W ramach posiłków (poza dożywianiem dzieci w szkołach) kontynuowane jest dowożenie pełnych obiadów do miejsca zamieszkania dla </w:t>
      </w:r>
      <w:r w:rsidR="00B23611" w:rsidRPr="00AF6C3D">
        <w:t>39</w:t>
      </w:r>
      <w:r w:rsidRPr="00AF6C3D">
        <w:t xml:space="preserve"> osób</w:t>
      </w:r>
      <w:r w:rsidR="0067464E" w:rsidRPr="00AF6C3D">
        <w:t xml:space="preserve"> w 201</w:t>
      </w:r>
      <w:r w:rsidR="000249FB" w:rsidRPr="00AF6C3D">
        <w:t xml:space="preserve">9 </w:t>
      </w:r>
      <w:r w:rsidR="0067464E" w:rsidRPr="00AF6C3D">
        <w:t>r.</w:t>
      </w:r>
    </w:p>
    <w:p w14:paraId="3BB9062D" w14:textId="77777777" w:rsidR="004A0B1D" w:rsidRPr="00AF6C3D" w:rsidRDefault="004A0B1D" w:rsidP="001D3AA7">
      <w:pPr>
        <w:ind w:left="180"/>
        <w:jc w:val="both"/>
        <w:rPr>
          <w:b/>
          <w:bCs/>
          <w:u w:val="single"/>
        </w:rPr>
      </w:pPr>
    </w:p>
    <w:p w14:paraId="442EC117" w14:textId="351DEA36" w:rsidR="00F257D5" w:rsidRPr="00AF6C3D" w:rsidRDefault="00F257D5" w:rsidP="00F257D5">
      <w:pPr>
        <w:jc w:val="both"/>
        <w:rPr>
          <w:b/>
        </w:rPr>
      </w:pPr>
      <w:r w:rsidRPr="00AF6C3D">
        <w:rPr>
          <w:b/>
        </w:rPr>
        <w:t xml:space="preserve">Tabela Nr 11. Realizacja </w:t>
      </w:r>
      <w:r w:rsidR="00C972FF" w:rsidRPr="00AF6C3D">
        <w:rPr>
          <w:b/>
        </w:rPr>
        <w:t>p</w:t>
      </w:r>
      <w:r w:rsidRPr="00AF6C3D">
        <w:rPr>
          <w:b/>
        </w:rPr>
        <w:t>rogramu „</w:t>
      </w:r>
      <w:r w:rsidR="00C972FF" w:rsidRPr="00AF6C3D">
        <w:rPr>
          <w:b/>
        </w:rPr>
        <w:t>Posiłek w szkole i w domu</w:t>
      </w:r>
      <w:r w:rsidR="00B13E53" w:rsidRPr="00AF6C3D">
        <w:rPr>
          <w:b/>
        </w:rPr>
        <w:t xml:space="preserve">” </w:t>
      </w:r>
      <w:r w:rsidR="00C972FF" w:rsidRPr="00AF6C3D">
        <w:rPr>
          <w:b/>
        </w:rPr>
        <w:t>w 2019 roku</w:t>
      </w:r>
      <w:r w:rsidR="00E036AE" w:rsidRPr="00AF6C3D">
        <w:rPr>
          <w:b/>
        </w:rPr>
        <w:t>.</w:t>
      </w:r>
    </w:p>
    <w:tbl>
      <w:tblPr>
        <w:tblW w:w="5000" w:type="pct"/>
        <w:tblLook w:val="0000" w:firstRow="0" w:lastRow="0" w:firstColumn="0" w:lastColumn="0" w:noHBand="0" w:noVBand="0"/>
      </w:tblPr>
      <w:tblGrid>
        <w:gridCol w:w="1301"/>
        <w:gridCol w:w="1677"/>
        <w:gridCol w:w="2842"/>
        <w:gridCol w:w="1808"/>
        <w:gridCol w:w="1999"/>
      </w:tblGrid>
      <w:tr w:rsidR="00AF6C3D" w:rsidRPr="00AF6C3D" w14:paraId="0802EE4F" w14:textId="77777777" w:rsidTr="009E0E07">
        <w:tc>
          <w:tcPr>
            <w:tcW w:w="676" w:type="pct"/>
            <w:tcBorders>
              <w:top w:val="single" w:sz="4" w:space="0" w:color="000000"/>
              <w:left w:val="single" w:sz="4" w:space="0" w:color="000000"/>
              <w:bottom w:val="single" w:sz="4" w:space="0" w:color="000000"/>
            </w:tcBorders>
            <w:vAlign w:val="center"/>
          </w:tcPr>
          <w:p w14:paraId="50B279E7" w14:textId="77777777" w:rsidR="00F257D5" w:rsidRPr="00AF6C3D" w:rsidRDefault="00F257D5" w:rsidP="009E0E07">
            <w:pPr>
              <w:snapToGrid w:val="0"/>
              <w:jc w:val="center"/>
              <w:rPr>
                <w:b/>
              </w:rPr>
            </w:pPr>
            <w:r w:rsidRPr="00AF6C3D">
              <w:rPr>
                <w:b/>
              </w:rPr>
              <w:t>Lata</w:t>
            </w:r>
          </w:p>
        </w:tc>
        <w:tc>
          <w:tcPr>
            <w:tcW w:w="871" w:type="pct"/>
            <w:tcBorders>
              <w:top w:val="single" w:sz="4" w:space="0" w:color="000000"/>
              <w:left w:val="single" w:sz="4" w:space="0" w:color="000000"/>
              <w:bottom w:val="single" w:sz="4" w:space="0" w:color="000000"/>
            </w:tcBorders>
            <w:vAlign w:val="center"/>
          </w:tcPr>
          <w:p w14:paraId="69FB77FE" w14:textId="77777777" w:rsidR="00F257D5" w:rsidRPr="00AF6C3D" w:rsidRDefault="00F257D5" w:rsidP="009E0E07">
            <w:pPr>
              <w:snapToGrid w:val="0"/>
              <w:jc w:val="center"/>
              <w:rPr>
                <w:b/>
              </w:rPr>
            </w:pPr>
            <w:r w:rsidRPr="00AF6C3D">
              <w:rPr>
                <w:b/>
              </w:rPr>
              <w:t>Liczba osób objętych pomocą</w:t>
            </w:r>
          </w:p>
        </w:tc>
        <w:tc>
          <w:tcPr>
            <w:tcW w:w="1476" w:type="pct"/>
            <w:tcBorders>
              <w:top w:val="single" w:sz="4" w:space="0" w:color="000000"/>
              <w:left w:val="single" w:sz="4" w:space="0" w:color="000000"/>
              <w:bottom w:val="single" w:sz="4" w:space="0" w:color="000000"/>
            </w:tcBorders>
            <w:vAlign w:val="center"/>
          </w:tcPr>
          <w:p w14:paraId="6F374CBF" w14:textId="77777777" w:rsidR="00154D72" w:rsidRPr="00AF6C3D" w:rsidRDefault="00F257D5" w:rsidP="009E0E07">
            <w:pPr>
              <w:snapToGrid w:val="0"/>
              <w:jc w:val="center"/>
              <w:rPr>
                <w:b/>
              </w:rPr>
            </w:pPr>
            <w:r w:rsidRPr="00AF6C3D">
              <w:rPr>
                <w:b/>
              </w:rPr>
              <w:t>Kwota dotacji</w:t>
            </w:r>
          </w:p>
          <w:p w14:paraId="378836CB" w14:textId="77777777" w:rsidR="00154D72" w:rsidRPr="00AF6C3D" w:rsidRDefault="00F257D5" w:rsidP="009E0E07">
            <w:pPr>
              <w:snapToGrid w:val="0"/>
              <w:jc w:val="center"/>
              <w:rPr>
                <w:b/>
              </w:rPr>
            </w:pPr>
            <w:r w:rsidRPr="00AF6C3D">
              <w:rPr>
                <w:b/>
              </w:rPr>
              <w:t>(bez środków na doposażenie</w:t>
            </w:r>
          </w:p>
          <w:p w14:paraId="7FAAE9E0" w14:textId="77777777" w:rsidR="00F257D5" w:rsidRPr="00AF6C3D" w:rsidRDefault="00F257D5" w:rsidP="009E0E07">
            <w:pPr>
              <w:snapToGrid w:val="0"/>
              <w:jc w:val="center"/>
              <w:rPr>
                <w:b/>
              </w:rPr>
            </w:pPr>
            <w:r w:rsidRPr="00AF6C3D">
              <w:rPr>
                <w:b/>
              </w:rPr>
              <w:t>i dowóz posiłków)</w:t>
            </w:r>
          </w:p>
        </w:tc>
        <w:tc>
          <w:tcPr>
            <w:tcW w:w="939" w:type="pct"/>
            <w:tcBorders>
              <w:top w:val="single" w:sz="4" w:space="0" w:color="000000"/>
              <w:left w:val="single" w:sz="4" w:space="0" w:color="000000"/>
              <w:bottom w:val="single" w:sz="4" w:space="0" w:color="000000"/>
            </w:tcBorders>
            <w:vAlign w:val="center"/>
          </w:tcPr>
          <w:p w14:paraId="5ADB384D" w14:textId="77777777" w:rsidR="00F257D5" w:rsidRPr="00AF6C3D" w:rsidRDefault="00F257D5" w:rsidP="009E0E07">
            <w:pPr>
              <w:snapToGrid w:val="0"/>
              <w:jc w:val="center"/>
              <w:rPr>
                <w:b/>
              </w:rPr>
            </w:pPr>
            <w:r w:rsidRPr="00AF6C3D">
              <w:rPr>
                <w:b/>
              </w:rPr>
              <w:t>Udział własny gminy</w:t>
            </w:r>
          </w:p>
        </w:tc>
        <w:tc>
          <w:tcPr>
            <w:tcW w:w="1038" w:type="pct"/>
            <w:tcBorders>
              <w:top w:val="single" w:sz="4" w:space="0" w:color="000000"/>
              <w:left w:val="single" w:sz="4" w:space="0" w:color="000000"/>
              <w:bottom w:val="single" w:sz="4" w:space="0" w:color="000000"/>
              <w:right w:val="single" w:sz="4" w:space="0" w:color="000000"/>
            </w:tcBorders>
            <w:vAlign w:val="center"/>
          </w:tcPr>
          <w:p w14:paraId="270BBA9D" w14:textId="77777777" w:rsidR="00F257D5" w:rsidRPr="00AF6C3D" w:rsidRDefault="00F257D5" w:rsidP="009E0E07">
            <w:pPr>
              <w:snapToGrid w:val="0"/>
              <w:jc w:val="center"/>
              <w:rPr>
                <w:b/>
              </w:rPr>
            </w:pPr>
            <w:r w:rsidRPr="00AF6C3D">
              <w:rPr>
                <w:b/>
              </w:rPr>
              <w:t>Ogółem środki na dożywianie</w:t>
            </w:r>
          </w:p>
        </w:tc>
      </w:tr>
      <w:tr w:rsidR="00C972FF" w:rsidRPr="00AF6C3D" w14:paraId="13F1E990" w14:textId="77777777" w:rsidTr="009E0E07">
        <w:tc>
          <w:tcPr>
            <w:tcW w:w="676" w:type="pct"/>
            <w:tcBorders>
              <w:top w:val="single" w:sz="4" w:space="0" w:color="000000"/>
              <w:left w:val="single" w:sz="4" w:space="0" w:color="000000"/>
              <w:bottom w:val="single" w:sz="4" w:space="0" w:color="000000"/>
            </w:tcBorders>
            <w:vAlign w:val="center"/>
          </w:tcPr>
          <w:p w14:paraId="583CD3D8" w14:textId="4299EC30" w:rsidR="00C972FF" w:rsidRPr="00AF6C3D" w:rsidRDefault="00C972FF" w:rsidP="009E0E07">
            <w:pPr>
              <w:snapToGrid w:val="0"/>
              <w:spacing w:line="276" w:lineRule="auto"/>
              <w:jc w:val="center"/>
              <w:rPr>
                <w:b/>
              </w:rPr>
            </w:pPr>
            <w:r w:rsidRPr="00AF6C3D">
              <w:rPr>
                <w:b/>
              </w:rPr>
              <w:t>2019</w:t>
            </w:r>
          </w:p>
        </w:tc>
        <w:tc>
          <w:tcPr>
            <w:tcW w:w="871" w:type="pct"/>
            <w:tcBorders>
              <w:top w:val="single" w:sz="4" w:space="0" w:color="000000"/>
              <w:left w:val="single" w:sz="4" w:space="0" w:color="000000"/>
              <w:bottom w:val="single" w:sz="4" w:space="0" w:color="000000"/>
            </w:tcBorders>
          </w:tcPr>
          <w:p w14:paraId="3097E5AE" w14:textId="2606D417" w:rsidR="00C972FF" w:rsidRPr="00AF6C3D" w:rsidRDefault="00C972FF" w:rsidP="00154D72">
            <w:pPr>
              <w:snapToGrid w:val="0"/>
              <w:spacing w:line="276" w:lineRule="auto"/>
              <w:jc w:val="right"/>
              <w:rPr>
                <w:b/>
              </w:rPr>
            </w:pPr>
            <w:r w:rsidRPr="00AF6C3D">
              <w:rPr>
                <w:b/>
              </w:rPr>
              <w:t>3 921</w:t>
            </w:r>
          </w:p>
        </w:tc>
        <w:tc>
          <w:tcPr>
            <w:tcW w:w="1476" w:type="pct"/>
            <w:tcBorders>
              <w:top w:val="single" w:sz="4" w:space="0" w:color="000000"/>
              <w:left w:val="single" w:sz="4" w:space="0" w:color="000000"/>
              <w:bottom w:val="single" w:sz="4" w:space="0" w:color="000000"/>
            </w:tcBorders>
          </w:tcPr>
          <w:p w14:paraId="4E530061" w14:textId="07DA6CD7" w:rsidR="00C972FF" w:rsidRPr="00AF6C3D" w:rsidRDefault="00C972FF" w:rsidP="00154D72">
            <w:pPr>
              <w:snapToGrid w:val="0"/>
              <w:spacing w:line="276" w:lineRule="auto"/>
              <w:jc w:val="right"/>
              <w:rPr>
                <w:b/>
              </w:rPr>
            </w:pPr>
            <w:r w:rsidRPr="00AF6C3D">
              <w:rPr>
                <w:b/>
              </w:rPr>
              <w:t>1 676 500</w:t>
            </w:r>
          </w:p>
        </w:tc>
        <w:tc>
          <w:tcPr>
            <w:tcW w:w="939" w:type="pct"/>
            <w:tcBorders>
              <w:top w:val="single" w:sz="4" w:space="0" w:color="000000"/>
              <w:left w:val="single" w:sz="4" w:space="0" w:color="000000"/>
              <w:bottom w:val="single" w:sz="4" w:space="0" w:color="000000"/>
            </w:tcBorders>
          </w:tcPr>
          <w:p w14:paraId="61425D9B" w14:textId="618E269B" w:rsidR="00C972FF" w:rsidRPr="00AF6C3D" w:rsidRDefault="00C972FF" w:rsidP="00154D72">
            <w:pPr>
              <w:snapToGrid w:val="0"/>
              <w:spacing w:line="276" w:lineRule="auto"/>
              <w:jc w:val="right"/>
              <w:rPr>
                <w:b/>
              </w:rPr>
            </w:pPr>
            <w:r w:rsidRPr="00AF6C3D">
              <w:rPr>
                <w:b/>
              </w:rPr>
              <w:t>481 736</w:t>
            </w:r>
          </w:p>
        </w:tc>
        <w:tc>
          <w:tcPr>
            <w:tcW w:w="1038" w:type="pct"/>
            <w:tcBorders>
              <w:top w:val="single" w:sz="4" w:space="0" w:color="000000"/>
              <w:left w:val="single" w:sz="4" w:space="0" w:color="000000"/>
              <w:bottom w:val="single" w:sz="4" w:space="0" w:color="000000"/>
              <w:right w:val="single" w:sz="4" w:space="0" w:color="000000"/>
            </w:tcBorders>
          </w:tcPr>
          <w:p w14:paraId="4A0DF161" w14:textId="5644A28B" w:rsidR="00C972FF" w:rsidRPr="00AF6C3D" w:rsidRDefault="00C972FF" w:rsidP="00154D72">
            <w:pPr>
              <w:snapToGrid w:val="0"/>
              <w:spacing w:line="276" w:lineRule="auto"/>
              <w:jc w:val="right"/>
              <w:rPr>
                <w:b/>
              </w:rPr>
            </w:pPr>
            <w:r w:rsidRPr="00AF6C3D">
              <w:rPr>
                <w:b/>
              </w:rPr>
              <w:t>2 158 236</w:t>
            </w:r>
          </w:p>
        </w:tc>
      </w:tr>
    </w:tbl>
    <w:p w14:paraId="01A09CD0" w14:textId="77777777" w:rsidR="00F257D5" w:rsidRPr="00AF6C3D" w:rsidRDefault="00F257D5" w:rsidP="00F257D5">
      <w:pPr>
        <w:ind w:left="180"/>
        <w:jc w:val="both"/>
      </w:pPr>
    </w:p>
    <w:p w14:paraId="09AC91EF" w14:textId="77777777" w:rsidR="004A0B1D" w:rsidRPr="00AF6C3D" w:rsidRDefault="00CC583B" w:rsidP="00DC740F">
      <w:pPr>
        <w:ind w:left="180" w:hanging="180"/>
        <w:jc w:val="both"/>
        <w:rPr>
          <w:b/>
          <w:bCs/>
        </w:rPr>
      </w:pPr>
      <w:r w:rsidRPr="00AF6C3D">
        <w:rPr>
          <w:b/>
          <w:bCs/>
        </w:rPr>
        <w:t>4</w:t>
      </w:r>
      <w:r w:rsidR="004A0B1D" w:rsidRPr="00AF6C3D">
        <w:rPr>
          <w:b/>
          <w:bCs/>
        </w:rPr>
        <w:t>. Usługi  opiekuńcze.</w:t>
      </w:r>
    </w:p>
    <w:p w14:paraId="3C674469" w14:textId="77777777" w:rsidR="004A0B1D" w:rsidRPr="00AF6C3D" w:rsidRDefault="004A0B1D" w:rsidP="001D3AA7">
      <w:pPr>
        <w:ind w:left="180"/>
        <w:jc w:val="both"/>
      </w:pPr>
    </w:p>
    <w:p w14:paraId="60B8332B" w14:textId="0210698A" w:rsidR="00441621" w:rsidRPr="00AF6C3D" w:rsidRDefault="0055417B" w:rsidP="00665490">
      <w:pPr>
        <w:ind w:left="-15"/>
        <w:jc w:val="both"/>
        <w:rPr>
          <w:b/>
        </w:rPr>
      </w:pPr>
      <w:r w:rsidRPr="00AF6C3D">
        <w:tab/>
      </w:r>
      <w:r w:rsidRPr="00AF6C3D">
        <w:tab/>
      </w:r>
      <w:r w:rsidR="004C2489" w:rsidRPr="00AF6C3D">
        <w:t>Osobie samotnej, która z powodu wieku, choroby lub innych przyczyn wymaga pomocy innych osób</w:t>
      </w:r>
      <w:r w:rsidR="00E642A2" w:rsidRPr="00AF6C3D">
        <w:t>,</w:t>
      </w:r>
      <w:r w:rsidR="004C2489" w:rsidRPr="00AF6C3D">
        <w:t xml:space="preserve"> a jest jej pozbawiona, przysługuje pomoc w formie</w:t>
      </w:r>
      <w:r w:rsidRPr="00AF6C3D">
        <w:t xml:space="preserve"> </w:t>
      </w:r>
      <w:r w:rsidR="0061191C" w:rsidRPr="00AF6C3D">
        <w:t xml:space="preserve">usług </w:t>
      </w:r>
      <w:r w:rsidR="002C4B5C" w:rsidRPr="00AF6C3D">
        <w:t xml:space="preserve"> opiekuńczych świadczonych</w:t>
      </w:r>
      <w:r w:rsidRPr="00AF6C3D">
        <w:t xml:space="preserve"> </w:t>
      </w:r>
      <w:r w:rsidR="004C2489" w:rsidRPr="00AF6C3D">
        <w:t xml:space="preserve">w miejscu zamieszkania. Zakres usług musi być dostosowany do indywidualnych potrzeb osoby, obejmuje pomoc w zaspokajaniu codziennych potrzeb życiowych, opiekę higieniczną, </w:t>
      </w:r>
      <w:r w:rsidR="00D75AF6" w:rsidRPr="00AF6C3D">
        <w:t xml:space="preserve"> </w:t>
      </w:r>
      <w:r w:rsidR="004C2489" w:rsidRPr="00AF6C3D">
        <w:t>zaleconą przez lekarza pielęgnację oraz w miarę możliwości zapewnienie</w:t>
      </w:r>
      <w:r w:rsidR="009C43E6" w:rsidRPr="00AF6C3D">
        <w:t xml:space="preserve"> kontaktów z otoczeniem. W 2011 </w:t>
      </w:r>
      <w:r w:rsidR="004C2489" w:rsidRPr="00AF6C3D">
        <w:t xml:space="preserve">roku Prezydent Miasta powierzył realizację tego zadania w drodze otwartego konkursu ofert organizacjom pozarządowym: Polskiemu Komitetowi Pomocy Społecznej oraz Polskiemu Czerwonemu Krzyżowi. Umowy zawarte były do </w:t>
      </w:r>
      <w:r w:rsidR="00EE4390" w:rsidRPr="00AF6C3D">
        <w:t xml:space="preserve">końca </w:t>
      </w:r>
      <w:r w:rsidR="004C2489" w:rsidRPr="00AF6C3D">
        <w:t>2015 roku.</w:t>
      </w:r>
      <w:r w:rsidR="00396DC4" w:rsidRPr="00AF6C3D">
        <w:t xml:space="preserve"> Z początkiem roku 2016 zawarto </w:t>
      </w:r>
      <w:r w:rsidR="00EE4390" w:rsidRPr="00AF6C3D">
        <w:t xml:space="preserve">z w/w placówkami </w:t>
      </w:r>
      <w:r w:rsidR="00396DC4" w:rsidRPr="00AF6C3D">
        <w:t xml:space="preserve">nowe umowy na świadczenie usług, które </w:t>
      </w:r>
      <w:r w:rsidR="005C2E84">
        <w:t>obowiązywać mają  do końca 2020 </w:t>
      </w:r>
      <w:r w:rsidR="00396DC4" w:rsidRPr="00AF6C3D">
        <w:t>roku.</w:t>
      </w:r>
      <w:r w:rsidR="0061191C" w:rsidRPr="00AF6C3D">
        <w:t xml:space="preserve">  </w:t>
      </w:r>
      <w:r w:rsidR="00396DC4" w:rsidRPr="00AF6C3D">
        <w:t xml:space="preserve"> </w:t>
      </w:r>
      <w:r w:rsidR="004C2489" w:rsidRPr="00AF6C3D">
        <w:t xml:space="preserve">Pomoc </w:t>
      </w:r>
      <w:r w:rsidR="0061191C" w:rsidRPr="00AF6C3D">
        <w:t xml:space="preserve"> </w:t>
      </w:r>
      <w:r w:rsidR="004C2489" w:rsidRPr="00AF6C3D">
        <w:t>przyznawana</w:t>
      </w:r>
      <w:r w:rsidR="0061191C" w:rsidRPr="00AF6C3D">
        <w:t xml:space="preserve"> </w:t>
      </w:r>
      <w:r w:rsidR="004C2489" w:rsidRPr="00AF6C3D">
        <w:t xml:space="preserve"> jest</w:t>
      </w:r>
      <w:r w:rsidR="0061191C" w:rsidRPr="00AF6C3D">
        <w:t xml:space="preserve"> </w:t>
      </w:r>
      <w:r w:rsidR="004C2489" w:rsidRPr="00AF6C3D">
        <w:t xml:space="preserve"> nieodpłatnie</w:t>
      </w:r>
      <w:r w:rsidR="00D75AF6" w:rsidRPr="00AF6C3D">
        <w:t xml:space="preserve">  </w:t>
      </w:r>
      <w:r w:rsidR="004C2489" w:rsidRPr="00AF6C3D">
        <w:t xml:space="preserve"> </w:t>
      </w:r>
      <w:r w:rsidR="0061191C" w:rsidRPr="00AF6C3D">
        <w:t xml:space="preserve"> </w:t>
      </w:r>
      <w:r w:rsidR="004C2489" w:rsidRPr="00AF6C3D">
        <w:t xml:space="preserve">osobom </w:t>
      </w:r>
      <w:r w:rsidR="00D75AF6" w:rsidRPr="00AF6C3D">
        <w:t xml:space="preserve">   </w:t>
      </w:r>
      <w:r w:rsidR="0061191C" w:rsidRPr="00AF6C3D">
        <w:t xml:space="preserve"> </w:t>
      </w:r>
      <w:r w:rsidR="004C2489" w:rsidRPr="00AF6C3D">
        <w:t xml:space="preserve">samotnym </w:t>
      </w:r>
      <w:r w:rsidR="0061191C" w:rsidRPr="00AF6C3D">
        <w:t xml:space="preserve"> </w:t>
      </w:r>
      <w:r w:rsidR="00D75AF6" w:rsidRPr="00AF6C3D">
        <w:t xml:space="preserve">   </w:t>
      </w:r>
      <w:r w:rsidR="004C2489" w:rsidRPr="00AF6C3D">
        <w:t>posiadającym</w:t>
      </w:r>
      <w:r w:rsidR="0061191C" w:rsidRPr="00AF6C3D">
        <w:t xml:space="preserve">  </w:t>
      </w:r>
      <w:r w:rsidR="00D75AF6" w:rsidRPr="00AF6C3D">
        <w:t xml:space="preserve"> </w:t>
      </w:r>
      <w:r w:rsidR="004C2489" w:rsidRPr="00AF6C3D">
        <w:t xml:space="preserve"> dochód </w:t>
      </w:r>
      <w:r w:rsidR="00D75AF6" w:rsidRPr="00AF6C3D">
        <w:t xml:space="preserve">    </w:t>
      </w:r>
      <w:r w:rsidR="004C2489" w:rsidRPr="00AF6C3D">
        <w:t>do</w:t>
      </w:r>
      <w:r w:rsidR="0061191C" w:rsidRPr="00AF6C3D">
        <w:t xml:space="preserve"> </w:t>
      </w:r>
      <w:r w:rsidR="005D019D" w:rsidRPr="00AF6C3D">
        <w:t>1</w:t>
      </w:r>
      <w:r w:rsidR="009E0E07" w:rsidRPr="00AF6C3D">
        <w:t xml:space="preserve"> </w:t>
      </w:r>
      <w:r w:rsidR="005D019D" w:rsidRPr="00AF6C3D">
        <w:t>051,50</w:t>
      </w:r>
      <w:r w:rsidR="006D768B" w:rsidRPr="00AF6C3D">
        <w:t xml:space="preserve"> zł netto,</w:t>
      </w:r>
      <w:r w:rsidR="0061191C" w:rsidRPr="00AF6C3D">
        <w:t xml:space="preserve"> </w:t>
      </w:r>
      <w:r w:rsidR="00396DC4" w:rsidRPr="00AF6C3D">
        <w:t xml:space="preserve">zaś </w:t>
      </w:r>
      <w:r w:rsidR="0061191C" w:rsidRPr="00AF6C3D">
        <w:t xml:space="preserve">  </w:t>
      </w:r>
      <w:r w:rsidR="004C2489" w:rsidRPr="00AF6C3D">
        <w:t xml:space="preserve">osobom </w:t>
      </w:r>
      <w:r w:rsidR="0061191C" w:rsidRPr="00AF6C3D">
        <w:t xml:space="preserve"> </w:t>
      </w:r>
      <w:r w:rsidR="004C2489" w:rsidRPr="00AF6C3D">
        <w:t>w</w:t>
      </w:r>
      <w:r w:rsidR="0061191C" w:rsidRPr="00AF6C3D">
        <w:t xml:space="preserve"> </w:t>
      </w:r>
      <w:r w:rsidR="004C2489" w:rsidRPr="00AF6C3D">
        <w:t xml:space="preserve"> ro</w:t>
      </w:r>
      <w:r w:rsidR="006D768B" w:rsidRPr="00AF6C3D">
        <w:t xml:space="preserve">dzinie </w:t>
      </w:r>
      <w:r w:rsidR="0061191C" w:rsidRPr="00AF6C3D">
        <w:t xml:space="preserve">  </w:t>
      </w:r>
      <w:r w:rsidR="005D019D" w:rsidRPr="00AF6C3D">
        <w:t>792</w:t>
      </w:r>
      <w:r w:rsidR="00D6082E" w:rsidRPr="00AF6C3D">
        <w:t>,00</w:t>
      </w:r>
      <w:r w:rsidR="006D768B" w:rsidRPr="00AF6C3D">
        <w:t xml:space="preserve"> zł</w:t>
      </w:r>
      <w:r w:rsidR="0061191C" w:rsidRPr="00AF6C3D">
        <w:t xml:space="preserve"> </w:t>
      </w:r>
      <w:r w:rsidR="006D768B" w:rsidRPr="00AF6C3D">
        <w:t xml:space="preserve"> netto</w:t>
      </w:r>
      <w:r w:rsidR="0011795F" w:rsidRPr="00AF6C3D">
        <w:t>.</w:t>
      </w:r>
      <w:r w:rsidR="00D75AF6" w:rsidRPr="00AF6C3D">
        <w:t xml:space="preserve"> </w:t>
      </w:r>
      <w:r w:rsidR="004C2489" w:rsidRPr="00AF6C3D">
        <w:t xml:space="preserve">Osoby o wyższym dochodzie  </w:t>
      </w:r>
      <w:r w:rsidR="00294A41" w:rsidRPr="00AF6C3D">
        <w:t xml:space="preserve"> </w:t>
      </w:r>
      <w:r w:rsidR="004C2489" w:rsidRPr="00AF6C3D">
        <w:t xml:space="preserve"> ponoszą   częściową   </w:t>
      </w:r>
      <w:r w:rsidR="00D75AF6" w:rsidRPr="00AF6C3D">
        <w:t xml:space="preserve"> </w:t>
      </w:r>
      <w:r w:rsidR="004C2489" w:rsidRPr="00AF6C3D">
        <w:t xml:space="preserve">odpłatność    za    usługi </w:t>
      </w:r>
      <w:r w:rsidR="00D45AEB" w:rsidRPr="00AF6C3D">
        <w:t xml:space="preserve"> </w:t>
      </w:r>
      <w:r w:rsidR="004C2489" w:rsidRPr="00AF6C3D">
        <w:t xml:space="preserve">  na  </w:t>
      </w:r>
      <w:r w:rsidR="00D45AEB" w:rsidRPr="00AF6C3D">
        <w:t xml:space="preserve"> </w:t>
      </w:r>
      <w:r w:rsidR="004C2489" w:rsidRPr="00AF6C3D">
        <w:t xml:space="preserve">podstawie </w:t>
      </w:r>
      <w:r w:rsidR="00D45AEB" w:rsidRPr="00AF6C3D">
        <w:t xml:space="preserve"> </w:t>
      </w:r>
      <w:r w:rsidR="004C2489" w:rsidRPr="00AF6C3D">
        <w:t>Uchwały Nr 268/2008 Rady Miejskiej w Przemyślu z dnia 27 listopada 2008 r. w sprawie zasad zwrotu wydatków na usługi opiekuńcze, pomoc w naturze lub pieniężną przy</w:t>
      </w:r>
      <w:r w:rsidR="0079226E" w:rsidRPr="00AF6C3D">
        <w:t>znaną pod warunkiem zwrotu oraz</w:t>
      </w:r>
      <w:r w:rsidR="00294A41" w:rsidRPr="00AF6C3D">
        <w:t xml:space="preserve"> </w:t>
      </w:r>
      <w:r w:rsidR="004C2489" w:rsidRPr="00AF6C3D">
        <w:t xml:space="preserve">pomoc na ekonomiczne </w:t>
      </w:r>
      <w:r w:rsidR="004C2489" w:rsidRPr="00AF6C3D">
        <w:lastRenderedPageBreak/>
        <w:t xml:space="preserve">usamodzielnienie </w:t>
      </w:r>
      <w:r w:rsidR="00294A41" w:rsidRPr="00AF6C3D">
        <w:t xml:space="preserve">   </w:t>
      </w:r>
      <w:r w:rsidR="004C2489" w:rsidRPr="00AF6C3D">
        <w:t xml:space="preserve">oraz </w:t>
      </w:r>
      <w:r w:rsidR="00294A41" w:rsidRPr="00AF6C3D">
        <w:t xml:space="preserve">  </w:t>
      </w:r>
      <w:r w:rsidR="004C2489" w:rsidRPr="00AF6C3D">
        <w:t>uchwały</w:t>
      </w:r>
      <w:r w:rsidR="00294A41" w:rsidRPr="00AF6C3D">
        <w:t xml:space="preserve">  </w:t>
      </w:r>
      <w:r w:rsidR="004C2489" w:rsidRPr="00AF6C3D">
        <w:t xml:space="preserve"> Nr </w:t>
      </w:r>
      <w:r w:rsidR="00294A41" w:rsidRPr="00AF6C3D">
        <w:t xml:space="preserve">  </w:t>
      </w:r>
      <w:r w:rsidR="004C2489" w:rsidRPr="00AF6C3D">
        <w:t>102/2012</w:t>
      </w:r>
      <w:r w:rsidR="00294A41" w:rsidRPr="00AF6C3D">
        <w:t xml:space="preserve">   </w:t>
      </w:r>
      <w:r w:rsidR="004C2489" w:rsidRPr="00AF6C3D">
        <w:t xml:space="preserve"> Rady</w:t>
      </w:r>
      <w:r w:rsidR="00294A41" w:rsidRPr="00AF6C3D">
        <w:t xml:space="preserve">  </w:t>
      </w:r>
      <w:r w:rsidR="004C2489" w:rsidRPr="00AF6C3D">
        <w:t xml:space="preserve"> Miejskiej w Przemyślu z dnia 26 kwietnia 2012 r. zmieniającej </w:t>
      </w:r>
      <w:r w:rsidR="0079226E" w:rsidRPr="00AF6C3D">
        <w:t>w</w:t>
      </w:r>
      <w:r w:rsidR="004C2489" w:rsidRPr="00AF6C3D">
        <w:t>w. cyt. uchwałę, która określiła szczegółowe warunki przyznawania i</w:t>
      </w:r>
      <w:r w:rsidR="0079226E" w:rsidRPr="00AF6C3D">
        <w:t> </w:t>
      </w:r>
      <w:r w:rsidR="004C2489" w:rsidRPr="00AF6C3D">
        <w:t>odpłatności za świadczone usługi na terenie miasta. Ustalenie zakresu usług oraz odpłatności za ich świadczenie w formie decyzji administracyjnej jest zadaniem MOPS.</w:t>
      </w:r>
    </w:p>
    <w:p w14:paraId="158FD1A4" w14:textId="77777777" w:rsidR="004A0B1D" w:rsidRPr="00AF6C3D" w:rsidRDefault="004A0B1D" w:rsidP="001D3AA7">
      <w:pPr>
        <w:ind w:left="15"/>
        <w:jc w:val="both"/>
        <w:rPr>
          <w:iCs/>
        </w:rPr>
      </w:pPr>
      <w:r w:rsidRPr="00AF6C3D">
        <w:t xml:space="preserve">         W</w:t>
      </w:r>
      <w:r w:rsidRPr="00AF6C3D">
        <w:rPr>
          <w:iCs/>
        </w:rPr>
        <w:t xml:space="preserve"> trakcie roku pracownicy socjalni wizytują środowiska osób, którym świadczone są usługi opiekuńcze zwracając uwagę na zgodność zakresu usług z potrzebami i wydaną decyzją szczególnie w okresie jesienno-zimowym.</w:t>
      </w:r>
    </w:p>
    <w:p w14:paraId="496A2BF6" w14:textId="77777777" w:rsidR="00546F98" w:rsidRPr="00AF6C3D" w:rsidRDefault="00546F98" w:rsidP="001D3AA7">
      <w:pPr>
        <w:ind w:left="15"/>
        <w:jc w:val="both"/>
        <w:rPr>
          <w:iCs/>
        </w:rPr>
      </w:pPr>
    </w:p>
    <w:p w14:paraId="09255CBB" w14:textId="77777777" w:rsidR="00665490" w:rsidRPr="00AF6C3D" w:rsidRDefault="000F20F6" w:rsidP="001D3AA7">
      <w:pPr>
        <w:ind w:left="15"/>
        <w:jc w:val="both"/>
        <w:rPr>
          <w:b/>
          <w:bCs/>
        </w:rPr>
      </w:pPr>
      <w:r w:rsidRPr="00AF6C3D">
        <w:rPr>
          <w:b/>
          <w:bCs/>
        </w:rPr>
        <w:t>5</w:t>
      </w:r>
      <w:r w:rsidR="004A0B1D" w:rsidRPr="00AF6C3D">
        <w:rPr>
          <w:b/>
          <w:bCs/>
        </w:rPr>
        <w:t>. Zasiłek celowy.</w:t>
      </w:r>
    </w:p>
    <w:p w14:paraId="796315AC" w14:textId="77777777" w:rsidR="00431AF5" w:rsidRPr="00AF6C3D" w:rsidRDefault="00431AF5" w:rsidP="001D3AA7">
      <w:pPr>
        <w:ind w:left="15"/>
        <w:jc w:val="both"/>
        <w:rPr>
          <w:b/>
          <w:bCs/>
        </w:rPr>
      </w:pPr>
    </w:p>
    <w:p w14:paraId="694359F9" w14:textId="240ED5E8" w:rsidR="004A0B1D" w:rsidRPr="00AF6C3D" w:rsidRDefault="004A0B1D" w:rsidP="001D3AA7">
      <w:pPr>
        <w:ind w:left="15"/>
        <w:jc w:val="both"/>
      </w:pPr>
      <w:r w:rsidRPr="00AF6C3D">
        <w:tab/>
        <w:t>W celu zaspokojenia niezbędnej potrzeby bytowej może być przyznany zasiłek celowy. Może on być przyznany w szczególności na pokrycie części lub całości kosztów zakupu żywności,</w:t>
      </w:r>
      <w:r w:rsidR="00294A41" w:rsidRPr="00AF6C3D">
        <w:t xml:space="preserve">  </w:t>
      </w:r>
      <w:r w:rsidRPr="00AF6C3D">
        <w:t xml:space="preserve"> le</w:t>
      </w:r>
      <w:r w:rsidR="00C9366B">
        <w:t>ków i leczenia, opału, odzieży,</w:t>
      </w:r>
      <w:r w:rsidR="00294A41" w:rsidRPr="00AF6C3D">
        <w:t xml:space="preserve"> </w:t>
      </w:r>
      <w:r w:rsidRPr="00AF6C3D">
        <w:t>niezbędnych przedmiotów</w:t>
      </w:r>
      <w:r w:rsidR="00D45AEB" w:rsidRPr="00AF6C3D">
        <w:t xml:space="preserve"> </w:t>
      </w:r>
      <w:r w:rsidRPr="00AF6C3D">
        <w:t>użytku</w:t>
      </w:r>
      <w:r w:rsidR="00C9366B">
        <w:t xml:space="preserve"> </w:t>
      </w:r>
      <w:r w:rsidRPr="00AF6C3D">
        <w:t xml:space="preserve">domowego, </w:t>
      </w:r>
      <w:r w:rsidR="00C9366B">
        <w:t>drobnych remontów i </w:t>
      </w:r>
      <w:r w:rsidRPr="00AF6C3D">
        <w:t xml:space="preserve">napraw sprzętu użytku domowego, a także kosztów pogrzebu. </w:t>
      </w:r>
    </w:p>
    <w:p w14:paraId="57DF9446" w14:textId="77777777" w:rsidR="00E642A2" w:rsidRPr="00AF6C3D" w:rsidRDefault="00E642A2" w:rsidP="001D3AA7">
      <w:pPr>
        <w:ind w:left="15"/>
        <w:jc w:val="both"/>
        <w:rPr>
          <w:b/>
        </w:rPr>
      </w:pPr>
    </w:p>
    <w:p w14:paraId="37483412" w14:textId="31383244" w:rsidR="00571EEF" w:rsidRPr="00AF6C3D" w:rsidRDefault="005700AB" w:rsidP="00310CEA">
      <w:pPr>
        <w:ind w:left="15"/>
        <w:jc w:val="both"/>
        <w:rPr>
          <w:b/>
        </w:rPr>
      </w:pPr>
      <w:r w:rsidRPr="00AF6C3D">
        <w:rPr>
          <w:b/>
        </w:rPr>
        <w:t>Tabela Nr 12</w:t>
      </w:r>
      <w:r w:rsidR="00571EEF" w:rsidRPr="00AF6C3D">
        <w:rPr>
          <w:b/>
        </w:rPr>
        <w:t xml:space="preserve">. Realizacja zasiłków celowych w latach </w:t>
      </w:r>
      <w:r w:rsidR="00682CF4" w:rsidRPr="00AF6C3D">
        <w:rPr>
          <w:b/>
        </w:rPr>
        <w:t>201</w:t>
      </w:r>
      <w:r w:rsidR="003F2165" w:rsidRPr="00AF6C3D">
        <w:rPr>
          <w:b/>
        </w:rPr>
        <w:t>6</w:t>
      </w:r>
      <w:r w:rsidR="002724B7" w:rsidRPr="00AF6C3D">
        <w:rPr>
          <w:b/>
        </w:rPr>
        <w:t>–</w:t>
      </w:r>
      <w:r w:rsidR="00571EEF" w:rsidRPr="00AF6C3D">
        <w:rPr>
          <w:b/>
        </w:rPr>
        <w:t xml:space="preserve"> 201</w:t>
      </w:r>
      <w:r w:rsidR="0098593C" w:rsidRPr="00AF6C3D">
        <w:rPr>
          <w:b/>
        </w:rPr>
        <w:t>9</w:t>
      </w:r>
      <w:r w:rsidR="002724B7" w:rsidRPr="00AF6C3D">
        <w:rPr>
          <w:b/>
        </w:rPr>
        <w:t>.</w:t>
      </w:r>
    </w:p>
    <w:tbl>
      <w:tblPr>
        <w:tblW w:w="5076" w:type="pct"/>
        <w:tblCellMar>
          <w:left w:w="70" w:type="dxa"/>
          <w:right w:w="70" w:type="dxa"/>
        </w:tblCellMar>
        <w:tblLook w:val="0000" w:firstRow="0" w:lastRow="0" w:firstColumn="0" w:lastColumn="0" w:noHBand="0" w:noVBand="0"/>
      </w:tblPr>
      <w:tblGrid>
        <w:gridCol w:w="917"/>
        <w:gridCol w:w="2650"/>
        <w:gridCol w:w="2496"/>
        <w:gridCol w:w="1466"/>
        <w:gridCol w:w="2244"/>
      </w:tblGrid>
      <w:tr w:rsidR="00AF6C3D" w:rsidRPr="00AF6C3D" w14:paraId="72B3351B" w14:textId="77777777" w:rsidTr="003F2165">
        <w:trPr>
          <w:cantSplit/>
          <w:trHeight w:val="1022"/>
        </w:trPr>
        <w:tc>
          <w:tcPr>
            <w:tcW w:w="469" w:type="pct"/>
            <w:tcBorders>
              <w:top w:val="single" w:sz="4" w:space="0" w:color="auto"/>
              <w:left w:val="single" w:sz="4" w:space="0" w:color="auto"/>
              <w:bottom w:val="single" w:sz="4" w:space="0" w:color="auto"/>
              <w:right w:val="single" w:sz="4" w:space="0" w:color="auto"/>
            </w:tcBorders>
            <w:vAlign w:val="center"/>
          </w:tcPr>
          <w:p w14:paraId="68026CEE" w14:textId="77777777" w:rsidR="009E0F1B" w:rsidRPr="00AF6C3D" w:rsidRDefault="009E0F1B" w:rsidP="00AE38C4">
            <w:pPr>
              <w:jc w:val="center"/>
              <w:rPr>
                <w:b/>
                <w:bCs/>
              </w:rPr>
            </w:pPr>
            <w:r w:rsidRPr="00AF6C3D">
              <w:rPr>
                <w:b/>
                <w:bCs/>
              </w:rPr>
              <w:t>Lata</w:t>
            </w:r>
          </w:p>
        </w:tc>
        <w:tc>
          <w:tcPr>
            <w:tcW w:w="1356" w:type="pct"/>
            <w:tcBorders>
              <w:top w:val="single" w:sz="4" w:space="0" w:color="auto"/>
              <w:left w:val="single" w:sz="4" w:space="0" w:color="auto"/>
              <w:bottom w:val="single" w:sz="4" w:space="0" w:color="auto"/>
              <w:right w:val="single" w:sz="4" w:space="0" w:color="auto"/>
            </w:tcBorders>
            <w:vAlign w:val="center"/>
          </w:tcPr>
          <w:p w14:paraId="4019D0DC" w14:textId="77777777" w:rsidR="009E0F1B" w:rsidRPr="00AF6C3D" w:rsidRDefault="009E0F1B" w:rsidP="00AE38C4">
            <w:pPr>
              <w:overflowPunct w:val="0"/>
              <w:autoSpaceDE w:val="0"/>
              <w:snapToGrid w:val="0"/>
              <w:ind w:left="180"/>
              <w:jc w:val="center"/>
              <w:rPr>
                <w:b/>
                <w:bCs/>
              </w:rPr>
            </w:pPr>
            <w:r w:rsidRPr="00AF6C3D">
              <w:rPr>
                <w:b/>
                <w:bCs/>
              </w:rPr>
              <w:t xml:space="preserve">Kwota świadczenia </w:t>
            </w:r>
            <w:r w:rsidRPr="00AF6C3D">
              <w:rPr>
                <w:b/>
                <w:bCs/>
              </w:rPr>
              <w:br/>
              <w:t>w   złotych</w:t>
            </w:r>
          </w:p>
        </w:tc>
        <w:tc>
          <w:tcPr>
            <w:tcW w:w="1277" w:type="pct"/>
            <w:tcBorders>
              <w:top w:val="single" w:sz="4" w:space="0" w:color="auto"/>
              <w:left w:val="single" w:sz="4" w:space="0" w:color="auto"/>
              <w:bottom w:val="single" w:sz="4" w:space="0" w:color="auto"/>
              <w:right w:val="single" w:sz="4" w:space="0" w:color="auto"/>
            </w:tcBorders>
            <w:vAlign w:val="center"/>
          </w:tcPr>
          <w:p w14:paraId="396E5F10" w14:textId="77777777" w:rsidR="009E0F1B" w:rsidRPr="00AF6C3D" w:rsidRDefault="009E0F1B" w:rsidP="00AE38C4">
            <w:pPr>
              <w:overflowPunct w:val="0"/>
              <w:autoSpaceDE w:val="0"/>
              <w:snapToGrid w:val="0"/>
              <w:jc w:val="center"/>
              <w:rPr>
                <w:b/>
                <w:bCs/>
              </w:rPr>
            </w:pPr>
            <w:r w:rsidRPr="00AF6C3D">
              <w:rPr>
                <w:b/>
                <w:bCs/>
              </w:rPr>
              <w:t>Liczba osób którym  przyznano pomoc</w:t>
            </w:r>
          </w:p>
        </w:tc>
        <w:tc>
          <w:tcPr>
            <w:tcW w:w="750" w:type="pct"/>
            <w:tcBorders>
              <w:top w:val="single" w:sz="4" w:space="0" w:color="auto"/>
              <w:left w:val="single" w:sz="4" w:space="0" w:color="auto"/>
              <w:bottom w:val="single" w:sz="4" w:space="0" w:color="auto"/>
              <w:right w:val="single" w:sz="4" w:space="0" w:color="auto"/>
            </w:tcBorders>
            <w:vAlign w:val="center"/>
          </w:tcPr>
          <w:p w14:paraId="5A41CC2B" w14:textId="77777777" w:rsidR="009E0F1B" w:rsidRPr="00AF6C3D" w:rsidRDefault="009E0F1B" w:rsidP="00AE38C4">
            <w:pPr>
              <w:overflowPunct w:val="0"/>
              <w:autoSpaceDE w:val="0"/>
              <w:snapToGrid w:val="0"/>
              <w:ind w:left="180"/>
              <w:jc w:val="center"/>
              <w:rPr>
                <w:b/>
                <w:bCs/>
              </w:rPr>
            </w:pPr>
            <w:r w:rsidRPr="00AF6C3D">
              <w:rPr>
                <w:b/>
                <w:bCs/>
              </w:rPr>
              <w:t>Liczba  świadczeń</w:t>
            </w:r>
          </w:p>
        </w:tc>
        <w:tc>
          <w:tcPr>
            <w:tcW w:w="1148" w:type="pct"/>
            <w:tcBorders>
              <w:top w:val="single" w:sz="4" w:space="0" w:color="auto"/>
              <w:left w:val="single" w:sz="4" w:space="0" w:color="auto"/>
              <w:bottom w:val="single" w:sz="4" w:space="0" w:color="auto"/>
              <w:right w:val="single" w:sz="4" w:space="0" w:color="auto"/>
            </w:tcBorders>
            <w:vAlign w:val="center"/>
          </w:tcPr>
          <w:p w14:paraId="294261EB" w14:textId="77777777" w:rsidR="009E0F1B" w:rsidRPr="00AF6C3D" w:rsidRDefault="009E0F1B" w:rsidP="00AE38C4">
            <w:pPr>
              <w:overflowPunct w:val="0"/>
              <w:autoSpaceDE w:val="0"/>
              <w:snapToGrid w:val="0"/>
              <w:ind w:left="180"/>
              <w:jc w:val="center"/>
              <w:rPr>
                <w:b/>
                <w:bCs/>
              </w:rPr>
            </w:pPr>
            <w:r w:rsidRPr="00AF6C3D">
              <w:rPr>
                <w:b/>
                <w:bCs/>
              </w:rPr>
              <w:t>Średnia wysokość zasiłku w  złotych</w:t>
            </w:r>
          </w:p>
        </w:tc>
      </w:tr>
      <w:tr w:rsidR="00AF6C3D" w:rsidRPr="00AF6C3D" w14:paraId="46D4F0D5" w14:textId="77777777" w:rsidTr="003F2165">
        <w:trPr>
          <w:trHeight w:hRule="exact" w:val="419"/>
        </w:trPr>
        <w:tc>
          <w:tcPr>
            <w:tcW w:w="469" w:type="pct"/>
            <w:tcBorders>
              <w:top w:val="single" w:sz="4" w:space="0" w:color="000000"/>
              <w:left w:val="single" w:sz="4" w:space="0" w:color="000000"/>
              <w:bottom w:val="single" w:sz="4" w:space="0" w:color="000000"/>
            </w:tcBorders>
            <w:vAlign w:val="center"/>
          </w:tcPr>
          <w:p w14:paraId="60AD4D50" w14:textId="77777777" w:rsidR="009E0F1B" w:rsidRPr="00AF6C3D" w:rsidRDefault="009E0F1B" w:rsidP="00AE38C4">
            <w:pPr>
              <w:overflowPunct w:val="0"/>
              <w:autoSpaceDE w:val="0"/>
              <w:snapToGrid w:val="0"/>
              <w:spacing w:line="480" w:lineRule="auto"/>
              <w:jc w:val="center"/>
            </w:pPr>
            <w:r w:rsidRPr="00AF6C3D">
              <w:t>2016</w:t>
            </w:r>
          </w:p>
        </w:tc>
        <w:tc>
          <w:tcPr>
            <w:tcW w:w="1356" w:type="pct"/>
            <w:tcBorders>
              <w:top w:val="single" w:sz="4" w:space="0" w:color="000000"/>
              <w:left w:val="single" w:sz="4" w:space="0" w:color="000000"/>
              <w:bottom w:val="single" w:sz="4" w:space="0" w:color="000000"/>
            </w:tcBorders>
            <w:vAlign w:val="center"/>
          </w:tcPr>
          <w:p w14:paraId="737BE9D3" w14:textId="77777777" w:rsidR="009E0F1B" w:rsidRPr="00AF6C3D" w:rsidRDefault="009E0F1B" w:rsidP="00AE38C4">
            <w:pPr>
              <w:overflowPunct w:val="0"/>
              <w:autoSpaceDE w:val="0"/>
              <w:snapToGrid w:val="0"/>
              <w:spacing w:line="480" w:lineRule="auto"/>
              <w:jc w:val="right"/>
            </w:pPr>
            <w:r w:rsidRPr="00AF6C3D">
              <w:t>189 409</w:t>
            </w:r>
          </w:p>
        </w:tc>
        <w:tc>
          <w:tcPr>
            <w:tcW w:w="1277" w:type="pct"/>
            <w:tcBorders>
              <w:top w:val="single" w:sz="4" w:space="0" w:color="000000"/>
              <w:left w:val="single" w:sz="4" w:space="0" w:color="000000"/>
              <w:bottom w:val="single" w:sz="4" w:space="0" w:color="000000"/>
            </w:tcBorders>
            <w:vAlign w:val="center"/>
          </w:tcPr>
          <w:p w14:paraId="73C635D7" w14:textId="77777777" w:rsidR="009E0F1B" w:rsidRPr="00AF6C3D" w:rsidRDefault="009E0F1B" w:rsidP="00AE38C4">
            <w:pPr>
              <w:overflowPunct w:val="0"/>
              <w:autoSpaceDE w:val="0"/>
              <w:snapToGrid w:val="0"/>
              <w:spacing w:line="480" w:lineRule="auto"/>
              <w:jc w:val="right"/>
            </w:pPr>
            <w:r w:rsidRPr="00AF6C3D">
              <w:t>961</w:t>
            </w:r>
          </w:p>
        </w:tc>
        <w:tc>
          <w:tcPr>
            <w:tcW w:w="750" w:type="pct"/>
            <w:tcBorders>
              <w:top w:val="single" w:sz="4" w:space="0" w:color="000000"/>
              <w:left w:val="single" w:sz="4" w:space="0" w:color="000000"/>
              <w:bottom w:val="single" w:sz="4" w:space="0" w:color="000000"/>
            </w:tcBorders>
            <w:vAlign w:val="center"/>
          </w:tcPr>
          <w:p w14:paraId="160C726B" w14:textId="77777777" w:rsidR="009E0F1B" w:rsidRPr="00AF6C3D" w:rsidRDefault="009E0F1B" w:rsidP="00AE38C4">
            <w:pPr>
              <w:overflowPunct w:val="0"/>
              <w:autoSpaceDE w:val="0"/>
              <w:snapToGrid w:val="0"/>
              <w:spacing w:line="480" w:lineRule="auto"/>
              <w:jc w:val="right"/>
            </w:pPr>
            <w:r w:rsidRPr="00AF6C3D">
              <w:t>1 046</w:t>
            </w:r>
          </w:p>
        </w:tc>
        <w:tc>
          <w:tcPr>
            <w:tcW w:w="1148" w:type="pct"/>
            <w:tcBorders>
              <w:top w:val="single" w:sz="4" w:space="0" w:color="000000"/>
              <w:left w:val="single" w:sz="4" w:space="0" w:color="000000"/>
              <w:bottom w:val="single" w:sz="4" w:space="0" w:color="000000"/>
              <w:right w:val="single" w:sz="4" w:space="0" w:color="000000"/>
            </w:tcBorders>
            <w:vAlign w:val="center"/>
          </w:tcPr>
          <w:p w14:paraId="768E2957" w14:textId="77777777" w:rsidR="009E0F1B" w:rsidRPr="00AF6C3D" w:rsidRDefault="009E0F1B" w:rsidP="00AE38C4">
            <w:pPr>
              <w:overflowPunct w:val="0"/>
              <w:autoSpaceDE w:val="0"/>
              <w:snapToGrid w:val="0"/>
              <w:spacing w:line="480" w:lineRule="auto"/>
              <w:jc w:val="right"/>
            </w:pPr>
            <w:r w:rsidRPr="00AF6C3D">
              <w:t>181</w:t>
            </w:r>
          </w:p>
        </w:tc>
      </w:tr>
      <w:tr w:rsidR="00AF6C3D" w:rsidRPr="00AF6C3D" w14:paraId="32EEDC06" w14:textId="77777777" w:rsidTr="003F2165">
        <w:trPr>
          <w:trHeight w:hRule="exact" w:val="419"/>
        </w:trPr>
        <w:tc>
          <w:tcPr>
            <w:tcW w:w="469" w:type="pct"/>
            <w:tcBorders>
              <w:top w:val="single" w:sz="4" w:space="0" w:color="000000"/>
              <w:left w:val="single" w:sz="4" w:space="0" w:color="000000"/>
              <w:bottom w:val="single" w:sz="4" w:space="0" w:color="000000"/>
            </w:tcBorders>
            <w:vAlign w:val="center"/>
          </w:tcPr>
          <w:p w14:paraId="7227E987" w14:textId="77777777" w:rsidR="009E0F1B" w:rsidRPr="00AF6C3D" w:rsidRDefault="009E0F1B" w:rsidP="00AE38C4">
            <w:pPr>
              <w:overflowPunct w:val="0"/>
              <w:autoSpaceDE w:val="0"/>
              <w:snapToGrid w:val="0"/>
              <w:spacing w:line="480" w:lineRule="auto"/>
              <w:jc w:val="center"/>
            </w:pPr>
            <w:r w:rsidRPr="00AF6C3D">
              <w:t>2017</w:t>
            </w:r>
          </w:p>
        </w:tc>
        <w:tc>
          <w:tcPr>
            <w:tcW w:w="1356" w:type="pct"/>
            <w:tcBorders>
              <w:top w:val="single" w:sz="4" w:space="0" w:color="000000"/>
              <w:left w:val="single" w:sz="4" w:space="0" w:color="000000"/>
              <w:bottom w:val="single" w:sz="4" w:space="0" w:color="000000"/>
            </w:tcBorders>
            <w:vAlign w:val="center"/>
          </w:tcPr>
          <w:p w14:paraId="0036CB32" w14:textId="77777777" w:rsidR="009E0F1B" w:rsidRPr="00AF6C3D" w:rsidRDefault="009E0F1B" w:rsidP="00AE38C4">
            <w:pPr>
              <w:overflowPunct w:val="0"/>
              <w:autoSpaceDE w:val="0"/>
              <w:snapToGrid w:val="0"/>
              <w:spacing w:line="480" w:lineRule="auto"/>
              <w:jc w:val="right"/>
            </w:pPr>
            <w:r w:rsidRPr="00AF6C3D">
              <w:t>171 679</w:t>
            </w:r>
          </w:p>
        </w:tc>
        <w:tc>
          <w:tcPr>
            <w:tcW w:w="1277" w:type="pct"/>
            <w:tcBorders>
              <w:top w:val="single" w:sz="4" w:space="0" w:color="000000"/>
              <w:left w:val="single" w:sz="4" w:space="0" w:color="000000"/>
              <w:bottom w:val="single" w:sz="4" w:space="0" w:color="000000"/>
            </w:tcBorders>
            <w:vAlign w:val="center"/>
          </w:tcPr>
          <w:p w14:paraId="511DE70C" w14:textId="77777777" w:rsidR="009E0F1B" w:rsidRPr="00AF6C3D" w:rsidRDefault="009E0F1B" w:rsidP="00AE38C4">
            <w:pPr>
              <w:overflowPunct w:val="0"/>
              <w:autoSpaceDE w:val="0"/>
              <w:snapToGrid w:val="0"/>
              <w:spacing w:line="480" w:lineRule="auto"/>
              <w:jc w:val="right"/>
            </w:pPr>
            <w:r w:rsidRPr="00AF6C3D">
              <w:t>877</w:t>
            </w:r>
          </w:p>
        </w:tc>
        <w:tc>
          <w:tcPr>
            <w:tcW w:w="750" w:type="pct"/>
            <w:tcBorders>
              <w:top w:val="single" w:sz="4" w:space="0" w:color="000000"/>
              <w:left w:val="single" w:sz="4" w:space="0" w:color="000000"/>
              <w:bottom w:val="single" w:sz="4" w:space="0" w:color="000000"/>
            </w:tcBorders>
            <w:vAlign w:val="center"/>
          </w:tcPr>
          <w:p w14:paraId="0335A5CF" w14:textId="77777777" w:rsidR="009E0F1B" w:rsidRPr="00AF6C3D" w:rsidRDefault="009E0F1B" w:rsidP="00AE38C4">
            <w:pPr>
              <w:overflowPunct w:val="0"/>
              <w:autoSpaceDE w:val="0"/>
              <w:snapToGrid w:val="0"/>
              <w:spacing w:line="480" w:lineRule="auto"/>
              <w:jc w:val="right"/>
            </w:pPr>
            <w:r w:rsidRPr="00AF6C3D">
              <w:t>1 161</w:t>
            </w:r>
          </w:p>
        </w:tc>
        <w:tc>
          <w:tcPr>
            <w:tcW w:w="1148" w:type="pct"/>
            <w:tcBorders>
              <w:top w:val="single" w:sz="4" w:space="0" w:color="000000"/>
              <w:left w:val="single" w:sz="4" w:space="0" w:color="000000"/>
              <w:bottom w:val="single" w:sz="4" w:space="0" w:color="000000"/>
              <w:right w:val="single" w:sz="4" w:space="0" w:color="000000"/>
            </w:tcBorders>
            <w:vAlign w:val="center"/>
          </w:tcPr>
          <w:p w14:paraId="3C26AE05" w14:textId="77777777" w:rsidR="009E0F1B" w:rsidRPr="00AF6C3D" w:rsidRDefault="009E0F1B" w:rsidP="00AE38C4">
            <w:pPr>
              <w:overflowPunct w:val="0"/>
              <w:autoSpaceDE w:val="0"/>
              <w:snapToGrid w:val="0"/>
              <w:spacing w:line="480" w:lineRule="auto"/>
              <w:jc w:val="right"/>
            </w:pPr>
            <w:r w:rsidRPr="00AF6C3D">
              <w:t>148</w:t>
            </w:r>
          </w:p>
        </w:tc>
      </w:tr>
      <w:tr w:rsidR="00AF6C3D" w:rsidRPr="00AF6C3D" w14:paraId="1727E56B" w14:textId="77777777" w:rsidTr="003F2165">
        <w:trPr>
          <w:trHeight w:hRule="exact" w:val="419"/>
        </w:trPr>
        <w:tc>
          <w:tcPr>
            <w:tcW w:w="469" w:type="pct"/>
            <w:tcBorders>
              <w:top w:val="single" w:sz="4" w:space="0" w:color="000000"/>
              <w:left w:val="single" w:sz="4" w:space="0" w:color="000000"/>
              <w:bottom w:val="single" w:sz="4" w:space="0" w:color="000000"/>
            </w:tcBorders>
            <w:vAlign w:val="center"/>
          </w:tcPr>
          <w:p w14:paraId="107B935F" w14:textId="77777777" w:rsidR="009E0F1B" w:rsidRPr="00AF6C3D" w:rsidRDefault="009E0F1B" w:rsidP="00AE38C4">
            <w:pPr>
              <w:overflowPunct w:val="0"/>
              <w:autoSpaceDE w:val="0"/>
              <w:snapToGrid w:val="0"/>
              <w:spacing w:line="480" w:lineRule="auto"/>
              <w:jc w:val="center"/>
            </w:pPr>
            <w:r w:rsidRPr="00AF6C3D">
              <w:t>2018</w:t>
            </w:r>
          </w:p>
        </w:tc>
        <w:tc>
          <w:tcPr>
            <w:tcW w:w="1356" w:type="pct"/>
            <w:tcBorders>
              <w:top w:val="single" w:sz="4" w:space="0" w:color="000000"/>
              <w:left w:val="single" w:sz="4" w:space="0" w:color="000000"/>
              <w:bottom w:val="single" w:sz="4" w:space="0" w:color="000000"/>
            </w:tcBorders>
            <w:vAlign w:val="center"/>
          </w:tcPr>
          <w:p w14:paraId="6FD15809" w14:textId="77777777" w:rsidR="009E0F1B" w:rsidRPr="00AF6C3D" w:rsidRDefault="009E0F1B" w:rsidP="00AE38C4">
            <w:pPr>
              <w:overflowPunct w:val="0"/>
              <w:autoSpaceDE w:val="0"/>
              <w:snapToGrid w:val="0"/>
              <w:spacing w:line="480" w:lineRule="auto"/>
              <w:jc w:val="right"/>
            </w:pPr>
            <w:r w:rsidRPr="00AF6C3D">
              <w:t>138 431</w:t>
            </w:r>
          </w:p>
        </w:tc>
        <w:tc>
          <w:tcPr>
            <w:tcW w:w="1277" w:type="pct"/>
            <w:tcBorders>
              <w:top w:val="single" w:sz="4" w:space="0" w:color="000000"/>
              <w:left w:val="single" w:sz="4" w:space="0" w:color="000000"/>
              <w:bottom w:val="single" w:sz="4" w:space="0" w:color="000000"/>
            </w:tcBorders>
            <w:vAlign w:val="center"/>
          </w:tcPr>
          <w:p w14:paraId="4D2B37C5" w14:textId="77777777" w:rsidR="009E0F1B" w:rsidRPr="00AF6C3D" w:rsidRDefault="009E0F1B" w:rsidP="00AE38C4">
            <w:pPr>
              <w:overflowPunct w:val="0"/>
              <w:autoSpaceDE w:val="0"/>
              <w:snapToGrid w:val="0"/>
              <w:spacing w:line="480" w:lineRule="auto"/>
              <w:jc w:val="right"/>
            </w:pPr>
            <w:r w:rsidRPr="00AF6C3D">
              <w:t>868</w:t>
            </w:r>
          </w:p>
        </w:tc>
        <w:tc>
          <w:tcPr>
            <w:tcW w:w="750" w:type="pct"/>
            <w:tcBorders>
              <w:top w:val="single" w:sz="4" w:space="0" w:color="000000"/>
              <w:left w:val="single" w:sz="4" w:space="0" w:color="000000"/>
              <w:bottom w:val="single" w:sz="4" w:space="0" w:color="000000"/>
            </w:tcBorders>
            <w:vAlign w:val="center"/>
          </w:tcPr>
          <w:p w14:paraId="0E076CFE" w14:textId="1E0EEB30" w:rsidR="009E0F1B" w:rsidRPr="00AF6C3D" w:rsidRDefault="00A749A7" w:rsidP="00AE38C4">
            <w:pPr>
              <w:overflowPunct w:val="0"/>
              <w:autoSpaceDE w:val="0"/>
              <w:snapToGrid w:val="0"/>
              <w:spacing w:line="480" w:lineRule="auto"/>
              <w:jc w:val="right"/>
            </w:pPr>
            <w:r w:rsidRPr="00AF6C3D">
              <w:t>832</w:t>
            </w:r>
          </w:p>
        </w:tc>
        <w:tc>
          <w:tcPr>
            <w:tcW w:w="1148" w:type="pct"/>
            <w:tcBorders>
              <w:top w:val="single" w:sz="4" w:space="0" w:color="000000"/>
              <w:left w:val="single" w:sz="4" w:space="0" w:color="000000"/>
              <w:bottom w:val="single" w:sz="4" w:space="0" w:color="000000"/>
              <w:right w:val="single" w:sz="4" w:space="0" w:color="000000"/>
            </w:tcBorders>
            <w:vAlign w:val="center"/>
          </w:tcPr>
          <w:p w14:paraId="4DECF961" w14:textId="49545844" w:rsidR="009E0F1B" w:rsidRPr="00AF6C3D" w:rsidRDefault="00B40ED6" w:rsidP="00AE38C4">
            <w:pPr>
              <w:overflowPunct w:val="0"/>
              <w:autoSpaceDE w:val="0"/>
              <w:snapToGrid w:val="0"/>
              <w:spacing w:line="480" w:lineRule="auto"/>
              <w:jc w:val="right"/>
            </w:pPr>
            <w:r w:rsidRPr="00AF6C3D">
              <w:t>166</w:t>
            </w:r>
          </w:p>
        </w:tc>
      </w:tr>
      <w:tr w:rsidR="0098593C" w:rsidRPr="00AF6C3D" w14:paraId="0BE0D245" w14:textId="77777777" w:rsidTr="003F2165">
        <w:trPr>
          <w:trHeight w:hRule="exact" w:val="419"/>
        </w:trPr>
        <w:tc>
          <w:tcPr>
            <w:tcW w:w="469" w:type="pct"/>
            <w:tcBorders>
              <w:top w:val="single" w:sz="4" w:space="0" w:color="000000"/>
              <w:left w:val="single" w:sz="4" w:space="0" w:color="000000"/>
              <w:bottom w:val="single" w:sz="4" w:space="0" w:color="000000"/>
            </w:tcBorders>
            <w:vAlign w:val="center"/>
          </w:tcPr>
          <w:p w14:paraId="6C5D8B9B" w14:textId="4AEF47F4" w:rsidR="0098593C" w:rsidRPr="00AF6C3D" w:rsidRDefault="0098593C" w:rsidP="00AE38C4">
            <w:pPr>
              <w:overflowPunct w:val="0"/>
              <w:autoSpaceDE w:val="0"/>
              <w:snapToGrid w:val="0"/>
              <w:spacing w:line="480" w:lineRule="auto"/>
              <w:jc w:val="center"/>
              <w:rPr>
                <w:b/>
              </w:rPr>
            </w:pPr>
            <w:r w:rsidRPr="00AF6C3D">
              <w:rPr>
                <w:b/>
              </w:rPr>
              <w:t>2019</w:t>
            </w:r>
          </w:p>
        </w:tc>
        <w:tc>
          <w:tcPr>
            <w:tcW w:w="1356" w:type="pct"/>
            <w:tcBorders>
              <w:top w:val="single" w:sz="4" w:space="0" w:color="000000"/>
              <w:left w:val="single" w:sz="4" w:space="0" w:color="000000"/>
              <w:bottom w:val="single" w:sz="4" w:space="0" w:color="000000"/>
            </w:tcBorders>
            <w:vAlign w:val="center"/>
          </w:tcPr>
          <w:p w14:paraId="5BC1ABF3" w14:textId="16D9BFE8" w:rsidR="0098593C" w:rsidRPr="00AF6C3D" w:rsidRDefault="00E6577D" w:rsidP="00AE38C4">
            <w:pPr>
              <w:overflowPunct w:val="0"/>
              <w:autoSpaceDE w:val="0"/>
              <w:snapToGrid w:val="0"/>
              <w:spacing w:line="480" w:lineRule="auto"/>
              <w:jc w:val="right"/>
              <w:rPr>
                <w:b/>
              </w:rPr>
            </w:pPr>
            <w:r w:rsidRPr="00AF6C3D">
              <w:rPr>
                <w:b/>
              </w:rPr>
              <w:t>85 146</w:t>
            </w:r>
          </w:p>
        </w:tc>
        <w:tc>
          <w:tcPr>
            <w:tcW w:w="1277" w:type="pct"/>
            <w:tcBorders>
              <w:top w:val="single" w:sz="4" w:space="0" w:color="000000"/>
              <w:left w:val="single" w:sz="4" w:space="0" w:color="000000"/>
              <w:bottom w:val="single" w:sz="4" w:space="0" w:color="000000"/>
            </w:tcBorders>
            <w:vAlign w:val="center"/>
          </w:tcPr>
          <w:p w14:paraId="2FEE5FD2" w14:textId="27B5029A" w:rsidR="0098593C" w:rsidRPr="00AF6C3D" w:rsidRDefault="00E6577D" w:rsidP="00AE38C4">
            <w:pPr>
              <w:overflowPunct w:val="0"/>
              <w:autoSpaceDE w:val="0"/>
              <w:snapToGrid w:val="0"/>
              <w:spacing w:line="480" w:lineRule="auto"/>
              <w:jc w:val="right"/>
              <w:rPr>
                <w:b/>
              </w:rPr>
            </w:pPr>
            <w:r w:rsidRPr="00AF6C3D">
              <w:rPr>
                <w:b/>
              </w:rPr>
              <w:t>589</w:t>
            </w:r>
          </w:p>
        </w:tc>
        <w:tc>
          <w:tcPr>
            <w:tcW w:w="750" w:type="pct"/>
            <w:tcBorders>
              <w:top w:val="single" w:sz="4" w:space="0" w:color="000000"/>
              <w:left w:val="single" w:sz="4" w:space="0" w:color="000000"/>
              <w:bottom w:val="single" w:sz="4" w:space="0" w:color="000000"/>
            </w:tcBorders>
            <w:vAlign w:val="center"/>
          </w:tcPr>
          <w:p w14:paraId="66DECD42" w14:textId="663192CD" w:rsidR="0098593C" w:rsidRPr="00AF6C3D" w:rsidRDefault="00E6577D" w:rsidP="00AE38C4">
            <w:pPr>
              <w:overflowPunct w:val="0"/>
              <w:autoSpaceDE w:val="0"/>
              <w:snapToGrid w:val="0"/>
              <w:spacing w:line="480" w:lineRule="auto"/>
              <w:jc w:val="right"/>
              <w:rPr>
                <w:b/>
              </w:rPr>
            </w:pPr>
            <w:r w:rsidRPr="00AF6C3D">
              <w:rPr>
                <w:b/>
              </w:rPr>
              <w:t>501</w:t>
            </w:r>
          </w:p>
        </w:tc>
        <w:tc>
          <w:tcPr>
            <w:tcW w:w="1148" w:type="pct"/>
            <w:tcBorders>
              <w:top w:val="single" w:sz="4" w:space="0" w:color="000000"/>
              <w:left w:val="single" w:sz="4" w:space="0" w:color="000000"/>
              <w:bottom w:val="single" w:sz="4" w:space="0" w:color="000000"/>
              <w:right w:val="single" w:sz="4" w:space="0" w:color="000000"/>
            </w:tcBorders>
            <w:vAlign w:val="center"/>
          </w:tcPr>
          <w:p w14:paraId="0C75523E" w14:textId="3AA3DD4E" w:rsidR="0098593C" w:rsidRPr="00AF6C3D" w:rsidRDefault="00E6577D" w:rsidP="00AE38C4">
            <w:pPr>
              <w:overflowPunct w:val="0"/>
              <w:autoSpaceDE w:val="0"/>
              <w:snapToGrid w:val="0"/>
              <w:spacing w:line="480" w:lineRule="auto"/>
              <w:jc w:val="right"/>
              <w:rPr>
                <w:b/>
              </w:rPr>
            </w:pPr>
            <w:r w:rsidRPr="00AF6C3D">
              <w:rPr>
                <w:b/>
              </w:rPr>
              <w:t>170</w:t>
            </w:r>
          </w:p>
        </w:tc>
      </w:tr>
    </w:tbl>
    <w:p w14:paraId="7098F1EA" w14:textId="77777777" w:rsidR="004E7DEA" w:rsidRPr="00AF6C3D" w:rsidRDefault="004E7DEA" w:rsidP="001D3AA7">
      <w:pPr>
        <w:jc w:val="both"/>
      </w:pPr>
    </w:p>
    <w:p w14:paraId="3685991E" w14:textId="77777777" w:rsidR="004A0B1D" w:rsidRPr="00AF6C3D" w:rsidRDefault="000F20F6" w:rsidP="001D3AA7">
      <w:pPr>
        <w:jc w:val="both"/>
        <w:rPr>
          <w:b/>
          <w:bCs/>
        </w:rPr>
      </w:pPr>
      <w:r w:rsidRPr="00AF6C3D">
        <w:rPr>
          <w:b/>
          <w:bCs/>
        </w:rPr>
        <w:t>6</w:t>
      </w:r>
      <w:r w:rsidR="004A0B1D" w:rsidRPr="00AF6C3D">
        <w:rPr>
          <w:b/>
          <w:bCs/>
        </w:rPr>
        <w:t>. Pomoc rzeczowa.</w:t>
      </w:r>
    </w:p>
    <w:p w14:paraId="3E4FD829" w14:textId="77777777" w:rsidR="004A0B1D" w:rsidRPr="00AF6C3D" w:rsidRDefault="004A0B1D" w:rsidP="001D3AA7">
      <w:pPr>
        <w:ind w:left="15"/>
        <w:jc w:val="both"/>
        <w:rPr>
          <w:u w:val="single"/>
        </w:rPr>
      </w:pPr>
    </w:p>
    <w:p w14:paraId="20E7F2E7" w14:textId="6CD0A505" w:rsidR="001534BA" w:rsidRPr="00AF6C3D" w:rsidRDefault="004A0B1D" w:rsidP="001534BA">
      <w:pPr>
        <w:ind w:left="15"/>
        <w:jc w:val="both"/>
      </w:pPr>
      <w:r w:rsidRPr="00AF6C3D">
        <w:tab/>
      </w:r>
      <w:r w:rsidR="001534BA" w:rsidRPr="00AF6C3D">
        <w:t>Pomoc w formie rzeczowej realizo</w:t>
      </w:r>
      <w:r w:rsidR="00EA49B4">
        <w:t xml:space="preserve">wana jest po uzyskaniu darów od </w:t>
      </w:r>
      <w:r w:rsidR="001534BA" w:rsidRPr="00AF6C3D">
        <w:t>indywidualnych darczyńców przekazywanych do MOPS, organizacji  pozarządowych, z Unijnego Programu  Operacyjnego Pomoc Żywnościowa 2014-2020.</w:t>
      </w:r>
    </w:p>
    <w:p w14:paraId="7D5E49DA" w14:textId="68015B3A" w:rsidR="001534BA" w:rsidRPr="00AF6C3D" w:rsidRDefault="001534BA" w:rsidP="001534BA">
      <w:pPr>
        <w:ind w:left="15"/>
        <w:jc w:val="both"/>
        <w:rPr>
          <w:strike/>
        </w:rPr>
      </w:pPr>
      <w:r w:rsidRPr="00AF6C3D">
        <w:rPr>
          <w:shd w:val="clear" w:color="auto" w:fill="FFFFFF"/>
        </w:rPr>
        <w:t xml:space="preserve">           Celem Programu Operacyjnego Pomoc Żywnościowa 2014 – 2020 jest dotarcie z pomocą żywnościową do grup osób najbardziej potrzebujących. Głównym celem programu jest udzielenie wsparcia osobom potrzebującym poprzez cykliczne przekazywanie</w:t>
      </w:r>
      <w:r w:rsidR="00686301" w:rsidRPr="00AF6C3D">
        <w:rPr>
          <w:shd w:val="clear" w:color="auto" w:fill="FFFFFF"/>
        </w:rPr>
        <w:t xml:space="preserve"> paczek żywnościowych oraz </w:t>
      </w:r>
      <w:r w:rsidRPr="00AF6C3D">
        <w:rPr>
          <w:shd w:val="clear" w:color="auto" w:fill="FFFFFF"/>
        </w:rPr>
        <w:t xml:space="preserve">umożliwienie udziału  w warsztatach </w:t>
      </w:r>
      <w:proofErr w:type="spellStart"/>
      <w:r w:rsidRPr="00AF6C3D">
        <w:rPr>
          <w:shd w:val="clear" w:color="auto" w:fill="FFFFFF"/>
        </w:rPr>
        <w:t>kulinarno</w:t>
      </w:r>
      <w:proofErr w:type="spellEnd"/>
      <w:r w:rsidRPr="00AF6C3D">
        <w:rPr>
          <w:shd w:val="clear" w:color="auto" w:fill="FFFFFF"/>
        </w:rPr>
        <w:t xml:space="preserve"> – żywieniowych oraz edukacyjnych dotyczących wzmocnienia samodzielności i kompetencji w zakresie prowadzenia gospodarstwa domowego. Od sierpnia 2019 roku rozpoczęła się realizacja Podprogramu 2019, w ramach którego osoby najbardziej potrzebujące w całej Polsce mogły skorzystać ze  wsparcia  w  postaci  żywności,   jak   również    możliwości   uczestniczenia    w różnych działaniac</w:t>
      </w:r>
      <w:r w:rsidR="00B12462" w:rsidRPr="00AF6C3D">
        <w:rPr>
          <w:shd w:val="clear" w:color="auto" w:fill="FFFFFF"/>
        </w:rPr>
        <w:t>h wspierających, edukacyjnych i </w:t>
      </w:r>
      <w:r w:rsidRPr="00AF6C3D">
        <w:rPr>
          <w:shd w:val="clear" w:color="auto" w:fill="FFFFFF"/>
        </w:rPr>
        <w:t>włączających. Program Operacyjny Pomoc Żywnościowa 2014</w:t>
      </w:r>
      <w:r w:rsidR="00B12462" w:rsidRPr="00AF6C3D">
        <w:rPr>
          <w:shd w:val="clear" w:color="auto" w:fill="FFFFFF"/>
        </w:rPr>
        <w:t xml:space="preserve"> – 2020 jest współfinansowany z </w:t>
      </w:r>
      <w:r w:rsidRPr="00AF6C3D">
        <w:rPr>
          <w:shd w:val="clear" w:color="auto" w:fill="FFFFFF"/>
        </w:rPr>
        <w:t>Europejskiego Funduszu Pomocy Najbardziej Potrzebującym.</w:t>
      </w:r>
      <w:r w:rsidRPr="00AF6C3D">
        <w:rPr>
          <w:rStyle w:val="apple-converted-space"/>
          <w:shd w:val="clear" w:color="auto" w:fill="FFFFFF"/>
        </w:rPr>
        <w:t> </w:t>
      </w:r>
    </w:p>
    <w:p w14:paraId="30EEC1D8" w14:textId="12773A3E" w:rsidR="001534BA" w:rsidRPr="00AF6C3D" w:rsidRDefault="001534BA" w:rsidP="001534BA">
      <w:pPr>
        <w:ind w:left="15"/>
        <w:jc w:val="both"/>
        <w:rPr>
          <w:shd w:val="clear" w:color="auto" w:fill="FFFFFF"/>
        </w:rPr>
      </w:pPr>
      <w:r w:rsidRPr="00AF6C3D">
        <w:rPr>
          <w:lang w:eastAsia="pl-PL"/>
        </w:rPr>
        <w:t xml:space="preserve">             Na terenie Przemyśla dystrybucją żywności dla mieszkańców Przemyśla w ramach Programu zajmuje się Polski Komitet Pomocy Społecznej oraz CARITAS Archidiecezji Przemyskiej – natomiast   Miejski  Ośrodek  Pomocy  Społecznej  w  Przemyślu    kwalifikuje    osoby  i rodziny, do tej formy pomocy zgodnie z   kryteriami    zawartymi w art. 5   oraz  art.    7   ustawy o pomocy społecznej. Zgodnie z wytycznymi MRPiPS jedną z zasad przyznawania tej formy pomocy są kryteria dochodowe uprawniające do udzielenia pomocy, o których mowa w art. 8 ustawy o pomocy społecznej tj. od 01 października 2018</w:t>
      </w:r>
      <w:r w:rsidR="008C5FF5" w:rsidRPr="00AF6C3D">
        <w:rPr>
          <w:lang w:eastAsia="pl-PL"/>
        </w:rPr>
        <w:t xml:space="preserve"> </w:t>
      </w:r>
      <w:r w:rsidRPr="00AF6C3D">
        <w:rPr>
          <w:lang w:eastAsia="pl-PL"/>
        </w:rPr>
        <w:t xml:space="preserve">r. 1 402,00 zł – dla osoby samotnie gospodarującej,                                          1 056,00 zł – dla osoby w rodzinie. </w:t>
      </w:r>
      <w:r w:rsidRPr="00AF6C3D">
        <w:rPr>
          <w:shd w:val="clear" w:color="auto" w:fill="FFFFFF"/>
        </w:rPr>
        <w:t xml:space="preserve">Do końca czerwca 2020 roku osoby,   które   otrzymały   skierowanie z  Miejskiego Ośrodka Pomocy Społecznej, będą mogły skorzystać ze wsparcia                           </w:t>
      </w:r>
      <w:r w:rsidRPr="00AF6C3D">
        <w:rPr>
          <w:shd w:val="clear" w:color="auto" w:fill="FFFFFF"/>
        </w:rPr>
        <w:lastRenderedPageBreak/>
        <w:t>w postaci żywności, która cyklicznie będzie dystrybuowana w formie   paczek   żywnościowych.      Od sierpnia 2019</w:t>
      </w:r>
      <w:r w:rsidR="008C5FF5" w:rsidRPr="00AF6C3D">
        <w:rPr>
          <w:shd w:val="clear" w:color="auto" w:fill="FFFFFF"/>
        </w:rPr>
        <w:t xml:space="preserve"> </w:t>
      </w:r>
      <w:r w:rsidRPr="00AF6C3D">
        <w:rPr>
          <w:shd w:val="clear" w:color="auto" w:fill="FFFFFF"/>
        </w:rPr>
        <w:t>r. do grudnia 2019</w:t>
      </w:r>
      <w:r w:rsidR="008C5FF5" w:rsidRPr="00AF6C3D">
        <w:rPr>
          <w:shd w:val="clear" w:color="auto" w:fill="FFFFFF"/>
        </w:rPr>
        <w:t xml:space="preserve"> </w:t>
      </w:r>
      <w:r w:rsidRPr="00AF6C3D">
        <w:rPr>
          <w:shd w:val="clear" w:color="auto" w:fill="FFFFFF"/>
        </w:rPr>
        <w:t>r. Miejski Ośrodek Pomocy Społecznej w Przemyślu wydał skierowania 1 113 rodzinom, w których zamieszkiwało 2 883 osób. W okresie realizacji Podprogramu 2019 zaplanowano wydawanie następujących produktów żywnościowych: artykuły warzywne i owocowe (groszek z marchewką, fasola biała, koncentrat pomidorowy, buraczki, powidła śliwkowe, sok jabłkowy), artykuły skrobiowe (makaron jajeczny, makaron kukurydziany bezglutenowy, ryż, kasza gryczana, herbatniki maślane), artykuły mleczne (mleko UHT, ser), artykuły mięsne i rybne (szynka drobiowa,  pasztet wieprzowy, filet z makreli), cukier biały, tłuszcze – olej rzepakowy, dania główne (gołąbki w sosie pomidorowym).</w:t>
      </w:r>
      <w:r w:rsidRPr="00AF6C3D">
        <w:rPr>
          <w:shd w:val="clear" w:color="auto" w:fill="FFFFFF"/>
        </w:rPr>
        <w:tab/>
        <w:t>Prócz wsparcia żywnościowego, Polski Komitet Pomocy Społecznej w Przemyślu oraz Caritas Archidiecezji Przemyskiej  realizował cykliczne działania współfinansowane ze środków Unii Europejskiej w ramach Europejskiego Funduszu Pomocy Najbardziej Potrzebującym w formie:</w:t>
      </w:r>
      <w:r w:rsidRPr="00AF6C3D">
        <w:br/>
      </w:r>
      <w:r w:rsidRPr="00AF6C3D">
        <w:rPr>
          <w:shd w:val="clear" w:color="auto" w:fill="FFFFFF"/>
        </w:rPr>
        <w:t>• warsztatów dietetycznych i dotyczących zdrowego żywienia,</w:t>
      </w:r>
      <w:r w:rsidRPr="00AF6C3D">
        <w:br/>
      </w:r>
      <w:r w:rsidRPr="00AF6C3D">
        <w:rPr>
          <w:shd w:val="clear" w:color="auto" w:fill="FFFFFF"/>
        </w:rPr>
        <w:t>• warsztatów edukacji ekonomicznej (nauka tworzenia, realizacji i kontroli realizacji budżetu domowego, ekonomicznego prowadzenia gospodarstwa domowego, z uwzględnieniem wszystkich finansowych i rzeczowych dochodów rodziny, w tym darów żywnościowych).</w:t>
      </w:r>
    </w:p>
    <w:p w14:paraId="016A26BB" w14:textId="3DA37711" w:rsidR="00620E77" w:rsidRPr="00AF6C3D" w:rsidRDefault="001534BA" w:rsidP="002D0C05">
      <w:pPr>
        <w:ind w:left="15" w:firstLine="693"/>
        <w:jc w:val="both"/>
        <w:rPr>
          <w:b/>
          <w:iCs/>
        </w:rPr>
      </w:pPr>
      <w:r w:rsidRPr="00AF6C3D">
        <w:rPr>
          <w:shd w:val="clear" w:color="auto" w:fill="FFFFFF"/>
        </w:rPr>
        <w:t>Wsparcie działaniami towarzyszącymi, pozwoli na zwiększenie wymiaru pomocy żywnościowej, która realizowana jest w ramach Programu.</w:t>
      </w:r>
      <w:r w:rsidRPr="00AF6C3D">
        <w:rPr>
          <w:rStyle w:val="apple-converted-space"/>
          <w:shd w:val="clear" w:color="auto" w:fill="FFFFFF"/>
        </w:rPr>
        <w:t> </w:t>
      </w:r>
      <w:r w:rsidRPr="00AF6C3D">
        <w:br/>
      </w:r>
      <w:r w:rsidR="008C74C3" w:rsidRPr="00AF6C3D">
        <w:rPr>
          <w:rStyle w:val="apple-converted-space"/>
          <w:shd w:val="clear" w:color="auto" w:fill="FFFFFF"/>
        </w:rPr>
        <w:t> </w:t>
      </w:r>
      <w:r w:rsidR="008C74C3" w:rsidRPr="00AF6C3D">
        <w:br/>
      </w:r>
      <w:r w:rsidR="00620E77" w:rsidRPr="00AF6C3D">
        <w:rPr>
          <w:b/>
          <w:iCs/>
        </w:rPr>
        <w:t>Tabela  Nr 1</w:t>
      </w:r>
      <w:r w:rsidR="0028352D" w:rsidRPr="00AF6C3D">
        <w:rPr>
          <w:b/>
          <w:iCs/>
        </w:rPr>
        <w:t>3</w:t>
      </w:r>
      <w:r w:rsidR="00620E77" w:rsidRPr="00AF6C3D">
        <w:rPr>
          <w:b/>
          <w:iCs/>
        </w:rPr>
        <w:t>. Powody  przyznawania  pomocy społecznej w 20</w:t>
      </w:r>
      <w:r w:rsidR="006A1B1F" w:rsidRPr="00AF6C3D">
        <w:rPr>
          <w:b/>
          <w:iCs/>
        </w:rPr>
        <w:t>1</w:t>
      </w:r>
      <w:r w:rsidR="003F2165" w:rsidRPr="00AF6C3D">
        <w:rPr>
          <w:b/>
          <w:iCs/>
        </w:rPr>
        <w:t>6</w:t>
      </w:r>
      <w:r w:rsidR="00620E77" w:rsidRPr="00AF6C3D">
        <w:rPr>
          <w:b/>
          <w:iCs/>
        </w:rPr>
        <w:t xml:space="preserve"> -20</w:t>
      </w:r>
      <w:r w:rsidR="00787236" w:rsidRPr="00AF6C3D">
        <w:rPr>
          <w:b/>
          <w:iCs/>
        </w:rPr>
        <w:t>1</w:t>
      </w:r>
      <w:r w:rsidR="00B36B94" w:rsidRPr="00AF6C3D">
        <w:rPr>
          <w:b/>
          <w:iCs/>
        </w:rPr>
        <w:t>9</w:t>
      </w:r>
      <w:r w:rsidR="00620E77" w:rsidRPr="00AF6C3D">
        <w:rPr>
          <w:b/>
          <w:iCs/>
        </w:rPr>
        <w:t xml:space="preserve"> r.</w:t>
      </w:r>
    </w:p>
    <w:tbl>
      <w:tblPr>
        <w:tblW w:w="5000" w:type="pct"/>
        <w:jc w:val="center"/>
        <w:tblCellMar>
          <w:left w:w="70" w:type="dxa"/>
          <w:right w:w="70" w:type="dxa"/>
        </w:tblCellMar>
        <w:tblLook w:val="0000" w:firstRow="0" w:lastRow="0" w:firstColumn="0" w:lastColumn="0" w:noHBand="0" w:noVBand="0"/>
      </w:tblPr>
      <w:tblGrid>
        <w:gridCol w:w="644"/>
        <w:gridCol w:w="2070"/>
        <w:gridCol w:w="847"/>
        <w:gridCol w:w="848"/>
        <w:gridCol w:w="848"/>
        <w:gridCol w:w="848"/>
        <w:gridCol w:w="848"/>
        <w:gridCol w:w="848"/>
        <w:gridCol w:w="848"/>
        <w:gridCol w:w="982"/>
      </w:tblGrid>
      <w:tr w:rsidR="00AF6C3D" w:rsidRPr="00AF6C3D" w14:paraId="627A1AC5" w14:textId="77777777" w:rsidTr="003F2165">
        <w:trPr>
          <w:cantSplit/>
          <w:trHeight w:val="833"/>
          <w:jc w:val="center"/>
        </w:trPr>
        <w:tc>
          <w:tcPr>
            <w:tcW w:w="335" w:type="pct"/>
            <w:tcBorders>
              <w:top w:val="single" w:sz="2" w:space="0" w:color="000000"/>
              <w:left w:val="single" w:sz="2" w:space="0" w:color="000000"/>
              <w:bottom w:val="single" w:sz="2" w:space="0" w:color="000000"/>
            </w:tcBorders>
            <w:vAlign w:val="center"/>
          </w:tcPr>
          <w:p w14:paraId="605C93EC" w14:textId="77777777" w:rsidR="003F2165" w:rsidRPr="00AF6C3D" w:rsidRDefault="003F2165" w:rsidP="00B36B94">
            <w:pPr>
              <w:snapToGrid w:val="0"/>
              <w:ind w:firstLine="180"/>
              <w:jc w:val="center"/>
              <w:rPr>
                <w:b/>
                <w:iCs/>
                <w:sz w:val="18"/>
                <w:szCs w:val="18"/>
              </w:rPr>
            </w:pPr>
          </w:p>
          <w:p w14:paraId="5AA3A338" w14:textId="77777777" w:rsidR="003F2165" w:rsidRPr="00AF6C3D" w:rsidRDefault="003F2165" w:rsidP="00B36B94">
            <w:pPr>
              <w:jc w:val="center"/>
              <w:rPr>
                <w:b/>
                <w:iCs/>
                <w:sz w:val="18"/>
                <w:szCs w:val="18"/>
              </w:rPr>
            </w:pPr>
            <w:r w:rsidRPr="00AF6C3D">
              <w:rPr>
                <w:b/>
                <w:iCs/>
                <w:sz w:val="18"/>
                <w:szCs w:val="18"/>
              </w:rPr>
              <w:t>Lp.</w:t>
            </w:r>
          </w:p>
        </w:tc>
        <w:tc>
          <w:tcPr>
            <w:tcW w:w="1075" w:type="pct"/>
            <w:tcBorders>
              <w:top w:val="single" w:sz="2" w:space="0" w:color="000000"/>
              <w:left w:val="single" w:sz="2" w:space="0" w:color="000000"/>
              <w:bottom w:val="single" w:sz="2" w:space="0" w:color="000000"/>
              <w:right w:val="single" w:sz="2" w:space="0" w:color="000000"/>
            </w:tcBorders>
            <w:vAlign w:val="center"/>
          </w:tcPr>
          <w:p w14:paraId="52B98285" w14:textId="77777777" w:rsidR="003F2165" w:rsidRPr="00AF6C3D" w:rsidRDefault="003F2165" w:rsidP="00B36B94">
            <w:pPr>
              <w:overflowPunct w:val="0"/>
              <w:autoSpaceDE w:val="0"/>
              <w:ind w:firstLine="180"/>
              <w:jc w:val="center"/>
              <w:rPr>
                <w:b/>
                <w:iCs/>
                <w:sz w:val="18"/>
                <w:szCs w:val="18"/>
              </w:rPr>
            </w:pPr>
            <w:r w:rsidRPr="00AF6C3D">
              <w:rPr>
                <w:b/>
                <w:iCs/>
                <w:sz w:val="18"/>
                <w:szCs w:val="18"/>
              </w:rPr>
              <w:t>Rodzaj  sytuacji  życiowej</w:t>
            </w:r>
          </w:p>
        </w:tc>
        <w:tc>
          <w:tcPr>
            <w:tcW w:w="440" w:type="pct"/>
            <w:tcBorders>
              <w:top w:val="single" w:sz="2" w:space="0" w:color="000000"/>
              <w:left w:val="single" w:sz="2" w:space="0" w:color="000000"/>
              <w:bottom w:val="single" w:sz="2" w:space="0" w:color="000000"/>
              <w:right w:val="single" w:sz="2" w:space="0" w:color="000000"/>
            </w:tcBorders>
            <w:vAlign w:val="center"/>
          </w:tcPr>
          <w:p w14:paraId="0FD7A68A" w14:textId="0CC6639B" w:rsidR="003F2165" w:rsidRPr="00AF6C3D" w:rsidRDefault="003F2165" w:rsidP="00B36B94">
            <w:pPr>
              <w:snapToGrid w:val="0"/>
              <w:jc w:val="center"/>
              <w:rPr>
                <w:b/>
                <w:iCs/>
                <w:sz w:val="16"/>
                <w:szCs w:val="16"/>
              </w:rPr>
            </w:pPr>
            <w:r w:rsidRPr="00AF6C3D">
              <w:rPr>
                <w:b/>
                <w:iCs/>
                <w:sz w:val="16"/>
                <w:szCs w:val="16"/>
              </w:rPr>
              <w:t xml:space="preserve">Liczba  rodzin </w:t>
            </w:r>
            <w:r w:rsidRPr="00AF6C3D">
              <w:rPr>
                <w:b/>
                <w:iCs/>
                <w:sz w:val="16"/>
                <w:szCs w:val="16"/>
              </w:rPr>
              <w:br/>
              <w:t>w 2016r</w:t>
            </w:r>
          </w:p>
        </w:tc>
        <w:tc>
          <w:tcPr>
            <w:tcW w:w="440" w:type="pct"/>
            <w:tcBorders>
              <w:top w:val="single" w:sz="2" w:space="0" w:color="000000"/>
              <w:left w:val="single" w:sz="2" w:space="0" w:color="000000"/>
              <w:bottom w:val="single" w:sz="2" w:space="0" w:color="000000"/>
              <w:right w:val="single" w:sz="2" w:space="0" w:color="000000"/>
            </w:tcBorders>
            <w:vAlign w:val="center"/>
          </w:tcPr>
          <w:p w14:paraId="5F1CC51D" w14:textId="31E7FAF7" w:rsidR="003F2165" w:rsidRPr="00AF6C3D" w:rsidRDefault="003F2165" w:rsidP="00B36B94">
            <w:pPr>
              <w:snapToGrid w:val="0"/>
              <w:jc w:val="center"/>
              <w:rPr>
                <w:b/>
                <w:iCs/>
                <w:sz w:val="16"/>
                <w:szCs w:val="16"/>
              </w:rPr>
            </w:pPr>
            <w:r w:rsidRPr="00AF6C3D">
              <w:rPr>
                <w:b/>
                <w:iCs/>
                <w:sz w:val="16"/>
                <w:szCs w:val="16"/>
              </w:rPr>
              <w:t xml:space="preserve">Liczba  osób </w:t>
            </w:r>
            <w:r w:rsidRPr="00AF6C3D">
              <w:rPr>
                <w:b/>
                <w:iCs/>
                <w:sz w:val="16"/>
                <w:szCs w:val="16"/>
              </w:rPr>
              <w:br/>
              <w:t>w rodzinie</w:t>
            </w:r>
          </w:p>
        </w:tc>
        <w:tc>
          <w:tcPr>
            <w:tcW w:w="440" w:type="pct"/>
            <w:tcBorders>
              <w:top w:val="single" w:sz="2" w:space="0" w:color="000000"/>
              <w:left w:val="single" w:sz="2" w:space="0" w:color="000000"/>
              <w:bottom w:val="single" w:sz="2" w:space="0" w:color="000000"/>
              <w:right w:val="single" w:sz="2" w:space="0" w:color="000000"/>
            </w:tcBorders>
            <w:vAlign w:val="center"/>
          </w:tcPr>
          <w:p w14:paraId="6DC2C03A" w14:textId="2B939E6A" w:rsidR="003F2165" w:rsidRPr="00AF6C3D" w:rsidRDefault="003F2165" w:rsidP="00B36B94">
            <w:pPr>
              <w:snapToGrid w:val="0"/>
              <w:jc w:val="center"/>
              <w:rPr>
                <w:b/>
                <w:iCs/>
                <w:sz w:val="16"/>
                <w:szCs w:val="16"/>
              </w:rPr>
            </w:pPr>
            <w:r w:rsidRPr="00AF6C3D">
              <w:rPr>
                <w:b/>
                <w:iCs/>
                <w:sz w:val="16"/>
                <w:szCs w:val="16"/>
              </w:rPr>
              <w:t xml:space="preserve">Liczba  rodzin </w:t>
            </w:r>
            <w:r w:rsidRPr="00AF6C3D">
              <w:rPr>
                <w:b/>
                <w:iCs/>
                <w:sz w:val="16"/>
                <w:szCs w:val="16"/>
              </w:rPr>
              <w:br/>
              <w:t>w 2017r</w:t>
            </w:r>
          </w:p>
        </w:tc>
        <w:tc>
          <w:tcPr>
            <w:tcW w:w="440" w:type="pct"/>
            <w:tcBorders>
              <w:top w:val="single" w:sz="2" w:space="0" w:color="000000"/>
              <w:left w:val="single" w:sz="2" w:space="0" w:color="000000"/>
              <w:bottom w:val="single" w:sz="2" w:space="0" w:color="000000"/>
              <w:right w:val="single" w:sz="2" w:space="0" w:color="000000"/>
            </w:tcBorders>
            <w:vAlign w:val="center"/>
          </w:tcPr>
          <w:p w14:paraId="635550FA" w14:textId="59310353" w:rsidR="003F2165" w:rsidRPr="00AF6C3D" w:rsidRDefault="003F2165" w:rsidP="00B36B94">
            <w:pPr>
              <w:snapToGrid w:val="0"/>
              <w:jc w:val="center"/>
              <w:rPr>
                <w:b/>
                <w:iCs/>
                <w:sz w:val="16"/>
                <w:szCs w:val="16"/>
              </w:rPr>
            </w:pPr>
            <w:r w:rsidRPr="00AF6C3D">
              <w:rPr>
                <w:b/>
                <w:iCs/>
                <w:sz w:val="16"/>
                <w:szCs w:val="16"/>
              </w:rPr>
              <w:t xml:space="preserve">Liczba  osób </w:t>
            </w:r>
            <w:r w:rsidRPr="00AF6C3D">
              <w:rPr>
                <w:b/>
                <w:iCs/>
                <w:sz w:val="16"/>
                <w:szCs w:val="16"/>
              </w:rPr>
              <w:br/>
              <w:t>w rodzinie</w:t>
            </w:r>
          </w:p>
        </w:tc>
        <w:tc>
          <w:tcPr>
            <w:tcW w:w="440" w:type="pct"/>
            <w:tcBorders>
              <w:top w:val="single" w:sz="2" w:space="0" w:color="000000"/>
              <w:left w:val="single" w:sz="2" w:space="0" w:color="000000"/>
              <w:bottom w:val="single" w:sz="2" w:space="0" w:color="000000"/>
              <w:right w:val="single" w:sz="2" w:space="0" w:color="000000"/>
            </w:tcBorders>
            <w:vAlign w:val="center"/>
          </w:tcPr>
          <w:p w14:paraId="5B1073D7" w14:textId="4859778B" w:rsidR="003F2165" w:rsidRPr="00AF6C3D" w:rsidRDefault="003F2165" w:rsidP="00B36B94">
            <w:pPr>
              <w:snapToGrid w:val="0"/>
              <w:jc w:val="center"/>
              <w:rPr>
                <w:b/>
                <w:iCs/>
                <w:sz w:val="16"/>
                <w:szCs w:val="16"/>
              </w:rPr>
            </w:pPr>
            <w:r w:rsidRPr="00AF6C3D">
              <w:rPr>
                <w:b/>
                <w:iCs/>
                <w:sz w:val="16"/>
                <w:szCs w:val="16"/>
              </w:rPr>
              <w:t xml:space="preserve">Liczba  rodzin </w:t>
            </w:r>
            <w:r w:rsidRPr="00AF6C3D">
              <w:rPr>
                <w:b/>
                <w:iCs/>
                <w:sz w:val="16"/>
                <w:szCs w:val="16"/>
              </w:rPr>
              <w:br/>
              <w:t>w 2018r</w:t>
            </w:r>
          </w:p>
        </w:tc>
        <w:tc>
          <w:tcPr>
            <w:tcW w:w="440" w:type="pct"/>
            <w:tcBorders>
              <w:top w:val="single" w:sz="2" w:space="0" w:color="000000"/>
              <w:left w:val="single" w:sz="2" w:space="0" w:color="000000"/>
              <w:bottom w:val="single" w:sz="2" w:space="0" w:color="000000"/>
              <w:right w:val="single" w:sz="2" w:space="0" w:color="000000"/>
            </w:tcBorders>
            <w:vAlign w:val="center"/>
          </w:tcPr>
          <w:p w14:paraId="2138E3F6" w14:textId="2B4BFB05" w:rsidR="003F2165" w:rsidRPr="00AF6C3D" w:rsidRDefault="003F2165" w:rsidP="00B36B94">
            <w:pPr>
              <w:snapToGrid w:val="0"/>
              <w:jc w:val="center"/>
              <w:rPr>
                <w:b/>
                <w:iCs/>
                <w:sz w:val="16"/>
                <w:szCs w:val="16"/>
              </w:rPr>
            </w:pPr>
            <w:r w:rsidRPr="00AF6C3D">
              <w:rPr>
                <w:b/>
                <w:iCs/>
                <w:sz w:val="16"/>
                <w:szCs w:val="16"/>
              </w:rPr>
              <w:t xml:space="preserve">Liczba  osób </w:t>
            </w:r>
            <w:r w:rsidRPr="00AF6C3D">
              <w:rPr>
                <w:b/>
                <w:iCs/>
                <w:sz w:val="16"/>
                <w:szCs w:val="16"/>
              </w:rPr>
              <w:br/>
              <w:t>w rodzinie</w:t>
            </w:r>
          </w:p>
        </w:tc>
        <w:tc>
          <w:tcPr>
            <w:tcW w:w="440" w:type="pct"/>
            <w:tcBorders>
              <w:top w:val="single" w:sz="2" w:space="0" w:color="000000"/>
              <w:left w:val="single" w:sz="2" w:space="0" w:color="000000"/>
              <w:bottom w:val="single" w:sz="2" w:space="0" w:color="000000"/>
              <w:right w:val="single" w:sz="2" w:space="0" w:color="000000"/>
            </w:tcBorders>
            <w:vAlign w:val="center"/>
          </w:tcPr>
          <w:p w14:paraId="31D106BA" w14:textId="56413A83" w:rsidR="003F2165" w:rsidRPr="00AF6C3D" w:rsidRDefault="003F2165" w:rsidP="00B36B94">
            <w:pPr>
              <w:snapToGrid w:val="0"/>
              <w:jc w:val="center"/>
              <w:rPr>
                <w:b/>
                <w:iCs/>
                <w:sz w:val="16"/>
                <w:szCs w:val="16"/>
              </w:rPr>
            </w:pPr>
            <w:r w:rsidRPr="00AF6C3D">
              <w:rPr>
                <w:b/>
                <w:iCs/>
                <w:sz w:val="16"/>
                <w:szCs w:val="16"/>
              </w:rPr>
              <w:t xml:space="preserve">Liczba  rodzin </w:t>
            </w:r>
            <w:r w:rsidRPr="00AF6C3D">
              <w:rPr>
                <w:b/>
                <w:iCs/>
                <w:sz w:val="16"/>
                <w:szCs w:val="16"/>
              </w:rPr>
              <w:br/>
              <w:t>w 2019 r</w:t>
            </w:r>
          </w:p>
        </w:tc>
        <w:tc>
          <w:tcPr>
            <w:tcW w:w="512" w:type="pct"/>
            <w:tcBorders>
              <w:top w:val="single" w:sz="2" w:space="0" w:color="000000"/>
              <w:left w:val="single" w:sz="2" w:space="0" w:color="000000"/>
              <w:bottom w:val="single" w:sz="2" w:space="0" w:color="000000"/>
              <w:right w:val="single" w:sz="2" w:space="0" w:color="000000"/>
            </w:tcBorders>
            <w:vAlign w:val="center"/>
          </w:tcPr>
          <w:p w14:paraId="3AFBE251" w14:textId="12C4884C" w:rsidR="003F2165" w:rsidRPr="00AF6C3D" w:rsidRDefault="003F2165" w:rsidP="00B36B94">
            <w:pPr>
              <w:snapToGrid w:val="0"/>
              <w:jc w:val="center"/>
              <w:rPr>
                <w:b/>
                <w:iCs/>
                <w:sz w:val="16"/>
                <w:szCs w:val="16"/>
              </w:rPr>
            </w:pPr>
            <w:r w:rsidRPr="00AF6C3D">
              <w:rPr>
                <w:b/>
                <w:iCs/>
                <w:sz w:val="16"/>
                <w:szCs w:val="16"/>
              </w:rPr>
              <w:t xml:space="preserve">Liczba  osób </w:t>
            </w:r>
            <w:r w:rsidRPr="00AF6C3D">
              <w:rPr>
                <w:b/>
                <w:iCs/>
                <w:sz w:val="16"/>
                <w:szCs w:val="16"/>
              </w:rPr>
              <w:br/>
              <w:t>w rodzinie</w:t>
            </w:r>
          </w:p>
        </w:tc>
      </w:tr>
      <w:tr w:rsidR="00AF6C3D" w:rsidRPr="00AF6C3D" w14:paraId="3E537230" w14:textId="77777777" w:rsidTr="003F2165">
        <w:trPr>
          <w:cantSplit/>
          <w:trHeight w:val="307"/>
          <w:jc w:val="center"/>
        </w:trPr>
        <w:tc>
          <w:tcPr>
            <w:tcW w:w="335" w:type="pct"/>
            <w:tcBorders>
              <w:top w:val="single" w:sz="2" w:space="0" w:color="000000"/>
              <w:left w:val="single" w:sz="2" w:space="0" w:color="000000"/>
              <w:bottom w:val="single" w:sz="2" w:space="0" w:color="000000"/>
            </w:tcBorders>
            <w:vAlign w:val="center"/>
          </w:tcPr>
          <w:p w14:paraId="0161E86A" w14:textId="77777777" w:rsidR="003F2165" w:rsidRPr="00AF6C3D" w:rsidRDefault="003F2165" w:rsidP="00B36B94">
            <w:pPr>
              <w:overflowPunct w:val="0"/>
              <w:autoSpaceDE w:val="0"/>
              <w:snapToGrid w:val="0"/>
              <w:spacing w:line="360" w:lineRule="auto"/>
              <w:ind w:firstLine="180"/>
              <w:jc w:val="center"/>
              <w:rPr>
                <w:iCs/>
                <w:sz w:val="18"/>
                <w:szCs w:val="18"/>
              </w:rPr>
            </w:pPr>
            <w:r w:rsidRPr="00AF6C3D">
              <w:rPr>
                <w:iCs/>
                <w:sz w:val="18"/>
                <w:szCs w:val="18"/>
              </w:rPr>
              <w:t>1.</w:t>
            </w:r>
          </w:p>
        </w:tc>
        <w:tc>
          <w:tcPr>
            <w:tcW w:w="1075" w:type="pct"/>
            <w:tcBorders>
              <w:top w:val="single" w:sz="2" w:space="0" w:color="000000"/>
              <w:left w:val="single" w:sz="2" w:space="0" w:color="000000"/>
              <w:bottom w:val="single" w:sz="2" w:space="0" w:color="000000"/>
              <w:right w:val="single" w:sz="2" w:space="0" w:color="000000"/>
            </w:tcBorders>
            <w:vAlign w:val="center"/>
          </w:tcPr>
          <w:p w14:paraId="241DCCC1"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Ubóstwo</w:t>
            </w:r>
          </w:p>
        </w:tc>
        <w:tc>
          <w:tcPr>
            <w:tcW w:w="440" w:type="pct"/>
            <w:tcBorders>
              <w:top w:val="single" w:sz="2" w:space="0" w:color="000000"/>
              <w:left w:val="single" w:sz="2" w:space="0" w:color="000000"/>
              <w:bottom w:val="single" w:sz="2" w:space="0" w:color="000000"/>
              <w:right w:val="single" w:sz="2" w:space="0" w:color="000000"/>
            </w:tcBorders>
            <w:vAlign w:val="center"/>
          </w:tcPr>
          <w:p w14:paraId="34A27583" w14:textId="612FEA22"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1 497</w:t>
            </w:r>
          </w:p>
        </w:tc>
        <w:tc>
          <w:tcPr>
            <w:tcW w:w="440" w:type="pct"/>
            <w:tcBorders>
              <w:top w:val="single" w:sz="2" w:space="0" w:color="000000"/>
              <w:left w:val="single" w:sz="2" w:space="0" w:color="000000"/>
              <w:bottom w:val="single" w:sz="2" w:space="0" w:color="000000"/>
              <w:right w:val="single" w:sz="2" w:space="0" w:color="000000"/>
            </w:tcBorders>
            <w:vAlign w:val="center"/>
          </w:tcPr>
          <w:p w14:paraId="5782F070" w14:textId="0635F2FF"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3 964</w:t>
            </w:r>
          </w:p>
        </w:tc>
        <w:tc>
          <w:tcPr>
            <w:tcW w:w="440" w:type="pct"/>
            <w:tcBorders>
              <w:top w:val="single" w:sz="2" w:space="0" w:color="000000"/>
              <w:left w:val="single" w:sz="2" w:space="0" w:color="000000"/>
              <w:bottom w:val="single" w:sz="2" w:space="0" w:color="000000"/>
              <w:right w:val="single" w:sz="2" w:space="0" w:color="000000"/>
            </w:tcBorders>
            <w:vAlign w:val="center"/>
          </w:tcPr>
          <w:p w14:paraId="554EEE53" w14:textId="5EB7CF8A"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1 370</w:t>
            </w:r>
          </w:p>
        </w:tc>
        <w:tc>
          <w:tcPr>
            <w:tcW w:w="440" w:type="pct"/>
            <w:tcBorders>
              <w:top w:val="single" w:sz="2" w:space="0" w:color="000000"/>
              <w:left w:val="single" w:sz="2" w:space="0" w:color="000000"/>
              <w:bottom w:val="single" w:sz="2" w:space="0" w:color="000000"/>
              <w:right w:val="single" w:sz="2" w:space="0" w:color="000000"/>
            </w:tcBorders>
            <w:vAlign w:val="center"/>
          </w:tcPr>
          <w:p w14:paraId="5019C6BC" w14:textId="4CA1D618"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3 511</w:t>
            </w:r>
          </w:p>
        </w:tc>
        <w:tc>
          <w:tcPr>
            <w:tcW w:w="440" w:type="pct"/>
            <w:tcBorders>
              <w:top w:val="single" w:sz="2" w:space="0" w:color="000000"/>
              <w:left w:val="single" w:sz="2" w:space="0" w:color="000000"/>
              <w:bottom w:val="single" w:sz="2" w:space="0" w:color="000000"/>
              <w:right w:val="single" w:sz="2" w:space="0" w:color="000000"/>
            </w:tcBorders>
            <w:vAlign w:val="center"/>
          </w:tcPr>
          <w:p w14:paraId="07E9F94F" w14:textId="779F454F"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1 074</w:t>
            </w:r>
          </w:p>
        </w:tc>
        <w:tc>
          <w:tcPr>
            <w:tcW w:w="440" w:type="pct"/>
            <w:tcBorders>
              <w:top w:val="single" w:sz="2" w:space="0" w:color="000000"/>
              <w:left w:val="single" w:sz="2" w:space="0" w:color="000000"/>
              <w:bottom w:val="single" w:sz="2" w:space="0" w:color="000000"/>
              <w:right w:val="single" w:sz="2" w:space="0" w:color="000000"/>
            </w:tcBorders>
            <w:vAlign w:val="center"/>
          </w:tcPr>
          <w:p w14:paraId="360E0B77" w14:textId="3432EBCD"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2 672</w:t>
            </w:r>
          </w:p>
        </w:tc>
        <w:tc>
          <w:tcPr>
            <w:tcW w:w="440" w:type="pct"/>
            <w:tcBorders>
              <w:top w:val="single" w:sz="2" w:space="0" w:color="000000"/>
              <w:left w:val="single" w:sz="2" w:space="0" w:color="000000"/>
              <w:bottom w:val="single" w:sz="2" w:space="0" w:color="000000"/>
              <w:right w:val="single" w:sz="2" w:space="0" w:color="000000"/>
            </w:tcBorders>
            <w:vAlign w:val="center"/>
          </w:tcPr>
          <w:p w14:paraId="2644BBF7" w14:textId="1F6E98E5" w:rsidR="003F2165" w:rsidRPr="00AF6C3D" w:rsidRDefault="003F2165" w:rsidP="00B36B94">
            <w:pPr>
              <w:overflowPunct w:val="0"/>
              <w:autoSpaceDE w:val="0"/>
              <w:snapToGrid w:val="0"/>
              <w:spacing w:line="360" w:lineRule="auto"/>
              <w:jc w:val="right"/>
              <w:rPr>
                <w:b/>
                <w:iCs/>
                <w:sz w:val="18"/>
                <w:szCs w:val="18"/>
              </w:rPr>
            </w:pPr>
            <w:r w:rsidRPr="00AF6C3D">
              <w:rPr>
                <w:b/>
                <w:iCs/>
                <w:sz w:val="18"/>
                <w:szCs w:val="18"/>
              </w:rPr>
              <w:t>850</w:t>
            </w:r>
          </w:p>
        </w:tc>
        <w:tc>
          <w:tcPr>
            <w:tcW w:w="512" w:type="pct"/>
            <w:tcBorders>
              <w:top w:val="single" w:sz="2" w:space="0" w:color="000000"/>
              <w:left w:val="single" w:sz="2" w:space="0" w:color="000000"/>
              <w:bottom w:val="single" w:sz="2" w:space="0" w:color="000000"/>
              <w:right w:val="single" w:sz="2" w:space="0" w:color="000000"/>
            </w:tcBorders>
            <w:vAlign w:val="center"/>
          </w:tcPr>
          <w:p w14:paraId="35EBCC62" w14:textId="32A9D405"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1 914</w:t>
            </w:r>
          </w:p>
        </w:tc>
      </w:tr>
      <w:tr w:rsidR="00AF6C3D" w:rsidRPr="00AF6C3D" w14:paraId="73650C27" w14:textId="77777777" w:rsidTr="003F2165">
        <w:trPr>
          <w:cantSplit/>
          <w:trHeight w:val="313"/>
          <w:jc w:val="center"/>
        </w:trPr>
        <w:tc>
          <w:tcPr>
            <w:tcW w:w="335" w:type="pct"/>
            <w:tcBorders>
              <w:top w:val="single" w:sz="2" w:space="0" w:color="000000"/>
              <w:left w:val="single" w:sz="2" w:space="0" w:color="000000"/>
              <w:bottom w:val="single" w:sz="2" w:space="0" w:color="000000"/>
            </w:tcBorders>
            <w:vAlign w:val="center"/>
          </w:tcPr>
          <w:p w14:paraId="22506133" w14:textId="77777777" w:rsidR="003F2165" w:rsidRPr="00AF6C3D" w:rsidRDefault="003F2165" w:rsidP="00B36B94">
            <w:pPr>
              <w:overflowPunct w:val="0"/>
              <w:autoSpaceDE w:val="0"/>
              <w:snapToGrid w:val="0"/>
              <w:spacing w:line="360" w:lineRule="auto"/>
              <w:ind w:firstLine="180"/>
              <w:jc w:val="center"/>
              <w:rPr>
                <w:iCs/>
                <w:sz w:val="18"/>
                <w:szCs w:val="18"/>
              </w:rPr>
            </w:pPr>
            <w:r w:rsidRPr="00AF6C3D">
              <w:rPr>
                <w:iCs/>
                <w:sz w:val="18"/>
                <w:szCs w:val="18"/>
              </w:rPr>
              <w:t>2.</w:t>
            </w:r>
          </w:p>
        </w:tc>
        <w:tc>
          <w:tcPr>
            <w:tcW w:w="1075" w:type="pct"/>
            <w:tcBorders>
              <w:top w:val="single" w:sz="2" w:space="0" w:color="000000"/>
              <w:left w:val="single" w:sz="2" w:space="0" w:color="000000"/>
              <w:bottom w:val="single" w:sz="2" w:space="0" w:color="000000"/>
              <w:right w:val="single" w:sz="2" w:space="0" w:color="000000"/>
            </w:tcBorders>
            <w:vAlign w:val="center"/>
          </w:tcPr>
          <w:p w14:paraId="00AD9921"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Sieroctwo</w:t>
            </w:r>
          </w:p>
        </w:tc>
        <w:tc>
          <w:tcPr>
            <w:tcW w:w="440" w:type="pct"/>
            <w:tcBorders>
              <w:top w:val="single" w:sz="2" w:space="0" w:color="000000"/>
              <w:left w:val="single" w:sz="2" w:space="0" w:color="000000"/>
              <w:bottom w:val="single" w:sz="2" w:space="0" w:color="000000"/>
              <w:right w:val="single" w:sz="2" w:space="0" w:color="000000"/>
            </w:tcBorders>
            <w:vAlign w:val="center"/>
          </w:tcPr>
          <w:p w14:paraId="5696B5F3" w14:textId="3183EF8C"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3</w:t>
            </w:r>
          </w:p>
        </w:tc>
        <w:tc>
          <w:tcPr>
            <w:tcW w:w="440" w:type="pct"/>
            <w:tcBorders>
              <w:top w:val="single" w:sz="2" w:space="0" w:color="000000"/>
              <w:left w:val="single" w:sz="2" w:space="0" w:color="000000"/>
              <w:bottom w:val="single" w:sz="2" w:space="0" w:color="000000"/>
              <w:right w:val="single" w:sz="2" w:space="0" w:color="000000"/>
            </w:tcBorders>
            <w:vAlign w:val="center"/>
          </w:tcPr>
          <w:p w14:paraId="6ECF1A52" w14:textId="2D89A2AE"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8</w:t>
            </w:r>
          </w:p>
        </w:tc>
        <w:tc>
          <w:tcPr>
            <w:tcW w:w="440" w:type="pct"/>
            <w:tcBorders>
              <w:top w:val="single" w:sz="2" w:space="0" w:color="000000"/>
              <w:left w:val="single" w:sz="2" w:space="0" w:color="000000"/>
              <w:bottom w:val="single" w:sz="2" w:space="0" w:color="000000"/>
              <w:right w:val="single" w:sz="2" w:space="0" w:color="000000"/>
            </w:tcBorders>
            <w:vAlign w:val="center"/>
          </w:tcPr>
          <w:p w14:paraId="1A319CF9" w14:textId="1432B85E"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w:t>
            </w:r>
          </w:p>
        </w:tc>
        <w:tc>
          <w:tcPr>
            <w:tcW w:w="440" w:type="pct"/>
            <w:tcBorders>
              <w:top w:val="single" w:sz="2" w:space="0" w:color="000000"/>
              <w:left w:val="single" w:sz="2" w:space="0" w:color="000000"/>
              <w:bottom w:val="single" w:sz="2" w:space="0" w:color="000000"/>
              <w:right w:val="single" w:sz="2" w:space="0" w:color="000000"/>
            </w:tcBorders>
            <w:vAlign w:val="center"/>
          </w:tcPr>
          <w:p w14:paraId="7C5FC68F" w14:textId="78D7A8BD"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w:t>
            </w:r>
          </w:p>
        </w:tc>
        <w:tc>
          <w:tcPr>
            <w:tcW w:w="440" w:type="pct"/>
            <w:tcBorders>
              <w:top w:val="single" w:sz="2" w:space="0" w:color="000000"/>
              <w:left w:val="single" w:sz="2" w:space="0" w:color="000000"/>
              <w:bottom w:val="single" w:sz="2" w:space="0" w:color="000000"/>
              <w:right w:val="single" w:sz="2" w:space="0" w:color="000000"/>
            </w:tcBorders>
            <w:vAlign w:val="center"/>
          </w:tcPr>
          <w:p w14:paraId="01514E72" w14:textId="04715C84"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w:t>
            </w:r>
          </w:p>
        </w:tc>
        <w:tc>
          <w:tcPr>
            <w:tcW w:w="440" w:type="pct"/>
            <w:tcBorders>
              <w:top w:val="single" w:sz="2" w:space="0" w:color="000000"/>
              <w:left w:val="single" w:sz="2" w:space="0" w:color="000000"/>
              <w:bottom w:val="single" w:sz="2" w:space="0" w:color="000000"/>
              <w:right w:val="single" w:sz="2" w:space="0" w:color="000000"/>
            </w:tcBorders>
            <w:vAlign w:val="center"/>
          </w:tcPr>
          <w:p w14:paraId="273B0D82" w14:textId="0BF6DF31"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7</w:t>
            </w:r>
          </w:p>
        </w:tc>
        <w:tc>
          <w:tcPr>
            <w:tcW w:w="440" w:type="pct"/>
            <w:tcBorders>
              <w:top w:val="single" w:sz="2" w:space="0" w:color="000000"/>
              <w:left w:val="single" w:sz="2" w:space="0" w:color="000000"/>
              <w:bottom w:val="single" w:sz="2" w:space="0" w:color="000000"/>
              <w:right w:val="single" w:sz="2" w:space="0" w:color="000000"/>
            </w:tcBorders>
            <w:vAlign w:val="center"/>
          </w:tcPr>
          <w:p w14:paraId="1ED831ED" w14:textId="70EC52D8"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4</w:t>
            </w:r>
          </w:p>
        </w:tc>
        <w:tc>
          <w:tcPr>
            <w:tcW w:w="512" w:type="pct"/>
            <w:tcBorders>
              <w:top w:val="single" w:sz="2" w:space="0" w:color="000000"/>
              <w:left w:val="single" w:sz="2" w:space="0" w:color="000000"/>
              <w:bottom w:val="single" w:sz="2" w:space="0" w:color="000000"/>
              <w:right w:val="single" w:sz="2" w:space="0" w:color="000000"/>
            </w:tcBorders>
            <w:vAlign w:val="center"/>
          </w:tcPr>
          <w:p w14:paraId="670007A5" w14:textId="38378049"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14</w:t>
            </w:r>
          </w:p>
        </w:tc>
      </w:tr>
      <w:tr w:rsidR="00AF6C3D" w:rsidRPr="00AF6C3D" w14:paraId="4972C786" w14:textId="77777777" w:rsidTr="003F2165">
        <w:trPr>
          <w:cantSplit/>
          <w:trHeight w:val="313"/>
          <w:jc w:val="center"/>
        </w:trPr>
        <w:tc>
          <w:tcPr>
            <w:tcW w:w="335" w:type="pct"/>
            <w:tcBorders>
              <w:top w:val="single" w:sz="2" w:space="0" w:color="000000"/>
              <w:left w:val="single" w:sz="2" w:space="0" w:color="000000"/>
              <w:bottom w:val="single" w:sz="2" w:space="0" w:color="000000"/>
            </w:tcBorders>
            <w:vAlign w:val="center"/>
          </w:tcPr>
          <w:p w14:paraId="069023AA" w14:textId="77777777" w:rsidR="003F2165" w:rsidRPr="00AF6C3D" w:rsidRDefault="003F2165" w:rsidP="00B36B94">
            <w:pPr>
              <w:overflowPunct w:val="0"/>
              <w:autoSpaceDE w:val="0"/>
              <w:snapToGrid w:val="0"/>
              <w:spacing w:line="360" w:lineRule="auto"/>
              <w:ind w:firstLine="180"/>
              <w:jc w:val="center"/>
              <w:rPr>
                <w:iCs/>
                <w:sz w:val="18"/>
                <w:szCs w:val="18"/>
              </w:rPr>
            </w:pPr>
            <w:r w:rsidRPr="00AF6C3D">
              <w:rPr>
                <w:iCs/>
                <w:sz w:val="18"/>
                <w:szCs w:val="18"/>
              </w:rPr>
              <w:t>3.</w:t>
            </w:r>
          </w:p>
        </w:tc>
        <w:tc>
          <w:tcPr>
            <w:tcW w:w="1075" w:type="pct"/>
            <w:tcBorders>
              <w:top w:val="single" w:sz="2" w:space="0" w:color="000000"/>
              <w:left w:val="single" w:sz="2" w:space="0" w:color="000000"/>
              <w:bottom w:val="single" w:sz="2" w:space="0" w:color="000000"/>
              <w:right w:val="single" w:sz="2" w:space="0" w:color="000000"/>
            </w:tcBorders>
            <w:vAlign w:val="center"/>
          </w:tcPr>
          <w:p w14:paraId="62B4EF05"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Bezdomność</w:t>
            </w:r>
          </w:p>
        </w:tc>
        <w:tc>
          <w:tcPr>
            <w:tcW w:w="440" w:type="pct"/>
            <w:tcBorders>
              <w:top w:val="single" w:sz="2" w:space="0" w:color="000000"/>
              <w:left w:val="single" w:sz="2" w:space="0" w:color="000000"/>
              <w:bottom w:val="single" w:sz="2" w:space="0" w:color="000000"/>
              <w:right w:val="single" w:sz="2" w:space="0" w:color="000000"/>
            </w:tcBorders>
            <w:vAlign w:val="center"/>
          </w:tcPr>
          <w:p w14:paraId="3CFB9369" w14:textId="73AD3A71"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45</w:t>
            </w:r>
          </w:p>
        </w:tc>
        <w:tc>
          <w:tcPr>
            <w:tcW w:w="440" w:type="pct"/>
            <w:tcBorders>
              <w:top w:val="single" w:sz="2" w:space="0" w:color="000000"/>
              <w:left w:val="single" w:sz="2" w:space="0" w:color="000000"/>
              <w:bottom w:val="single" w:sz="2" w:space="0" w:color="000000"/>
              <w:right w:val="single" w:sz="2" w:space="0" w:color="000000"/>
            </w:tcBorders>
            <w:vAlign w:val="center"/>
          </w:tcPr>
          <w:p w14:paraId="1A5302FB" w14:textId="57A7F710"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60</w:t>
            </w:r>
          </w:p>
        </w:tc>
        <w:tc>
          <w:tcPr>
            <w:tcW w:w="440" w:type="pct"/>
            <w:tcBorders>
              <w:top w:val="single" w:sz="2" w:space="0" w:color="000000"/>
              <w:left w:val="single" w:sz="2" w:space="0" w:color="000000"/>
              <w:bottom w:val="single" w:sz="2" w:space="0" w:color="000000"/>
              <w:right w:val="single" w:sz="2" w:space="0" w:color="000000"/>
            </w:tcBorders>
            <w:vAlign w:val="center"/>
          </w:tcPr>
          <w:p w14:paraId="7DA616DF" w14:textId="61BDFDF2"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41</w:t>
            </w:r>
          </w:p>
        </w:tc>
        <w:tc>
          <w:tcPr>
            <w:tcW w:w="440" w:type="pct"/>
            <w:tcBorders>
              <w:top w:val="single" w:sz="2" w:space="0" w:color="000000"/>
              <w:left w:val="single" w:sz="2" w:space="0" w:color="000000"/>
              <w:bottom w:val="single" w:sz="2" w:space="0" w:color="000000"/>
              <w:right w:val="single" w:sz="2" w:space="0" w:color="000000"/>
            </w:tcBorders>
            <w:vAlign w:val="center"/>
          </w:tcPr>
          <w:p w14:paraId="67C851FC" w14:textId="50C424A6"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45</w:t>
            </w:r>
          </w:p>
        </w:tc>
        <w:tc>
          <w:tcPr>
            <w:tcW w:w="440" w:type="pct"/>
            <w:tcBorders>
              <w:top w:val="single" w:sz="2" w:space="0" w:color="000000"/>
              <w:left w:val="single" w:sz="2" w:space="0" w:color="000000"/>
              <w:bottom w:val="single" w:sz="2" w:space="0" w:color="000000"/>
              <w:right w:val="single" w:sz="2" w:space="0" w:color="000000"/>
            </w:tcBorders>
            <w:vAlign w:val="center"/>
          </w:tcPr>
          <w:p w14:paraId="0AFE1CD2" w14:textId="0FBED830"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44</w:t>
            </w:r>
          </w:p>
        </w:tc>
        <w:tc>
          <w:tcPr>
            <w:tcW w:w="440" w:type="pct"/>
            <w:tcBorders>
              <w:top w:val="single" w:sz="2" w:space="0" w:color="000000"/>
              <w:left w:val="single" w:sz="2" w:space="0" w:color="000000"/>
              <w:bottom w:val="single" w:sz="2" w:space="0" w:color="000000"/>
              <w:right w:val="single" w:sz="2" w:space="0" w:color="000000"/>
            </w:tcBorders>
            <w:vAlign w:val="center"/>
          </w:tcPr>
          <w:p w14:paraId="51A469D2" w14:textId="277861C9"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46</w:t>
            </w:r>
          </w:p>
        </w:tc>
        <w:tc>
          <w:tcPr>
            <w:tcW w:w="440" w:type="pct"/>
            <w:tcBorders>
              <w:top w:val="single" w:sz="2" w:space="0" w:color="000000"/>
              <w:left w:val="single" w:sz="2" w:space="0" w:color="000000"/>
              <w:bottom w:val="single" w:sz="2" w:space="0" w:color="000000"/>
              <w:right w:val="single" w:sz="2" w:space="0" w:color="000000"/>
            </w:tcBorders>
            <w:vAlign w:val="center"/>
          </w:tcPr>
          <w:p w14:paraId="524290D8" w14:textId="35331783"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44</w:t>
            </w:r>
          </w:p>
        </w:tc>
        <w:tc>
          <w:tcPr>
            <w:tcW w:w="512" w:type="pct"/>
            <w:tcBorders>
              <w:top w:val="single" w:sz="2" w:space="0" w:color="000000"/>
              <w:left w:val="single" w:sz="2" w:space="0" w:color="000000"/>
              <w:bottom w:val="single" w:sz="2" w:space="0" w:color="000000"/>
              <w:right w:val="single" w:sz="2" w:space="0" w:color="000000"/>
            </w:tcBorders>
            <w:vAlign w:val="center"/>
          </w:tcPr>
          <w:p w14:paraId="5EBB9C3D" w14:textId="44413A66"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44</w:t>
            </w:r>
          </w:p>
        </w:tc>
      </w:tr>
      <w:tr w:rsidR="00AF6C3D" w:rsidRPr="00AF6C3D" w14:paraId="4BEDC57D" w14:textId="77777777" w:rsidTr="003F2165">
        <w:trPr>
          <w:cantSplit/>
          <w:trHeight w:val="622"/>
          <w:jc w:val="center"/>
        </w:trPr>
        <w:tc>
          <w:tcPr>
            <w:tcW w:w="335" w:type="pct"/>
            <w:tcBorders>
              <w:top w:val="single" w:sz="2" w:space="0" w:color="000000"/>
              <w:left w:val="single" w:sz="2" w:space="0" w:color="000000"/>
              <w:bottom w:val="single" w:sz="2" w:space="0" w:color="000000"/>
            </w:tcBorders>
            <w:vAlign w:val="center"/>
          </w:tcPr>
          <w:p w14:paraId="535D2C2E" w14:textId="77777777" w:rsidR="003F2165" w:rsidRPr="00AF6C3D" w:rsidRDefault="003F2165" w:rsidP="00B36B94">
            <w:pPr>
              <w:overflowPunct w:val="0"/>
              <w:autoSpaceDE w:val="0"/>
              <w:snapToGrid w:val="0"/>
              <w:spacing w:line="360" w:lineRule="auto"/>
              <w:ind w:firstLine="180"/>
              <w:jc w:val="center"/>
              <w:rPr>
                <w:iCs/>
                <w:sz w:val="18"/>
                <w:szCs w:val="18"/>
              </w:rPr>
            </w:pPr>
            <w:r w:rsidRPr="00AF6C3D">
              <w:rPr>
                <w:iCs/>
                <w:sz w:val="18"/>
                <w:szCs w:val="18"/>
              </w:rPr>
              <w:t>4.</w:t>
            </w:r>
          </w:p>
        </w:tc>
        <w:tc>
          <w:tcPr>
            <w:tcW w:w="1075" w:type="pct"/>
            <w:tcBorders>
              <w:top w:val="single" w:sz="2" w:space="0" w:color="000000"/>
              <w:left w:val="single" w:sz="2" w:space="0" w:color="000000"/>
              <w:bottom w:val="single" w:sz="2" w:space="0" w:color="000000"/>
              <w:right w:val="single" w:sz="2" w:space="0" w:color="000000"/>
            </w:tcBorders>
            <w:vAlign w:val="center"/>
          </w:tcPr>
          <w:p w14:paraId="3874CC02"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Ochrona      macierzyństwa</w:t>
            </w:r>
          </w:p>
        </w:tc>
        <w:tc>
          <w:tcPr>
            <w:tcW w:w="440" w:type="pct"/>
            <w:tcBorders>
              <w:top w:val="single" w:sz="2" w:space="0" w:color="000000"/>
              <w:left w:val="single" w:sz="2" w:space="0" w:color="000000"/>
              <w:bottom w:val="single" w:sz="2" w:space="0" w:color="000000"/>
              <w:right w:val="single" w:sz="2" w:space="0" w:color="000000"/>
            </w:tcBorders>
            <w:vAlign w:val="center"/>
          </w:tcPr>
          <w:p w14:paraId="5EBA91A4" w14:textId="075C395B"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196</w:t>
            </w:r>
          </w:p>
        </w:tc>
        <w:tc>
          <w:tcPr>
            <w:tcW w:w="440" w:type="pct"/>
            <w:tcBorders>
              <w:top w:val="single" w:sz="2" w:space="0" w:color="000000"/>
              <w:left w:val="single" w:sz="2" w:space="0" w:color="000000"/>
              <w:bottom w:val="single" w:sz="2" w:space="0" w:color="000000"/>
              <w:right w:val="single" w:sz="2" w:space="0" w:color="000000"/>
            </w:tcBorders>
            <w:vAlign w:val="center"/>
          </w:tcPr>
          <w:p w14:paraId="367221E9" w14:textId="7810FEB8"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928</w:t>
            </w:r>
          </w:p>
        </w:tc>
        <w:tc>
          <w:tcPr>
            <w:tcW w:w="440" w:type="pct"/>
            <w:tcBorders>
              <w:top w:val="single" w:sz="2" w:space="0" w:color="000000"/>
              <w:left w:val="single" w:sz="2" w:space="0" w:color="000000"/>
              <w:bottom w:val="single" w:sz="2" w:space="0" w:color="000000"/>
              <w:right w:val="single" w:sz="2" w:space="0" w:color="000000"/>
            </w:tcBorders>
            <w:vAlign w:val="center"/>
          </w:tcPr>
          <w:p w14:paraId="538BBF9C" w14:textId="3F08CE8E"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193</w:t>
            </w:r>
          </w:p>
        </w:tc>
        <w:tc>
          <w:tcPr>
            <w:tcW w:w="440" w:type="pct"/>
            <w:tcBorders>
              <w:top w:val="single" w:sz="2" w:space="0" w:color="000000"/>
              <w:left w:val="single" w:sz="2" w:space="0" w:color="000000"/>
              <w:bottom w:val="single" w:sz="2" w:space="0" w:color="000000"/>
              <w:right w:val="single" w:sz="2" w:space="0" w:color="000000"/>
            </w:tcBorders>
            <w:vAlign w:val="center"/>
          </w:tcPr>
          <w:p w14:paraId="3342A6F4" w14:textId="4FE90536"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889</w:t>
            </w:r>
          </w:p>
        </w:tc>
        <w:tc>
          <w:tcPr>
            <w:tcW w:w="440" w:type="pct"/>
            <w:tcBorders>
              <w:top w:val="single" w:sz="2" w:space="0" w:color="000000"/>
              <w:left w:val="single" w:sz="2" w:space="0" w:color="000000"/>
              <w:bottom w:val="single" w:sz="2" w:space="0" w:color="000000"/>
              <w:right w:val="single" w:sz="2" w:space="0" w:color="000000"/>
            </w:tcBorders>
            <w:vAlign w:val="center"/>
          </w:tcPr>
          <w:p w14:paraId="1F0BABF8" w14:textId="3979CA79"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218</w:t>
            </w:r>
          </w:p>
        </w:tc>
        <w:tc>
          <w:tcPr>
            <w:tcW w:w="440" w:type="pct"/>
            <w:tcBorders>
              <w:top w:val="single" w:sz="2" w:space="0" w:color="000000"/>
              <w:left w:val="single" w:sz="2" w:space="0" w:color="000000"/>
              <w:bottom w:val="single" w:sz="2" w:space="0" w:color="000000"/>
              <w:right w:val="single" w:sz="2" w:space="0" w:color="000000"/>
            </w:tcBorders>
            <w:vAlign w:val="center"/>
          </w:tcPr>
          <w:p w14:paraId="1DD10DF5" w14:textId="1059665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996</w:t>
            </w:r>
          </w:p>
        </w:tc>
        <w:tc>
          <w:tcPr>
            <w:tcW w:w="440" w:type="pct"/>
            <w:tcBorders>
              <w:top w:val="single" w:sz="2" w:space="0" w:color="000000"/>
              <w:left w:val="single" w:sz="2" w:space="0" w:color="000000"/>
              <w:bottom w:val="single" w:sz="2" w:space="0" w:color="000000"/>
              <w:right w:val="single" w:sz="2" w:space="0" w:color="000000"/>
            </w:tcBorders>
            <w:vAlign w:val="center"/>
          </w:tcPr>
          <w:p w14:paraId="73C346C2" w14:textId="0419DDED"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250</w:t>
            </w:r>
          </w:p>
        </w:tc>
        <w:tc>
          <w:tcPr>
            <w:tcW w:w="512" w:type="pct"/>
            <w:tcBorders>
              <w:top w:val="single" w:sz="2" w:space="0" w:color="000000"/>
              <w:left w:val="single" w:sz="2" w:space="0" w:color="000000"/>
              <w:bottom w:val="single" w:sz="2" w:space="0" w:color="000000"/>
              <w:right w:val="single" w:sz="2" w:space="0" w:color="000000"/>
            </w:tcBorders>
            <w:vAlign w:val="center"/>
          </w:tcPr>
          <w:p w14:paraId="257E7F1B" w14:textId="156A38A5"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1 117</w:t>
            </w:r>
          </w:p>
        </w:tc>
      </w:tr>
      <w:tr w:rsidR="00AF6C3D" w:rsidRPr="00AF6C3D" w14:paraId="392725B2" w14:textId="77777777" w:rsidTr="003F2165">
        <w:trPr>
          <w:cantSplit/>
          <w:trHeight w:val="307"/>
          <w:jc w:val="center"/>
        </w:trPr>
        <w:tc>
          <w:tcPr>
            <w:tcW w:w="335" w:type="pct"/>
            <w:tcBorders>
              <w:top w:val="single" w:sz="2" w:space="0" w:color="000000"/>
              <w:left w:val="single" w:sz="2" w:space="0" w:color="000000"/>
              <w:bottom w:val="single" w:sz="2" w:space="0" w:color="000000"/>
            </w:tcBorders>
            <w:vAlign w:val="center"/>
          </w:tcPr>
          <w:p w14:paraId="7BBE2B6A" w14:textId="77777777" w:rsidR="003F2165" w:rsidRPr="00AF6C3D" w:rsidRDefault="003F2165" w:rsidP="00B36B94">
            <w:pPr>
              <w:overflowPunct w:val="0"/>
              <w:autoSpaceDE w:val="0"/>
              <w:snapToGrid w:val="0"/>
              <w:spacing w:line="360" w:lineRule="auto"/>
              <w:ind w:firstLine="180"/>
              <w:jc w:val="center"/>
              <w:rPr>
                <w:iCs/>
                <w:sz w:val="18"/>
                <w:szCs w:val="18"/>
              </w:rPr>
            </w:pPr>
            <w:r w:rsidRPr="00AF6C3D">
              <w:rPr>
                <w:iCs/>
                <w:sz w:val="18"/>
                <w:szCs w:val="18"/>
              </w:rPr>
              <w:t>5.</w:t>
            </w:r>
          </w:p>
        </w:tc>
        <w:tc>
          <w:tcPr>
            <w:tcW w:w="1075" w:type="pct"/>
            <w:tcBorders>
              <w:top w:val="single" w:sz="2" w:space="0" w:color="000000"/>
              <w:left w:val="single" w:sz="2" w:space="0" w:color="000000"/>
              <w:bottom w:val="single" w:sz="2" w:space="0" w:color="000000"/>
              <w:right w:val="single" w:sz="2" w:space="0" w:color="000000"/>
            </w:tcBorders>
            <w:vAlign w:val="center"/>
          </w:tcPr>
          <w:p w14:paraId="49948E00"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Bezrobocie</w:t>
            </w:r>
          </w:p>
        </w:tc>
        <w:tc>
          <w:tcPr>
            <w:tcW w:w="440" w:type="pct"/>
            <w:tcBorders>
              <w:top w:val="single" w:sz="2" w:space="0" w:color="000000"/>
              <w:left w:val="single" w:sz="2" w:space="0" w:color="000000"/>
              <w:bottom w:val="single" w:sz="2" w:space="0" w:color="000000"/>
              <w:right w:val="single" w:sz="2" w:space="0" w:color="000000"/>
            </w:tcBorders>
            <w:vAlign w:val="center"/>
          </w:tcPr>
          <w:p w14:paraId="1A974D60" w14:textId="505327B3"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1 589</w:t>
            </w:r>
          </w:p>
        </w:tc>
        <w:tc>
          <w:tcPr>
            <w:tcW w:w="440" w:type="pct"/>
            <w:tcBorders>
              <w:top w:val="single" w:sz="2" w:space="0" w:color="000000"/>
              <w:left w:val="single" w:sz="2" w:space="0" w:color="000000"/>
              <w:bottom w:val="single" w:sz="2" w:space="0" w:color="000000"/>
              <w:right w:val="single" w:sz="2" w:space="0" w:color="000000"/>
            </w:tcBorders>
            <w:vAlign w:val="center"/>
          </w:tcPr>
          <w:p w14:paraId="39800C5B" w14:textId="2126DE50"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4 598</w:t>
            </w:r>
          </w:p>
        </w:tc>
        <w:tc>
          <w:tcPr>
            <w:tcW w:w="440" w:type="pct"/>
            <w:tcBorders>
              <w:top w:val="single" w:sz="2" w:space="0" w:color="000000"/>
              <w:left w:val="single" w:sz="2" w:space="0" w:color="000000"/>
              <w:bottom w:val="single" w:sz="2" w:space="0" w:color="000000"/>
              <w:right w:val="single" w:sz="2" w:space="0" w:color="000000"/>
            </w:tcBorders>
            <w:vAlign w:val="center"/>
          </w:tcPr>
          <w:p w14:paraId="0066C68B" w14:textId="6B2B6632"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1 467</w:t>
            </w:r>
          </w:p>
        </w:tc>
        <w:tc>
          <w:tcPr>
            <w:tcW w:w="440" w:type="pct"/>
            <w:tcBorders>
              <w:top w:val="single" w:sz="2" w:space="0" w:color="000000"/>
              <w:left w:val="single" w:sz="2" w:space="0" w:color="000000"/>
              <w:bottom w:val="single" w:sz="2" w:space="0" w:color="000000"/>
              <w:right w:val="single" w:sz="2" w:space="0" w:color="000000"/>
            </w:tcBorders>
            <w:vAlign w:val="center"/>
          </w:tcPr>
          <w:p w14:paraId="01DB80EA" w14:textId="7AFC82C6"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4 135</w:t>
            </w:r>
          </w:p>
        </w:tc>
        <w:tc>
          <w:tcPr>
            <w:tcW w:w="440" w:type="pct"/>
            <w:tcBorders>
              <w:top w:val="single" w:sz="2" w:space="0" w:color="000000"/>
              <w:left w:val="single" w:sz="2" w:space="0" w:color="000000"/>
              <w:bottom w:val="single" w:sz="2" w:space="0" w:color="000000"/>
              <w:right w:val="single" w:sz="2" w:space="0" w:color="000000"/>
            </w:tcBorders>
            <w:vAlign w:val="center"/>
          </w:tcPr>
          <w:p w14:paraId="5CED503F" w14:textId="4431D473"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1 261</w:t>
            </w:r>
          </w:p>
        </w:tc>
        <w:tc>
          <w:tcPr>
            <w:tcW w:w="440" w:type="pct"/>
            <w:tcBorders>
              <w:top w:val="single" w:sz="2" w:space="0" w:color="000000"/>
              <w:left w:val="single" w:sz="2" w:space="0" w:color="000000"/>
              <w:bottom w:val="single" w:sz="2" w:space="0" w:color="000000"/>
              <w:right w:val="single" w:sz="2" w:space="0" w:color="000000"/>
            </w:tcBorders>
            <w:vAlign w:val="center"/>
          </w:tcPr>
          <w:p w14:paraId="172C74CB" w14:textId="46B0169F"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3 598</w:t>
            </w:r>
          </w:p>
        </w:tc>
        <w:tc>
          <w:tcPr>
            <w:tcW w:w="440" w:type="pct"/>
            <w:tcBorders>
              <w:top w:val="single" w:sz="2" w:space="0" w:color="000000"/>
              <w:left w:val="single" w:sz="2" w:space="0" w:color="000000"/>
              <w:bottom w:val="single" w:sz="2" w:space="0" w:color="000000"/>
              <w:right w:val="single" w:sz="2" w:space="0" w:color="000000"/>
            </w:tcBorders>
            <w:vAlign w:val="center"/>
          </w:tcPr>
          <w:p w14:paraId="63185FA7" w14:textId="6F637EB3" w:rsidR="003F2165" w:rsidRPr="00AF6C3D" w:rsidRDefault="003F2165" w:rsidP="00B36B94">
            <w:pPr>
              <w:overflowPunct w:val="0"/>
              <w:autoSpaceDE w:val="0"/>
              <w:snapToGrid w:val="0"/>
              <w:spacing w:line="360" w:lineRule="auto"/>
              <w:jc w:val="right"/>
              <w:rPr>
                <w:b/>
                <w:iCs/>
                <w:sz w:val="18"/>
                <w:szCs w:val="18"/>
              </w:rPr>
            </w:pPr>
            <w:r w:rsidRPr="00AF6C3D">
              <w:rPr>
                <w:b/>
                <w:iCs/>
                <w:sz w:val="18"/>
                <w:szCs w:val="18"/>
              </w:rPr>
              <w:t>1 149</w:t>
            </w:r>
          </w:p>
        </w:tc>
        <w:tc>
          <w:tcPr>
            <w:tcW w:w="512" w:type="pct"/>
            <w:tcBorders>
              <w:top w:val="single" w:sz="2" w:space="0" w:color="000000"/>
              <w:left w:val="single" w:sz="2" w:space="0" w:color="000000"/>
              <w:bottom w:val="single" w:sz="2" w:space="0" w:color="000000"/>
              <w:right w:val="single" w:sz="2" w:space="0" w:color="000000"/>
            </w:tcBorders>
            <w:vAlign w:val="center"/>
          </w:tcPr>
          <w:p w14:paraId="391A78B6" w14:textId="270BC066"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3 248</w:t>
            </w:r>
          </w:p>
        </w:tc>
      </w:tr>
      <w:tr w:rsidR="00AF6C3D" w:rsidRPr="00AF6C3D" w14:paraId="07407CC0" w14:textId="77777777" w:rsidTr="003F2165">
        <w:trPr>
          <w:cantSplit/>
          <w:trHeight w:val="436"/>
          <w:jc w:val="center"/>
        </w:trPr>
        <w:tc>
          <w:tcPr>
            <w:tcW w:w="335" w:type="pct"/>
            <w:tcBorders>
              <w:top w:val="single" w:sz="2" w:space="0" w:color="000000"/>
              <w:left w:val="single" w:sz="2" w:space="0" w:color="000000"/>
              <w:bottom w:val="single" w:sz="2" w:space="0" w:color="000000"/>
              <w:right w:val="single" w:sz="2" w:space="0" w:color="000000"/>
            </w:tcBorders>
            <w:vAlign w:val="center"/>
          </w:tcPr>
          <w:p w14:paraId="2DDDE5E5" w14:textId="77777777" w:rsidR="003F2165" w:rsidRPr="00AF6C3D" w:rsidRDefault="003F2165" w:rsidP="00B36B94">
            <w:pPr>
              <w:overflowPunct w:val="0"/>
              <w:autoSpaceDE w:val="0"/>
              <w:snapToGrid w:val="0"/>
              <w:spacing w:line="360" w:lineRule="auto"/>
              <w:ind w:firstLine="180"/>
              <w:jc w:val="center"/>
              <w:rPr>
                <w:iCs/>
                <w:sz w:val="18"/>
                <w:szCs w:val="18"/>
              </w:rPr>
            </w:pPr>
            <w:r w:rsidRPr="00AF6C3D">
              <w:rPr>
                <w:iCs/>
                <w:sz w:val="18"/>
                <w:szCs w:val="18"/>
              </w:rPr>
              <w:t>6.</w:t>
            </w:r>
          </w:p>
        </w:tc>
        <w:tc>
          <w:tcPr>
            <w:tcW w:w="1075" w:type="pct"/>
            <w:tcBorders>
              <w:top w:val="single" w:sz="2" w:space="0" w:color="000000"/>
              <w:left w:val="single" w:sz="2" w:space="0" w:color="000000"/>
              <w:bottom w:val="single" w:sz="2" w:space="0" w:color="000000"/>
              <w:right w:val="single" w:sz="2" w:space="0" w:color="000000"/>
            </w:tcBorders>
            <w:vAlign w:val="center"/>
          </w:tcPr>
          <w:p w14:paraId="34C95FED"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Niepełnosprawność</w:t>
            </w:r>
          </w:p>
        </w:tc>
        <w:tc>
          <w:tcPr>
            <w:tcW w:w="440" w:type="pct"/>
            <w:tcBorders>
              <w:top w:val="single" w:sz="2" w:space="0" w:color="000000"/>
              <w:left w:val="single" w:sz="2" w:space="0" w:color="000000"/>
              <w:bottom w:val="single" w:sz="2" w:space="0" w:color="000000"/>
              <w:right w:val="single" w:sz="2" w:space="0" w:color="000000"/>
            </w:tcBorders>
            <w:vAlign w:val="center"/>
          </w:tcPr>
          <w:p w14:paraId="445B13CA" w14:textId="4CEEA3A6"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697</w:t>
            </w:r>
          </w:p>
        </w:tc>
        <w:tc>
          <w:tcPr>
            <w:tcW w:w="440" w:type="pct"/>
            <w:tcBorders>
              <w:top w:val="single" w:sz="2" w:space="0" w:color="000000"/>
              <w:left w:val="single" w:sz="2" w:space="0" w:color="000000"/>
              <w:bottom w:val="single" w:sz="2" w:space="0" w:color="000000"/>
              <w:right w:val="single" w:sz="2" w:space="0" w:color="000000"/>
            </w:tcBorders>
            <w:vAlign w:val="center"/>
          </w:tcPr>
          <w:p w14:paraId="7512FF1A" w14:textId="7A0903CC"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1 438</w:t>
            </w:r>
          </w:p>
        </w:tc>
        <w:tc>
          <w:tcPr>
            <w:tcW w:w="440" w:type="pct"/>
            <w:tcBorders>
              <w:top w:val="single" w:sz="2" w:space="0" w:color="000000"/>
              <w:left w:val="single" w:sz="2" w:space="0" w:color="000000"/>
              <w:bottom w:val="single" w:sz="2" w:space="0" w:color="000000"/>
              <w:right w:val="single" w:sz="2" w:space="0" w:color="000000"/>
            </w:tcBorders>
            <w:vAlign w:val="center"/>
          </w:tcPr>
          <w:p w14:paraId="74D176A9" w14:textId="46E3A9E9"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707</w:t>
            </w:r>
          </w:p>
        </w:tc>
        <w:tc>
          <w:tcPr>
            <w:tcW w:w="440" w:type="pct"/>
            <w:tcBorders>
              <w:top w:val="single" w:sz="2" w:space="0" w:color="000000"/>
              <w:left w:val="single" w:sz="2" w:space="0" w:color="000000"/>
              <w:bottom w:val="single" w:sz="2" w:space="0" w:color="000000"/>
              <w:right w:val="single" w:sz="2" w:space="0" w:color="000000"/>
            </w:tcBorders>
            <w:vAlign w:val="center"/>
          </w:tcPr>
          <w:p w14:paraId="22C23917" w14:textId="26FA32C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1 443</w:t>
            </w:r>
          </w:p>
        </w:tc>
        <w:tc>
          <w:tcPr>
            <w:tcW w:w="440" w:type="pct"/>
            <w:tcBorders>
              <w:top w:val="single" w:sz="2" w:space="0" w:color="000000"/>
              <w:left w:val="single" w:sz="2" w:space="0" w:color="000000"/>
              <w:bottom w:val="single" w:sz="2" w:space="0" w:color="000000"/>
              <w:right w:val="single" w:sz="2" w:space="0" w:color="000000"/>
            </w:tcBorders>
            <w:vAlign w:val="center"/>
          </w:tcPr>
          <w:p w14:paraId="1014FF66" w14:textId="677ABBAE"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668</w:t>
            </w:r>
          </w:p>
        </w:tc>
        <w:tc>
          <w:tcPr>
            <w:tcW w:w="440" w:type="pct"/>
            <w:tcBorders>
              <w:top w:val="single" w:sz="2" w:space="0" w:color="000000"/>
              <w:left w:val="single" w:sz="2" w:space="0" w:color="000000"/>
              <w:bottom w:val="single" w:sz="2" w:space="0" w:color="000000"/>
              <w:right w:val="single" w:sz="2" w:space="0" w:color="000000"/>
            </w:tcBorders>
            <w:vAlign w:val="center"/>
          </w:tcPr>
          <w:p w14:paraId="1096AFF1" w14:textId="6A7EF5AC"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1 344</w:t>
            </w:r>
          </w:p>
        </w:tc>
        <w:tc>
          <w:tcPr>
            <w:tcW w:w="440" w:type="pct"/>
            <w:tcBorders>
              <w:top w:val="single" w:sz="2" w:space="0" w:color="000000"/>
              <w:left w:val="single" w:sz="2" w:space="0" w:color="000000"/>
              <w:bottom w:val="single" w:sz="2" w:space="0" w:color="000000"/>
              <w:right w:val="single" w:sz="2" w:space="0" w:color="000000"/>
            </w:tcBorders>
            <w:vAlign w:val="center"/>
          </w:tcPr>
          <w:p w14:paraId="2C71E9DB" w14:textId="4A49A146"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698</w:t>
            </w:r>
          </w:p>
        </w:tc>
        <w:tc>
          <w:tcPr>
            <w:tcW w:w="512" w:type="pct"/>
            <w:tcBorders>
              <w:top w:val="single" w:sz="2" w:space="0" w:color="000000"/>
              <w:left w:val="single" w:sz="2" w:space="0" w:color="000000"/>
              <w:bottom w:val="single" w:sz="2" w:space="0" w:color="000000"/>
              <w:right w:val="single" w:sz="2" w:space="0" w:color="000000"/>
            </w:tcBorders>
            <w:vAlign w:val="center"/>
          </w:tcPr>
          <w:p w14:paraId="29253979" w14:textId="08E0D436"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1 368</w:t>
            </w:r>
          </w:p>
        </w:tc>
      </w:tr>
      <w:tr w:rsidR="00AF6C3D" w:rsidRPr="00AF6C3D" w14:paraId="3A7F35C6" w14:textId="77777777" w:rsidTr="003F2165">
        <w:trPr>
          <w:cantSplit/>
          <w:trHeight w:val="628"/>
          <w:jc w:val="center"/>
        </w:trPr>
        <w:tc>
          <w:tcPr>
            <w:tcW w:w="335" w:type="pct"/>
            <w:tcBorders>
              <w:top w:val="single" w:sz="2" w:space="0" w:color="000000"/>
              <w:left w:val="single" w:sz="2" w:space="0" w:color="000000"/>
              <w:bottom w:val="single" w:sz="2" w:space="0" w:color="000000"/>
            </w:tcBorders>
            <w:vAlign w:val="center"/>
          </w:tcPr>
          <w:p w14:paraId="4FFE86B9" w14:textId="77777777" w:rsidR="003F2165" w:rsidRPr="00AF6C3D" w:rsidRDefault="003F2165" w:rsidP="00B36B94">
            <w:pPr>
              <w:overflowPunct w:val="0"/>
              <w:autoSpaceDE w:val="0"/>
              <w:snapToGrid w:val="0"/>
              <w:spacing w:line="360" w:lineRule="auto"/>
              <w:ind w:firstLine="180"/>
              <w:jc w:val="center"/>
              <w:rPr>
                <w:iCs/>
                <w:sz w:val="18"/>
                <w:szCs w:val="18"/>
              </w:rPr>
            </w:pPr>
            <w:r w:rsidRPr="00AF6C3D">
              <w:rPr>
                <w:iCs/>
                <w:sz w:val="18"/>
                <w:szCs w:val="18"/>
              </w:rPr>
              <w:t>7.</w:t>
            </w:r>
          </w:p>
        </w:tc>
        <w:tc>
          <w:tcPr>
            <w:tcW w:w="1075" w:type="pct"/>
            <w:tcBorders>
              <w:top w:val="single" w:sz="2" w:space="0" w:color="000000"/>
              <w:left w:val="single" w:sz="2" w:space="0" w:color="000000"/>
              <w:bottom w:val="single" w:sz="2" w:space="0" w:color="000000"/>
              <w:right w:val="single" w:sz="2" w:space="0" w:color="000000"/>
            </w:tcBorders>
            <w:vAlign w:val="center"/>
          </w:tcPr>
          <w:p w14:paraId="72835127"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Długotrwała  choroba</w:t>
            </w:r>
          </w:p>
        </w:tc>
        <w:tc>
          <w:tcPr>
            <w:tcW w:w="440" w:type="pct"/>
            <w:tcBorders>
              <w:top w:val="single" w:sz="2" w:space="0" w:color="000000"/>
              <w:left w:val="single" w:sz="2" w:space="0" w:color="000000"/>
              <w:bottom w:val="single" w:sz="2" w:space="0" w:color="000000"/>
              <w:right w:val="single" w:sz="2" w:space="0" w:color="000000"/>
            </w:tcBorders>
            <w:vAlign w:val="center"/>
          </w:tcPr>
          <w:p w14:paraId="6614828A" w14:textId="693BD533"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790</w:t>
            </w:r>
          </w:p>
        </w:tc>
        <w:tc>
          <w:tcPr>
            <w:tcW w:w="440" w:type="pct"/>
            <w:tcBorders>
              <w:top w:val="single" w:sz="2" w:space="0" w:color="000000"/>
              <w:left w:val="single" w:sz="2" w:space="0" w:color="000000"/>
              <w:bottom w:val="single" w:sz="2" w:space="0" w:color="000000"/>
              <w:right w:val="single" w:sz="2" w:space="0" w:color="000000"/>
            </w:tcBorders>
            <w:vAlign w:val="center"/>
          </w:tcPr>
          <w:p w14:paraId="3BE0C26C" w14:textId="376EE882"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1 671</w:t>
            </w:r>
          </w:p>
        </w:tc>
        <w:tc>
          <w:tcPr>
            <w:tcW w:w="440" w:type="pct"/>
            <w:tcBorders>
              <w:top w:val="single" w:sz="2" w:space="0" w:color="000000"/>
              <w:left w:val="single" w:sz="2" w:space="0" w:color="000000"/>
              <w:bottom w:val="single" w:sz="2" w:space="0" w:color="000000"/>
              <w:right w:val="single" w:sz="2" w:space="0" w:color="000000"/>
            </w:tcBorders>
            <w:vAlign w:val="center"/>
          </w:tcPr>
          <w:p w14:paraId="388F7E5B" w14:textId="34DA9B0B"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798</w:t>
            </w:r>
          </w:p>
        </w:tc>
        <w:tc>
          <w:tcPr>
            <w:tcW w:w="440" w:type="pct"/>
            <w:tcBorders>
              <w:top w:val="single" w:sz="2" w:space="0" w:color="000000"/>
              <w:left w:val="single" w:sz="2" w:space="0" w:color="000000"/>
              <w:bottom w:val="single" w:sz="2" w:space="0" w:color="000000"/>
              <w:right w:val="single" w:sz="2" w:space="0" w:color="000000"/>
            </w:tcBorders>
            <w:vAlign w:val="center"/>
          </w:tcPr>
          <w:p w14:paraId="73EF29B8" w14:textId="417ACA5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1 580</w:t>
            </w:r>
          </w:p>
        </w:tc>
        <w:tc>
          <w:tcPr>
            <w:tcW w:w="440" w:type="pct"/>
            <w:tcBorders>
              <w:top w:val="single" w:sz="2" w:space="0" w:color="000000"/>
              <w:left w:val="single" w:sz="2" w:space="0" w:color="000000"/>
              <w:bottom w:val="single" w:sz="2" w:space="0" w:color="000000"/>
              <w:right w:val="single" w:sz="2" w:space="0" w:color="000000"/>
            </w:tcBorders>
            <w:vAlign w:val="center"/>
          </w:tcPr>
          <w:p w14:paraId="39206EAE" w14:textId="1EB1412D"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746</w:t>
            </w:r>
          </w:p>
        </w:tc>
        <w:tc>
          <w:tcPr>
            <w:tcW w:w="440" w:type="pct"/>
            <w:tcBorders>
              <w:top w:val="single" w:sz="2" w:space="0" w:color="000000"/>
              <w:left w:val="single" w:sz="2" w:space="0" w:color="000000"/>
              <w:bottom w:val="single" w:sz="2" w:space="0" w:color="000000"/>
              <w:right w:val="single" w:sz="2" w:space="0" w:color="000000"/>
            </w:tcBorders>
            <w:vAlign w:val="center"/>
          </w:tcPr>
          <w:p w14:paraId="2C42E659" w14:textId="111E1F76"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1 513</w:t>
            </w:r>
          </w:p>
        </w:tc>
        <w:tc>
          <w:tcPr>
            <w:tcW w:w="440" w:type="pct"/>
            <w:tcBorders>
              <w:top w:val="single" w:sz="2" w:space="0" w:color="000000"/>
              <w:left w:val="single" w:sz="2" w:space="0" w:color="000000"/>
              <w:bottom w:val="single" w:sz="2" w:space="0" w:color="000000"/>
              <w:right w:val="single" w:sz="2" w:space="0" w:color="000000"/>
            </w:tcBorders>
            <w:vAlign w:val="center"/>
          </w:tcPr>
          <w:p w14:paraId="32CD3F3A" w14:textId="05BCCD61"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752</w:t>
            </w:r>
          </w:p>
        </w:tc>
        <w:tc>
          <w:tcPr>
            <w:tcW w:w="512" w:type="pct"/>
            <w:tcBorders>
              <w:top w:val="single" w:sz="2" w:space="0" w:color="000000"/>
              <w:left w:val="single" w:sz="2" w:space="0" w:color="000000"/>
              <w:bottom w:val="single" w:sz="2" w:space="0" w:color="000000"/>
              <w:right w:val="single" w:sz="2" w:space="0" w:color="000000"/>
            </w:tcBorders>
            <w:vAlign w:val="center"/>
          </w:tcPr>
          <w:p w14:paraId="06FF69DE" w14:textId="3439D636" w:rsidR="003F2165" w:rsidRPr="00AF6C3D" w:rsidRDefault="003F2165" w:rsidP="00B36B94">
            <w:pPr>
              <w:overflowPunct w:val="0"/>
              <w:autoSpaceDE w:val="0"/>
              <w:snapToGrid w:val="0"/>
              <w:spacing w:line="360" w:lineRule="auto"/>
              <w:jc w:val="right"/>
              <w:rPr>
                <w:b/>
                <w:iCs/>
                <w:sz w:val="18"/>
                <w:szCs w:val="18"/>
              </w:rPr>
            </w:pPr>
            <w:r w:rsidRPr="00AF6C3D">
              <w:rPr>
                <w:b/>
                <w:iCs/>
                <w:sz w:val="18"/>
                <w:szCs w:val="18"/>
              </w:rPr>
              <w:t>1 468</w:t>
            </w:r>
          </w:p>
        </w:tc>
      </w:tr>
      <w:tr w:rsidR="00AF6C3D" w:rsidRPr="00AF6C3D" w14:paraId="26F4876A" w14:textId="77777777" w:rsidTr="003F2165">
        <w:trPr>
          <w:cantSplit/>
          <w:trHeight w:val="2426"/>
          <w:jc w:val="center"/>
        </w:trPr>
        <w:tc>
          <w:tcPr>
            <w:tcW w:w="335" w:type="pct"/>
            <w:tcBorders>
              <w:top w:val="single" w:sz="2" w:space="0" w:color="000000"/>
              <w:left w:val="single" w:sz="2" w:space="0" w:color="000000"/>
              <w:bottom w:val="single" w:sz="2" w:space="0" w:color="000000"/>
            </w:tcBorders>
            <w:vAlign w:val="center"/>
          </w:tcPr>
          <w:p w14:paraId="3D3EC412" w14:textId="77777777" w:rsidR="003F2165" w:rsidRPr="00AF6C3D" w:rsidRDefault="003F2165" w:rsidP="00B36B94">
            <w:pPr>
              <w:overflowPunct w:val="0"/>
              <w:autoSpaceDE w:val="0"/>
              <w:snapToGrid w:val="0"/>
              <w:spacing w:line="360" w:lineRule="auto"/>
              <w:ind w:firstLine="180"/>
              <w:jc w:val="center"/>
              <w:rPr>
                <w:iCs/>
                <w:sz w:val="18"/>
                <w:szCs w:val="18"/>
              </w:rPr>
            </w:pPr>
            <w:r w:rsidRPr="00AF6C3D">
              <w:rPr>
                <w:iCs/>
                <w:sz w:val="18"/>
                <w:szCs w:val="18"/>
              </w:rPr>
              <w:t>8.</w:t>
            </w:r>
          </w:p>
        </w:tc>
        <w:tc>
          <w:tcPr>
            <w:tcW w:w="1075" w:type="pct"/>
            <w:tcBorders>
              <w:top w:val="single" w:sz="2" w:space="0" w:color="000000"/>
              <w:left w:val="single" w:sz="2" w:space="0" w:color="000000"/>
              <w:bottom w:val="single" w:sz="2" w:space="0" w:color="000000"/>
              <w:right w:val="single" w:sz="2" w:space="0" w:color="000000"/>
            </w:tcBorders>
            <w:vAlign w:val="center"/>
          </w:tcPr>
          <w:p w14:paraId="2BF4C9E5" w14:textId="77777777" w:rsidR="003F2165" w:rsidRPr="00AF6C3D" w:rsidRDefault="003F2165" w:rsidP="00B36B94">
            <w:pPr>
              <w:snapToGrid w:val="0"/>
              <w:spacing w:line="360" w:lineRule="auto"/>
              <w:jc w:val="center"/>
              <w:rPr>
                <w:iCs/>
                <w:sz w:val="18"/>
                <w:szCs w:val="18"/>
              </w:rPr>
            </w:pPr>
            <w:r w:rsidRPr="00AF6C3D">
              <w:rPr>
                <w:iCs/>
                <w:sz w:val="18"/>
                <w:szCs w:val="18"/>
              </w:rPr>
              <w:t>Bezradność  socjalna     i  ekonom.</w:t>
            </w:r>
          </w:p>
          <w:p w14:paraId="68F22A7C" w14:textId="77777777" w:rsidR="003F2165" w:rsidRPr="00AF6C3D" w:rsidRDefault="003F2165" w:rsidP="00B36B94">
            <w:pPr>
              <w:spacing w:line="360" w:lineRule="auto"/>
              <w:jc w:val="center"/>
              <w:rPr>
                <w:iCs/>
                <w:sz w:val="18"/>
                <w:szCs w:val="18"/>
              </w:rPr>
            </w:pPr>
            <w:r w:rsidRPr="00AF6C3D">
              <w:rPr>
                <w:iCs/>
                <w:sz w:val="18"/>
                <w:szCs w:val="18"/>
              </w:rPr>
              <w:t>w  tym :</w:t>
            </w:r>
          </w:p>
          <w:p w14:paraId="2D54BE26" w14:textId="77777777" w:rsidR="003F2165" w:rsidRPr="00AF6C3D" w:rsidRDefault="003F2165" w:rsidP="00B36B94">
            <w:pPr>
              <w:spacing w:line="360" w:lineRule="auto"/>
              <w:jc w:val="center"/>
              <w:rPr>
                <w:iCs/>
                <w:sz w:val="18"/>
                <w:szCs w:val="18"/>
              </w:rPr>
            </w:pPr>
          </w:p>
          <w:p w14:paraId="270F8F3F" w14:textId="77777777" w:rsidR="003F2165" w:rsidRPr="00AF6C3D" w:rsidRDefault="003F2165" w:rsidP="00B36B94">
            <w:pPr>
              <w:spacing w:line="360" w:lineRule="auto"/>
              <w:jc w:val="center"/>
              <w:rPr>
                <w:iCs/>
                <w:sz w:val="18"/>
                <w:szCs w:val="18"/>
              </w:rPr>
            </w:pPr>
          </w:p>
          <w:p w14:paraId="1AF73CC1" w14:textId="77777777" w:rsidR="003F2165" w:rsidRPr="00AF6C3D" w:rsidRDefault="003F2165" w:rsidP="00B36B94">
            <w:pPr>
              <w:spacing w:line="360" w:lineRule="auto"/>
              <w:jc w:val="center"/>
              <w:rPr>
                <w:iCs/>
                <w:sz w:val="18"/>
                <w:szCs w:val="18"/>
              </w:rPr>
            </w:pPr>
            <w:r w:rsidRPr="00AF6C3D">
              <w:rPr>
                <w:iCs/>
                <w:sz w:val="18"/>
                <w:szCs w:val="18"/>
              </w:rPr>
              <w:t>-rodziny  niepełne</w:t>
            </w:r>
          </w:p>
          <w:p w14:paraId="19E27BED" w14:textId="77777777" w:rsidR="003F2165" w:rsidRPr="00AF6C3D" w:rsidRDefault="003F2165" w:rsidP="00B36B94">
            <w:pPr>
              <w:spacing w:line="360" w:lineRule="auto"/>
              <w:jc w:val="center"/>
              <w:rPr>
                <w:iCs/>
                <w:sz w:val="18"/>
                <w:szCs w:val="18"/>
              </w:rPr>
            </w:pPr>
          </w:p>
          <w:p w14:paraId="20B8F556" w14:textId="77777777" w:rsidR="003F2165" w:rsidRPr="00AF6C3D" w:rsidRDefault="003F2165" w:rsidP="00B36B94">
            <w:pPr>
              <w:overflowPunct w:val="0"/>
              <w:autoSpaceDE w:val="0"/>
              <w:spacing w:line="360" w:lineRule="auto"/>
              <w:jc w:val="center"/>
              <w:rPr>
                <w:iCs/>
                <w:sz w:val="18"/>
                <w:szCs w:val="18"/>
              </w:rPr>
            </w:pPr>
            <w:r w:rsidRPr="00AF6C3D">
              <w:rPr>
                <w:iCs/>
                <w:sz w:val="18"/>
                <w:szCs w:val="18"/>
              </w:rPr>
              <w:t>-rodziny wielodzietne</w:t>
            </w:r>
          </w:p>
        </w:tc>
        <w:tc>
          <w:tcPr>
            <w:tcW w:w="440" w:type="pct"/>
            <w:tcBorders>
              <w:top w:val="single" w:sz="2" w:space="0" w:color="000000"/>
              <w:left w:val="single" w:sz="2" w:space="0" w:color="000000"/>
              <w:bottom w:val="single" w:sz="2" w:space="0" w:color="000000"/>
              <w:right w:val="single" w:sz="2" w:space="0" w:color="000000"/>
            </w:tcBorders>
            <w:vAlign w:val="center"/>
          </w:tcPr>
          <w:p w14:paraId="3B16D657"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239</w:t>
            </w:r>
          </w:p>
          <w:p w14:paraId="7629A21E" w14:textId="77777777" w:rsidR="003F2165" w:rsidRPr="00AF6C3D" w:rsidRDefault="003F2165" w:rsidP="00B36B94">
            <w:pPr>
              <w:overflowPunct w:val="0"/>
              <w:autoSpaceDE w:val="0"/>
              <w:snapToGrid w:val="0"/>
              <w:spacing w:line="360" w:lineRule="auto"/>
              <w:ind w:firstLine="180"/>
              <w:jc w:val="right"/>
              <w:rPr>
                <w:iCs/>
                <w:sz w:val="18"/>
                <w:szCs w:val="18"/>
              </w:rPr>
            </w:pPr>
          </w:p>
          <w:p w14:paraId="363D42EC" w14:textId="77777777" w:rsidR="003F2165" w:rsidRPr="00AF6C3D" w:rsidRDefault="003F2165" w:rsidP="00B36B94">
            <w:pPr>
              <w:overflowPunct w:val="0"/>
              <w:autoSpaceDE w:val="0"/>
              <w:snapToGrid w:val="0"/>
              <w:spacing w:line="360" w:lineRule="auto"/>
              <w:ind w:firstLine="180"/>
              <w:jc w:val="right"/>
              <w:rPr>
                <w:iCs/>
                <w:sz w:val="18"/>
                <w:szCs w:val="18"/>
              </w:rPr>
            </w:pPr>
          </w:p>
          <w:p w14:paraId="673D3278" w14:textId="77777777" w:rsidR="003F2165" w:rsidRPr="00AF6C3D" w:rsidRDefault="003F2165" w:rsidP="00B36B94">
            <w:pPr>
              <w:overflowPunct w:val="0"/>
              <w:autoSpaceDE w:val="0"/>
              <w:snapToGrid w:val="0"/>
              <w:spacing w:line="360" w:lineRule="auto"/>
              <w:ind w:firstLine="180"/>
              <w:jc w:val="right"/>
              <w:rPr>
                <w:iCs/>
                <w:sz w:val="18"/>
                <w:szCs w:val="18"/>
              </w:rPr>
            </w:pPr>
          </w:p>
          <w:p w14:paraId="31C62486"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162</w:t>
            </w:r>
          </w:p>
          <w:p w14:paraId="1973F6FC" w14:textId="77777777" w:rsidR="003F2165" w:rsidRPr="00AF6C3D" w:rsidRDefault="003F2165" w:rsidP="00B36B94">
            <w:pPr>
              <w:overflowPunct w:val="0"/>
              <w:autoSpaceDE w:val="0"/>
              <w:snapToGrid w:val="0"/>
              <w:spacing w:line="360" w:lineRule="auto"/>
              <w:ind w:firstLine="180"/>
              <w:jc w:val="right"/>
              <w:rPr>
                <w:iCs/>
                <w:sz w:val="18"/>
                <w:szCs w:val="18"/>
              </w:rPr>
            </w:pPr>
          </w:p>
          <w:p w14:paraId="700EEB8B" w14:textId="10D6CDE8"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24</w:t>
            </w:r>
          </w:p>
        </w:tc>
        <w:tc>
          <w:tcPr>
            <w:tcW w:w="440" w:type="pct"/>
            <w:tcBorders>
              <w:top w:val="single" w:sz="2" w:space="0" w:color="000000"/>
              <w:left w:val="single" w:sz="2" w:space="0" w:color="000000"/>
              <w:bottom w:val="single" w:sz="2" w:space="0" w:color="000000"/>
              <w:right w:val="single" w:sz="2" w:space="0" w:color="000000"/>
            </w:tcBorders>
            <w:vAlign w:val="center"/>
          </w:tcPr>
          <w:p w14:paraId="1BA60524"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761</w:t>
            </w:r>
          </w:p>
          <w:p w14:paraId="4B1FF0F9" w14:textId="77777777" w:rsidR="003F2165" w:rsidRPr="00AF6C3D" w:rsidRDefault="003F2165" w:rsidP="00B36B94">
            <w:pPr>
              <w:overflowPunct w:val="0"/>
              <w:autoSpaceDE w:val="0"/>
              <w:snapToGrid w:val="0"/>
              <w:spacing w:line="360" w:lineRule="auto"/>
              <w:ind w:firstLine="180"/>
              <w:jc w:val="right"/>
              <w:rPr>
                <w:iCs/>
                <w:sz w:val="18"/>
                <w:szCs w:val="18"/>
              </w:rPr>
            </w:pPr>
          </w:p>
          <w:p w14:paraId="236C5175" w14:textId="77777777" w:rsidR="003F2165" w:rsidRPr="00AF6C3D" w:rsidRDefault="003F2165" w:rsidP="00B36B94">
            <w:pPr>
              <w:overflowPunct w:val="0"/>
              <w:autoSpaceDE w:val="0"/>
              <w:snapToGrid w:val="0"/>
              <w:spacing w:line="360" w:lineRule="auto"/>
              <w:ind w:firstLine="180"/>
              <w:jc w:val="right"/>
              <w:rPr>
                <w:iCs/>
                <w:sz w:val="18"/>
                <w:szCs w:val="18"/>
              </w:rPr>
            </w:pPr>
          </w:p>
          <w:p w14:paraId="0D7DB68C" w14:textId="77777777" w:rsidR="003F2165" w:rsidRPr="00AF6C3D" w:rsidRDefault="003F2165" w:rsidP="00B36B94">
            <w:pPr>
              <w:overflowPunct w:val="0"/>
              <w:autoSpaceDE w:val="0"/>
              <w:snapToGrid w:val="0"/>
              <w:spacing w:line="360" w:lineRule="auto"/>
              <w:ind w:firstLine="180"/>
              <w:jc w:val="right"/>
              <w:rPr>
                <w:iCs/>
                <w:sz w:val="18"/>
                <w:szCs w:val="18"/>
              </w:rPr>
            </w:pPr>
          </w:p>
          <w:p w14:paraId="2AD0BF73"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501</w:t>
            </w:r>
          </w:p>
          <w:p w14:paraId="254D6729" w14:textId="77777777" w:rsidR="003F2165" w:rsidRPr="00AF6C3D" w:rsidRDefault="003F2165" w:rsidP="00B36B94">
            <w:pPr>
              <w:overflowPunct w:val="0"/>
              <w:autoSpaceDE w:val="0"/>
              <w:snapToGrid w:val="0"/>
              <w:spacing w:line="360" w:lineRule="auto"/>
              <w:ind w:firstLine="180"/>
              <w:jc w:val="right"/>
              <w:rPr>
                <w:iCs/>
                <w:sz w:val="18"/>
                <w:szCs w:val="18"/>
              </w:rPr>
            </w:pPr>
          </w:p>
          <w:p w14:paraId="076F33ED" w14:textId="257B5535"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138</w:t>
            </w:r>
          </w:p>
        </w:tc>
        <w:tc>
          <w:tcPr>
            <w:tcW w:w="440" w:type="pct"/>
            <w:tcBorders>
              <w:top w:val="single" w:sz="2" w:space="0" w:color="000000"/>
              <w:left w:val="single" w:sz="2" w:space="0" w:color="000000"/>
              <w:bottom w:val="single" w:sz="2" w:space="0" w:color="000000"/>
              <w:right w:val="single" w:sz="2" w:space="0" w:color="000000"/>
            </w:tcBorders>
            <w:vAlign w:val="center"/>
          </w:tcPr>
          <w:p w14:paraId="07808668"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213</w:t>
            </w:r>
          </w:p>
          <w:p w14:paraId="68B10770" w14:textId="77777777" w:rsidR="003F2165" w:rsidRPr="00AF6C3D" w:rsidRDefault="003F2165" w:rsidP="00B36B94">
            <w:pPr>
              <w:overflowPunct w:val="0"/>
              <w:autoSpaceDE w:val="0"/>
              <w:snapToGrid w:val="0"/>
              <w:spacing w:line="360" w:lineRule="auto"/>
              <w:ind w:firstLine="180"/>
              <w:jc w:val="right"/>
              <w:rPr>
                <w:iCs/>
                <w:sz w:val="18"/>
                <w:szCs w:val="18"/>
              </w:rPr>
            </w:pPr>
          </w:p>
          <w:p w14:paraId="6A7754B6" w14:textId="77777777" w:rsidR="003F2165" w:rsidRPr="00AF6C3D" w:rsidRDefault="003F2165" w:rsidP="00B36B94">
            <w:pPr>
              <w:overflowPunct w:val="0"/>
              <w:autoSpaceDE w:val="0"/>
              <w:snapToGrid w:val="0"/>
              <w:spacing w:line="360" w:lineRule="auto"/>
              <w:ind w:firstLine="180"/>
              <w:jc w:val="right"/>
              <w:rPr>
                <w:iCs/>
                <w:sz w:val="18"/>
                <w:szCs w:val="18"/>
              </w:rPr>
            </w:pPr>
          </w:p>
          <w:p w14:paraId="7EF9C213" w14:textId="77777777" w:rsidR="003F2165" w:rsidRPr="00AF6C3D" w:rsidRDefault="003F2165" w:rsidP="00B36B94">
            <w:pPr>
              <w:overflowPunct w:val="0"/>
              <w:autoSpaceDE w:val="0"/>
              <w:snapToGrid w:val="0"/>
              <w:spacing w:line="360" w:lineRule="auto"/>
              <w:ind w:firstLine="180"/>
              <w:jc w:val="right"/>
              <w:rPr>
                <w:iCs/>
                <w:sz w:val="18"/>
                <w:szCs w:val="18"/>
              </w:rPr>
            </w:pPr>
          </w:p>
          <w:p w14:paraId="4E974BB0"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140</w:t>
            </w:r>
          </w:p>
          <w:p w14:paraId="1D3F7149" w14:textId="77777777" w:rsidR="003F2165" w:rsidRPr="00AF6C3D" w:rsidRDefault="003F2165" w:rsidP="00B36B94">
            <w:pPr>
              <w:overflowPunct w:val="0"/>
              <w:autoSpaceDE w:val="0"/>
              <w:snapToGrid w:val="0"/>
              <w:spacing w:line="360" w:lineRule="auto"/>
              <w:ind w:firstLine="180"/>
              <w:jc w:val="right"/>
              <w:rPr>
                <w:iCs/>
                <w:sz w:val="18"/>
                <w:szCs w:val="18"/>
              </w:rPr>
            </w:pPr>
          </w:p>
          <w:p w14:paraId="5027CB76" w14:textId="25E9C8E6"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15</w:t>
            </w:r>
          </w:p>
        </w:tc>
        <w:tc>
          <w:tcPr>
            <w:tcW w:w="440" w:type="pct"/>
            <w:tcBorders>
              <w:top w:val="single" w:sz="2" w:space="0" w:color="000000"/>
              <w:left w:val="single" w:sz="2" w:space="0" w:color="000000"/>
              <w:bottom w:val="single" w:sz="2" w:space="0" w:color="000000"/>
              <w:right w:val="single" w:sz="2" w:space="0" w:color="000000"/>
            </w:tcBorders>
            <w:vAlign w:val="center"/>
          </w:tcPr>
          <w:p w14:paraId="14CCEF0E"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643</w:t>
            </w:r>
          </w:p>
          <w:p w14:paraId="14FBBB37" w14:textId="77777777" w:rsidR="003F2165" w:rsidRPr="00AF6C3D" w:rsidRDefault="003F2165" w:rsidP="00B36B94">
            <w:pPr>
              <w:overflowPunct w:val="0"/>
              <w:autoSpaceDE w:val="0"/>
              <w:snapToGrid w:val="0"/>
              <w:spacing w:line="360" w:lineRule="auto"/>
              <w:ind w:firstLine="180"/>
              <w:jc w:val="right"/>
              <w:rPr>
                <w:iCs/>
                <w:sz w:val="18"/>
                <w:szCs w:val="18"/>
              </w:rPr>
            </w:pPr>
          </w:p>
          <w:p w14:paraId="1849D944" w14:textId="77777777" w:rsidR="003F2165" w:rsidRPr="00AF6C3D" w:rsidRDefault="003F2165" w:rsidP="00B36B94">
            <w:pPr>
              <w:overflowPunct w:val="0"/>
              <w:autoSpaceDE w:val="0"/>
              <w:snapToGrid w:val="0"/>
              <w:spacing w:line="360" w:lineRule="auto"/>
              <w:ind w:firstLine="180"/>
              <w:jc w:val="right"/>
              <w:rPr>
                <w:iCs/>
                <w:sz w:val="18"/>
                <w:szCs w:val="18"/>
              </w:rPr>
            </w:pPr>
          </w:p>
          <w:p w14:paraId="6420C697" w14:textId="77777777" w:rsidR="003F2165" w:rsidRPr="00AF6C3D" w:rsidRDefault="003F2165" w:rsidP="00B36B94">
            <w:pPr>
              <w:overflowPunct w:val="0"/>
              <w:autoSpaceDE w:val="0"/>
              <w:snapToGrid w:val="0"/>
              <w:spacing w:line="360" w:lineRule="auto"/>
              <w:ind w:firstLine="180"/>
              <w:jc w:val="right"/>
              <w:rPr>
                <w:iCs/>
                <w:sz w:val="18"/>
                <w:szCs w:val="18"/>
              </w:rPr>
            </w:pPr>
          </w:p>
          <w:p w14:paraId="586F743B"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432</w:t>
            </w:r>
          </w:p>
          <w:p w14:paraId="46CAF26B" w14:textId="77777777" w:rsidR="003F2165" w:rsidRPr="00AF6C3D" w:rsidRDefault="003F2165" w:rsidP="00B36B94">
            <w:pPr>
              <w:overflowPunct w:val="0"/>
              <w:autoSpaceDE w:val="0"/>
              <w:snapToGrid w:val="0"/>
              <w:spacing w:line="360" w:lineRule="auto"/>
              <w:ind w:firstLine="180"/>
              <w:jc w:val="right"/>
              <w:rPr>
                <w:iCs/>
                <w:sz w:val="18"/>
                <w:szCs w:val="18"/>
              </w:rPr>
            </w:pPr>
          </w:p>
          <w:p w14:paraId="21B548D5" w14:textId="72C2DDCA"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90</w:t>
            </w:r>
          </w:p>
        </w:tc>
        <w:tc>
          <w:tcPr>
            <w:tcW w:w="440" w:type="pct"/>
            <w:tcBorders>
              <w:top w:val="single" w:sz="2" w:space="0" w:color="000000"/>
              <w:left w:val="single" w:sz="2" w:space="0" w:color="000000"/>
              <w:bottom w:val="single" w:sz="2" w:space="0" w:color="000000"/>
              <w:right w:val="single" w:sz="2" w:space="0" w:color="000000"/>
            </w:tcBorders>
            <w:vAlign w:val="center"/>
          </w:tcPr>
          <w:p w14:paraId="38C3964E"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207</w:t>
            </w:r>
          </w:p>
          <w:p w14:paraId="4269F4FE" w14:textId="77777777" w:rsidR="003F2165" w:rsidRPr="00AF6C3D" w:rsidRDefault="003F2165" w:rsidP="00B36B94">
            <w:pPr>
              <w:overflowPunct w:val="0"/>
              <w:autoSpaceDE w:val="0"/>
              <w:snapToGrid w:val="0"/>
              <w:spacing w:line="360" w:lineRule="auto"/>
              <w:ind w:firstLine="180"/>
              <w:jc w:val="right"/>
              <w:rPr>
                <w:iCs/>
                <w:sz w:val="18"/>
                <w:szCs w:val="18"/>
              </w:rPr>
            </w:pPr>
          </w:p>
          <w:p w14:paraId="75E89920" w14:textId="77777777" w:rsidR="003F2165" w:rsidRPr="00AF6C3D" w:rsidRDefault="003F2165" w:rsidP="00B36B94">
            <w:pPr>
              <w:overflowPunct w:val="0"/>
              <w:autoSpaceDE w:val="0"/>
              <w:snapToGrid w:val="0"/>
              <w:spacing w:line="360" w:lineRule="auto"/>
              <w:ind w:firstLine="180"/>
              <w:jc w:val="right"/>
              <w:rPr>
                <w:iCs/>
                <w:sz w:val="18"/>
                <w:szCs w:val="18"/>
              </w:rPr>
            </w:pPr>
          </w:p>
          <w:p w14:paraId="77474D31" w14:textId="77777777" w:rsidR="003F2165" w:rsidRPr="00AF6C3D" w:rsidRDefault="003F2165" w:rsidP="00B36B94">
            <w:pPr>
              <w:overflowPunct w:val="0"/>
              <w:autoSpaceDE w:val="0"/>
              <w:snapToGrid w:val="0"/>
              <w:spacing w:line="360" w:lineRule="auto"/>
              <w:ind w:firstLine="180"/>
              <w:jc w:val="right"/>
              <w:rPr>
                <w:iCs/>
                <w:sz w:val="18"/>
                <w:szCs w:val="18"/>
              </w:rPr>
            </w:pPr>
          </w:p>
          <w:p w14:paraId="056958A6"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129</w:t>
            </w:r>
          </w:p>
          <w:p w14:paraId="357A97EB" w14:textId="77777777" w:rsidR="003F2165" w:rsidRPr="00AF6C3D" w:rsidRDefault="003F2165" w:rsidP="00B36B94">
            <w:pPr>
              <w:overflowPunct w:val="0"/>
              <w:autoSpaceDE w:val="0"/>
              <w:snapToGrid w:val="0"/>
              <w:spacing w:line="360" w:lineRule="auto"/>
              <w:ind w:firstLine="180"/>
              <w:jc w:val="right"/>
              <w:rPr>
                <w:iCs/>
                <w:sz w:val="18"/>
                <w:szCs w:val="18"/>
              </w:rPr>
            </w:pPr>
          </w:p>
          <w:p w14:paraId="42B7DA7C" w14:textId="3B22F461"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17</w:t>
            </w:r>
          </w:p>
        </w:tc>
        <w:tc>
          <w:tcPr>
            <w:tcW w:w="440" w:type="pct"/>
            <w:tcBorders>
              <w:top w:val="single" w:sz="2" w:space="0" w:color="000000"/>
              <w:left w:val="single" w:sz="2" w:space="0" w:color="000000"/>
              <w:bottom w:val="single" w:sz="2" w:space="0" w:color="000000"/>
              <w:right w:val="single" w:sz="2" w:space="0" w:color="000000"/>
            </w:tcBorders>
            <w:vAlign w:val="center"/>
          </w:tcPr>
          <w:p w14:paraId="4705F731"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598</w:t>
            </w:r>
          </w:p>
          <w:p w14:paraId="4AE8F75B" w14:textId="77777777" w:rsidR="003F2165" w:rsidRPr="00AF6C3D" w:rsidRDefault="003F2165" w:rsidP="00B36B94">
            <w:pPr>
              <w:overflowPunct w:val="0"/>
              <w:autoSpaceDE w:val="0"/>
              <w:snapToGrid w:val="0"/>
              <w:spacing w:line="360" w:lineRule="auto"/>
              <w:ind w:firstLine="180"/>
              <w:jc w:val="right"/>
              <w:rPr>
                <w:iCs/>
                <w:sz w:val="18"/>
                <w:szCs w:val="18"/>
              </w:rPr>
            </w:pPr>
          </w:p>
          <w:p w14:paraId="66662EC1" w14:textId="77777777" w:rsidR="003F2165" w:rsidRPr="00AF6C3D" w:rsidRDefault="003F2165" w:rsidP="00B36B94">
            <w:pPr>
              <w:overflowPunct w:val="0"/>
              <w:autoSpaceDE w:val="0"/>
              <w:snapToGrid w:val="0"/>
              <w:spacing w:line="360" w:lineRule="auto"/>
              <w:ind w:firstLine="180"/>
              <w:jc w:val="right"/>
              <w:rPr>
                <w:iCs/>
                <w:sz w:val="18"/>
                <w:szCs w:val="18"/>
              </w:rPr>
            </w:pPr>
          </w:p>
          <w:p w14:paraId="791C9400" w14:textId="77777777" w:rsidR="003F2165" w:rsidRPr="00AF6C3D" w:rsidRDefault="003F2165" w:rsidP="00B36B94">
            <w:pPr>
              <w:overflowPunct w:val="0"/>
              <w:autoSpaceDE w:val="0"/>
              <w:snapToGrid w:val="0"/>
              <w:spacing w:line="360" w:lineRule="auto"/>
              <w:ind w:firstLine="180"/>
              <w:jc w:val="right"/>
              <w:rPr>
                <w:iCs/>
                <w:sz w:val="18"/>
                <w:szCs w:val="18"/>
              </w:rPr>
            </w:pPr>
          </w:p>
          <w:p w14:paraId="5866C7CC" w14:textId="7777777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372</w:t>
            </w:r>
          </w:p>
          <w:p w14:paraId="7A0BCA6D" w14:textId="77777777" w:rsidR="003F2165" w:rsidRPr="00AF6C3D" w:rsidRDefault="003F2165" w:rsidP="00B36B94">
            <w:pPr>
              <w:overflowPunct w:val="0"/>
              <w:autoSpaceDE w:val="0"/>
              <w:snapToGrid w:val="0"/>
              <w:spacing w:line="360" w:lineRule="auto"/>
              <w:ind w:firstLine="180"/>
              <w:jc w:val="right"/>
              <w:rPr>
                <w:iCs/>
                <w:sz w:val="18"/>
                <w:szCs w:val="18"/>
              </w:rPr>
            </w:pPr>
          </w:p>
          <w:p w14:paraId="2245AF59" w14:textId="3161B853"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96</w:t>
            </w:r>
          </w:p>
        </w:tc>
        <w:tc>
          <w:tcPr>
            <w:tcW w:w="440" w:type="pct"/>
            <w:tcBorders>
              <w:top w:val="single" w:sz="2" w:space="0" w:color="000000"/>
              <w:left w:val="single" w:sz="2" w:space="0" w:color="000000"/>
              <w:bottom w:val="single" w:sz="2" w:space="0" w:color="000000"/>
              <w:right w:val="single" w:sz="2" w:space="0" w:color="000000"/>
            </w:tcBorders>
            <w:vAlign w:val="center"/>
          </w:tcPr>
          <w:p w14:paraId="371FB8A3" w14:textId="77777777" w:rsidR="003F2165" w:rsidRPr="00AF6C3D" w:rsidRDefault="003F2165" w:rsidP="00B36B94">
            <w:pPr>
              <w:overflowPunct w:val="0"/>
              <w:autoSpaceDE w:val="0"/>
              <w:snapToGrid w:val="0"/>
              <w:spacing w:line="360" w:lineRule="auto"/>
              <w:jc w:val="right"/>
              <w:rPr>
                <w:b/>
                <w:iCs/>
                <w:sz w:val="18"/>
                <w:szCs w:val="18"/>
              </w:rPr>
            </w:pPr>
            <w:r w:rsidRPr="00AF6C3D">
              <w:rPr>
                <w:b/>
                <w:iCs/>
                <w:sz w:val="18"/>
                <w:szCs w:val="18"/>
              </w:rPr>
              <w:t>228</w:t>
            </w:r>
          </w:p>
          <w:p w14:paraId="7A25764A" w14:textId="77777777" w:rsidR="003F2165" w:rsidRPr="00AF6C3D" w:rsidRDefault="003F2165" w:rsidP="00B36B94">
            <w:pPr>
              <w:overflowPunct w:val="0"/>
              <w:autoSpaceDE w:val="0"/>
              <w:snapToGrid w:val="0"/>
              <w:spacing w:line="360" w:lineRule="auto"/>
              <w:jc w:val="right"/>
              <w:rPr>
                <w:b/>
                <w:iCs/>
                <w:sz w:val="18"/>
                <w:szCs w:val="18"/>
              </w:rPr>
            </w:pPr>
          </w:p>
          <w:p w14:paraId="0A37F816" w14:textId="77777777" w:rsidR="003F2165" w:rsidRPr="00AF6C3D" w:rsidRDefault="003F2165" w:rsidP="00B36B94">
            <w:pPr>
              <w:overflowPunct w:val="0"/>
              <w:autoSpaceDE w:val="0"/>
              <w:snapToGrid w:val="0"/>
              <w:spacing w:line="360" w:lineRule="auto"/>
              <w:jc w:val="right"/>
              <w:rPr>
                <w:b/>
                <w:iCs/>
                <w:sz w:val="18"/>
                <w:szCs w:val="18"/>
              </w:rPr>
            </w:pPr>
          </w:p>
          <w:p w14:paraId="20351991" w14:textId="77777777" w:rsidR="003F2165" w:rsidRPr="00AF6C3D" w:rsidRDefault="003F2165" w:rsidP="00B36B94">
            <w:pPr>
              <w:overflowPunct w:val="0"/>
              <w:autoSpaceDE w:val="0"/>
              <w:snapToGrid w:val="0"/>
              <w:spacing w:line="360" w:lineRule="auto"/>
              <w:jc w:val="right"/>
              <w:rPr>
                <w:b/>
                <w:iCs/>
                <w:sz w:val="18"/>
                <w:szCs w:val="18"/>
              </w:rPr>
            </w:pPr>
          </w:p>
          <w:p w14:paraId="3022A4A5" w14:textId="45CD369F" w:rsidR="003F2165" w:rsidRPr="00AF6C3D" w:rsidRDefault="003F2165" w:rsidP="00B36B94">
            <w:pPr>
              <w:overflowPunct w:val="0"/>
              <w:autoSpaceDE w:val="0"/>
              <w:snapToGrid w:val="0"/>
              <w:spacing w:line="360" w:lineRule="auto"/>
              <w:jc w:val="right"/>
              <w:rPr>
                <w:b/>
                <w:iCs/>
                <w:sz w:val="18"/>
                <w:szCs w:val="18"/>
              </w:rPr>
            </w:pPr>
            <w:r w:rsidRPr="00AF6C3D">
              <w:rPr>
                <w:b/>
                <w:iCs/>
                <w:sz w:val="18"/>
                <w:szCs w:val="18"/>
              </w:rPr>
              <w:t>148</w:t>
            </w:r>
          </w:p>
          <w:p w14:paraId="3C132708" w14:textId="77777777" w:rsidR="003F2165" w:rsidRPr="00AF6C3D" w:rsidRDefault="003F2165" w:rsidP="00B36B94">
            <w:pPr>
              <w:overflowPunct w:val="0"/>
              <w:autoSpaceDE w:val="0"/>
              <w:snapToGrid w:val="0"/>
              <w:spacing w:line="360" w:lineRule="auto"/>
              <w:jc w:val="right"/>
              <w:rPr>
                <w:b/>
                <w:iCs/>
                <w:sz w:val="18"/>
                <w:szCs w:val="18"/>
              </w:rPr>
            </w:pPr>
          </w:p>
          <w:p w14:paraId="3D14350E" w14:textId="6CB54DFF" w:rsidR="003F2165" w:rsidRPr="00AF6C3D" w:rsidRDefault="003F2165" w:rsidP="00B36B94">
            <w:pPr>
              <w:overflowPunct w:val="0"/>
              <w:autoSpaceDE w:val="0"/>
              <w:snapToGrid w:val="0"/>
              <w:spacing w:line="360" w:lineRule="auto"/>
              <w:jc w:val="right"/>
              <w:rPr>
                <w:b/>
                <w:iCs/>
                <w:sz w:val="18"/>
                <w:szCs w:val="18"/>
              </w:rPr>
            </w:pPr>
            <w:r w:rsidRPr="00AF6C3D">
              <w:rPr>
                <w:b/>
                <w:iCs/>
                <w:sz w:val="18"/>
                <w:szCs w:val="18"/>
              </w:rPr>
              <w:t>20</w:t>
            </w:r>
          </w:p>
        </w:tc>
        <w:tc>
          <w:tcPr>
            <w:tcW w:w="512" w:type="pct"/>
            <w:tcBorders>
              <w:top w:val="single" w:sz="2" w:space="0" w:color="000000"/>
              <w:left w:val="single" w:sz="2" w:space="0" w:color="000000"/>
              <w:bottom w:val="single" w:sz="2" w:space="0" w:color="000000"/>
              <w:right w:val="single" w:sz="2" w:space="0" w:color="000000"/>
            </w:tcBorders>
            <w:vAlign w:val="center"/>
          </w:tcPr>
          <w:p w14:paraId="6C262A54" w14:textId="77777777"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663</w:t>
            </w:r>
          </w:p>
          <w:p w14:paraId="0F32CA56" w14:textId="77777777" w:rsidR="003F2165" w:rsidRPr="00AF6C3D" w:rsidRDefault="003F2165" w:rsidP="00B36B94">
            <w:pPr>
              <w:overflowPunct w:val="0"/>
              <w:autoSpaceDE w:val="0"/>
              <w:snapToGrid w:val="0"/>
              <w:spacing w:line="360" w:lineRule="auto"/>
              <w:ind w:firstLine="180"/>
              <w:jc w:val="right"/>
              <w:rPr>
                <w:b/>
                <w:iCs/>
                <w:sz w:val="18"/>
                <w:szCs w:val="18"/>
              </w:rPr>
            </w:pPr>
          </w:p>
          <w:p w14:paraId="2A88F56C" w14:textId="77777777" w:rsidR="003F2165" w:rsidRPr="00AF6C3D" w:rsidRDefault="003F2165" w:rsidP="00B36B94">
            <w:pPr>
              <w:overflowPunct w:val="0"/>
              <w:autoSpaceDE w:val="0"/>
              <w:snapToGrid w:val="0"/>
              <w:spacing w:line="360" w:lineRule="auto"/>
              <w:ind w:firstLine="180"/>
              <w:jc w:val="right"/>
              <w:rPr>
                <w:b/>
                <w:iCs/>
                <w:sz w:val="18"/>
                <w:szCs w:val="18"/>
              </w:rPr>
            </w:pPr>
          </w:p>
          <w:p w14:paraId="633C0234" w14:textId="77777777" w:rsidR="003F2165" w:rsidRPr="00AF6C3D" w:rsidRDefault="003F2165" w:rsidP="00B36B94">
            <w:pPr>
              <w:overflowPunct w:val="0"/>
              <w:autoSpaceDE w:val="0"/>
              <w:snapToGrid w:val="0"/>
              <w:spacing w:line="360" w:lineRule="auto"/>
              <w:ind w:firstLine="180"/>
              <w:jc w:val="right"/>
              <w:rPr>
                <w:b/>
                <w:iCs/>
                <w:sz w:val="18"/>
                <w:szCs w:val="18"/>
              </w:rPr>
            </w:pPr>
          </w:p>
          <w:p w14:paraId="102D7A28" w14:textId="059460AF"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438</w:t>
            </w:r>
          </w:p>
          <w:p w14:paraId="3BB40E46" w14:textId="77777777" w:rsidR="003F2165" w:rsidRPr="00AF6C3D" w:rsidRDefault="003F2165" w:rsidP="00B36B94">
            <w:pPr>
              <w:overflowPunct w:val="0"/>
              <w:autoSpaceDE w:val="0"/>
              <w:snapToGrid w:val="0"/>
              <w:spacing w:line="360" w:lineRule="auto"/>
              <w:ind w:firstLine="180"/>
              <w:jc w:val="right"/>
              <w:rPr>
                <w:b/>
                <w:iCs/>
                <w:sz w:val="18"/>
                <w:szCs w:val="18"/>
              </w:rPr>
            </w:pPr>
          </w:p>
          <w:p w14:paraId="12D46759" w14:textId="284DD777"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117</w:t>
            </w:r>
          </w:p>
        </w:tc>
      </w:tr>
      <w:tr w:rsidR="00AF6C3D" w:rsidRPr="00AF6C3D" w14:paraId="5780420E" w14:textId="77777777" w:rsidTr="003F2165">
        <w:trPr>
          <w:cantSplit/>
          <w:trHeight w:val="313"/>
          <w:jc w:val="center"/>
        </w:trPr>
        <w:tc>
          <w:tcPr>
            <w:tcW w:w="335" w:type="pct"/>
            <w:tcBorders>
              <w:top w:val="single" w:sz="2" w:space="0" w:color="000000"/>
              <w:left w:val="single" w:sz="2" w:space="0" w:color="000000"/>
              <w:bottom w:val="single" w:sz="2" w:space="0" w:color="000000"/>
            </w:tcBorders>
            <w:vAlign w:val="center"/>
          </w:tcPr>
          <w:p w14:paraId="0DFBA3C2" w14:textId="56FB1A1C" w:rsidR="003F2165" w:rsidRPr="00AF6C3D" w:rsidRDefault="003F2165" w:rsidP="00B36B94">
            <w:pPr>
              <w:overflowPunct w:val="0"/>
              <w:autoSpaceDE w:val="0"/>
              <w:snapToGrid w:val="0"/>
              <w:spacing w:line="360" w:lineRule="auto"/>
              <w:ind w:firstLine="180"/>
              <w:jc w:val="center"/>
              <w:rPr>
                <w:iCs/>
                <w:sz w:val="18"/>
                <w:szCs w:val="18"/>
              </w:rPr>
            </w:pPr>
            <w:r w:rsidRPr="00AF6C3D">
              <w:rPr>
                <w:iCs/>
                <w:sz w:val="18"/>
                <w:szCs w:val="18"/>
              </w:rPr>
              <w:t>9.</w:t>
            </w:r>
          </w:p>
        </w:tc>
        <w:tc>
          <w:tcPr>
            <w:tcW w:w="1075" w:type="pct"/>
            <w:tcBorders>
              <w:top w:val="single" w:sz="2" w:space="0" w:color="000000"/>
              <w:left w:val="single" w:sz="2" w:space="0" w:color="000000"/>
              <w:bottom w:val="single" w:sz="2" w:space="0" w:color="000000"/>
              <w:right w:val="single" w:sz="2" w:space="0" w:color="000000"/>
            </w:tcBorders>
            <w:vAlign w:val="center"/>
          </w:tcPr>
          <w:p w14:paraId="09C61070"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Alkoholizm</w:t>
            </w:r>
          </w:p>
        </w:tc>
        <w:tc>
          <w:tcPr>
            <w:tcW w:w="440" w:type="pct"/>
            <w:tcBorders>
              <w:top w:val="single" w:sz="2" w:space="0" w:color="000000"/>
              <w:left w:val="single" w:sz="2" w:space="0" w:color="000000"/>
              <w:bottom w:val="single" w:sz="2" w:space="0" w:color="000000"/>
              <w:right w:val="single" w:sz="2" w:space="0" w:color="000000"/>
            </w:tcBorders>
            <w:vAlign w:val="center"/>
          </w:tcPr>
          <w:p w14:paraId="740A5B3C" w14:textId="3247FFCE"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101</w:t>
            </w:r>
          </w:p>
        </w:tc>
        <w:tc>
          <w:tcPr>
            <w:tcW w:w="440" w:type="pct"/>
            <w:tcBorders>
              <w:top w:val="single" w:sz="2" w:space="0" w:color="000000"/>
              <w:left w:val="single" w:sz="2" w:space="0" w:color="000000"/>
              <w:bottom w:val="single" w:sz="2" w:space="0" w:color="000000"/>
              <w:right w:val="single" w:sz="2" w:space="0" w:color="000000"/>
            </w:tcBorders>
            <w:vAlign w:val="center"/>
          </w:tcPr>
          <w:p w14:paraId="4C5B0C1A" w14:textId="0F2D5C0E"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205</w:t>
            </w:r>
          </w:p>
        </w:tc>
        <w:tc>
          <w:tcPr>
            <w:tcW w:w="440" w:type="pct"/>
            <w:tcBorders>
              <w:top w:val="single" w:sz="2" w:space="0" w:color="000000"/>
              <w:left w:val="single" w:sz="2" w:space="0" w:color="000000"/>
              <w:bottom w:val="single" w:sz="2" w:space="0" w:color="000000"/>
              <w:right w:val="single" w:sz="2" w:space="0" w:color="000000"/>
            </w:tcBorders>
            <w:vAlign w:val="center"/>
          </w:tcPr>
          <w:p w14:paraId="5BEC0C4C" w14:textId="5A312CDF"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91</w:t>
            </w:r>
          </w:p>
        </w:tc>
        <w:tc>
          <w:tcPr>
            <w:tcW w:w="440" w:type="pct"/>
            <w:tcBorders>
              <w:top w:val="single" w:sz="2" w:space="0" w:color="000000"/>
              <w:left w:val="single" w:sz="2" w:space="0" w:color="000000"/>
              <w:bottom w:val="single" w:sz="2" w:space="0" w:color="000000"/>
              <w:right w:val="single" w:sz="2" w:space="0" w:color="000000"/>
            </w:tcBorders>
            <w:vAlign w:val="center"/>
          </w:tcPr>
          <w:p w14:paraId="09A0AB0F" w14:textId="2B935229"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183</w:t>
            </w:r>
          </w:p>
        </w:tc>
        <w:tc>
          <w:tcPr>
            <w:tcW w:w="440" w:type="pct"/>
            <w:tcBorders>
              <w:top w:val="single" w:sz="2" w:space="0" w:color="000000"/>
              <w:left w:val="single" w:sz="2" w:space="0" w:color="000000"/>
              <w:bottom w:val="single" w:sz="2" w:space="0" w:color="000000"/>
              <w:right w:val="single" w:sz="2" w:space="0" w:color="000000"/>
            </w:tcBorders>
            <w:vAlign w:val="center"/>
          </w:tcPr>
          <w:p w14:paraId="73CF240E" w14:textId="4DC3BEFE"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92</w:t>
            </w:r>
          </w:p>
        </w:tc>
        <w:tc>
          <w:tcPr>
            <w:tcW w:w="440" w:type="pct"/>
            <w:tcBorders>
              <w:top w:val="single" w:sz="2" w:space="0" w:color="000000"/>
              <w:left w:val="single" w:sz="2" w:space="0" w:color="000000"/>
              <w:bottom w:val="single" w:sz="2" w:space="0" w:color="000000"/>
              <w:right w:val="single" w:sz="2" w:space="0" w:color="000000"/>
            </w:tcBorders>
            <w:vAlign w:val="center"/>
          </w:tcPr>
          <w:p w14:paraId="6CA72378" w14:textId="6982F6C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167</w:t>
            </w:r>
          </w:p>
        </w:tc>
        <w:tc>
          <w:tcPr>
            <w:tcW w:w="440" w:type="pct"/>
            <w:tcBorders>
              <w:top w:val="single" w:sz="2" w:space="0" w:color="000000"/>
              <w:left w:val="single" w:sz="2" w:space="0" w:color="000000"/>
              <w:bottom w:val="single" w:sz="2" w:space="0" w:color="000000"/>
              <w:right w:val="single" w:sz="2" w:space="0" w:color="000000"/>
            </w:tcBorders>
            <w:vAlign w:val="center"/>
          </w:tcPr>
          <w:p w14:paraId="0E714CB1" w14:textId="027E207C"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79</w:t>
            </w:r>
          </w:p>
        </w:tc>
        <w:tc>
          <w:tcPr>
            <w:tcW w:w="512" w:type="pct"/>
            <w:tcBorders>
              <w:top w:val="single" w:sz="2" w:space="0" w:color="000000"/>
              <w:left w:val="single" w:sz="2" w:space="0" w:color="000000"/>
              <w:bottom w:val="single" w:sz="2" w:space="0" w:color="000000"/>
              <w:right w:val="single" w:sz="2" w:space="0" w:color="000000"/>
            </w:tcBorders>
            <w:vAlign w:val="center"/>
          </w:tcPr>
          <w:p w14:paraId="2B97D807" w14:textId="4D4FCB6B"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148</w:t>
            </w:r>
          </w:p>
        </w:tc>
      </w:tr>
      <w:tr w:rsidR="00AF6C3D" w:rsidRPr="00AF6C3D" w14:paraId="5AB18D8C" w14:textId="77777777" w:rsidTr="003F2165">
        <w:trPr>
          <w:cantSplit/>
          <w:trHeight w:val="307"/>
          <w:jc w:val="center"/>
        </w:trPr>
        <w:tc>
          <w:tcPr>
            <w:tcW w:w="335" w:type="pct"/>
            <w:tcBorders>
              <w:top w:val="single" w:sz="2" w:space="0" w:color="000000"/>
              <w:left w:val="single" w:sz="2" w:space="0" w:color="000000"/>
              <w:bottom w:val="single" w:sz="2" w:space="0" w:color="000000"/>
            </w:tcBorders>
            <w:vAlign w:val="center"/>
          </w:tcPr>
          <w:p w14:paraId="6E7309EB"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10.</w:t>
            </w:r>
          </w:p>
        </w:tc>
        <w:tc>
          <w:tcPr>
            <w:tcW w:w="1075" w:type="pct"/>
            <w:tcBorders>
              <w:top w:val="single" w:sz="2" w:space="0" w:color="000000"/>
              <w:left w:val="single" w:sz="2" w:space="0" w:color="000000"/>
              <w:bottom w:val="single" w:sz="2" w:space="0" w:color="000000"/>
              <w:right w:val="single" w:sz="2" w:space="0" w:color="000000"/>
            </w:tcBorders>
            <w:vAlign w:val="center"/>
          </w:tcPr>
          <w:p w14:paraId="4E507FB8"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Narkomania</w:t>
            </w:r>
          </w:p>
        </w:tc>
        <w:tc>
          <w:tcPr>
            <w:tcW w:w="440" w:type="pct"/>
            <w:tcBorders>
              <w:top w:val="single" w:sz="2" w:space="0" w:color="000000"/>
              <w:left w:val="single" w:sz="2" w:space="0" w:color="000000"/>
              <w:bottom w:val="single" w:sz="2" w:space="0" w:color="000000"/>
              <w:right w:val="single" w:sz="2" w:space="0" w:color="000000"/>
            </w:tcBorders>
            <w:vAlign w:val="center"/>
          </w:tcPr>
          <w:p w14:paraId="604142AA" w14:textId="1AC1763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2</w:t>
            </w:r>
          </w:p>
        </w:tc>
        <w:tc>
          <w:tcPr>
            <w:tcW w:w="440" w:type="pct"/>
            <w:tcBorders>
              <w:top w:val="single" w:sz="2" w:space="0" w:color="000000"/>
              <w:left w:val="single" w:sz="2" w:space="0" w:color="000000"/>
              <w:bottom w:val="single" w:sz="2" w:space="0" w:color="000000"/>
              <w:right w:val="single" w:sz="2" w:space="0" w:color="000000"/>
            </w:tcBorders>
            <w:vAlign w:val="center"/>
          </w:tcPr>
          <w:p w14:paraId="42A74DF9" w14:textId="0AE0E138"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6</w:t>
            </w:r>
          </w:p>
        </w:tc>
        <w:tc>
          <w:tcPr>
            <w:tcW w:w="440" w:type="pct"/>
            <w:tcBorders>
              <w:top w:val="single" w:sz="2" w:space="0" w:color="000000"/>
              <w:left w:val="single" w:sz="2" w:space="0" w:color="000000"/>
              <w:bottom w:val="single" w:sz="2" w:space="0" w:color="000000"/>
              <w:right w:val="single" w:sz="2" w:space="0" w:color="000000"/>
            </w:tcBorders>
            <w:vAlign w:val="center"/>
          </w:tcPr>
          <w:p w14:paraId="2767179C" w14:textId="702CCE86"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2</w:t>
            </w:r>
          </w:p>
        </w:tc>
        <w:tc>
          <w:tcPr>
            <w:tcW w:w="440" w:type="pct"/>
            <w:tcBorders>
              <w:top w:val="single" w:sz="2" w:space="0" w:color="000000"/>
              <w:left w:val="single" w:sz="2" w:space="0" w:color="000000"/>
              <w:bottom w:val="single" w:sz="2" w:space="0" w:color="000000"/>
              <w:right w:val="single" w:sz="2" w:space="0" w:color="000000"/>
            </w:tcBorders>
            <w:vAlign w:val="center"/>
          </w:tcPr>
          <w:p w14:paraId="39018075" w14:textId="01FBD8D4"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6</w:t>
            </w:r>
          </w:p>
        </w:tc>
        <w:tc>
          <w:tcPr>
            <w:tcW w:w="440" w:type="pct"/>
            <w:tcBorders>
              <w:top w:val="single" w:sz="2" w:space="0" w:color="000000"/>
              <w:left w:val="single" w:sz="2" w:space="0" w:color="000000"/>
              <w:bottom w:val="single" w:sz="2" w:space="0" w:color="000000"/>
              <w:right w:val="single" w:sz="2" w:space="0" w:color="000000"/>
            </w:tcBorders>
            <w:vAlign w:val="center"/>
          </w:tcPr>
          <w:p w14:paraId="09A9D89B" w14:textId="35B9F117"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3</w:t>
            </w:r>
          </w:p>
        </w:tc>
        <w:tc>
          <w:tcPr>
            <w:tcW w:w="440" w:type="pct"/>
            <w:tcBorders>
              <w:top w:val="single" w:sz="2" w:space="0" w:color="000000"/>
              <w:left w:val="single" w:sz="2" w:space="0" w:color="000000"/>
              <w:bottom w:val="single" w:sz="2" w:space="0" w:color="000000"/>
              <w:right w:val="single" w:sz="2" w:space="0" w:color="000000"/>
            </w:tcBorders>
            <w:vAlign w:val="center"/>
          </w:tcPr>
          <w:p w14:paraId="53E76C74" w14:textId="3962E26A" w:rsidR="003F2165" w:rsidRPr="00AF6C3D" w:rsidRDefault="003F2165" w:rsidP="00B36B94">
            <w:pPr>
              <w:overflowPunct w:val="0"/>
              <w:autoSpaceDE w:val="0"/>
              <w:snapToGrid w:val="0"/>
              <w:spacing w:line="360" w:lineRule="auto"/>
              <w:ind w:firstLine="180"/>
              <w:jc w:val="right"/>
              <w:rPr>
                <w:iCs/>
                <w:sz w:val="18"/>
                <w:szCs w:val="18"/>
              </w:rPr>
            </w:pPr>
            <w:r w:rsidRPr="00AF6C3D">
              <w:rPr>
                <w:iCs/>
                <w:sz w:val="18"/>
                <w:szCs w:val="18"/>
              </w:rPr>
              <w:t>3</w:t>
            </w:r>
          </w:p>
        </w:tc>
        <w:tc>
          <w:tcPr>
            <w:tcW w:w="440" w:type="pct"/>
            <w:tcBorders>
              <w:top w:val="single" w:sz="2" w:space="0" w:color="000000"/>
              <w:left w:val="single" w:sz="2" w:space="0" w:color="000000"/>
              <w:bottom w:val="single" w:sz="2" w:space="0" w:color="000000"/>
              <w:right w:val="single" w:sz="2" w:space="0" w:color="000000"/>
            </w:tcBorders>
            <w:vAlign w:val="center"/>
          </w:tcPr>
          <w:p w14:paraId="01409FB9" w14:textId="3BB0D771"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5</w:t>
            </w:r>
          </w:p>
        </w:tc>
        <w:tc>
          <w:tcPr>
            <w:tcW w:w="512" w:type="pct"/>
            <w:tcBorders>
              <w:top w:val="single" w:sz="2" w:space="0" w:color="000000"/>
              <w:left w:val="single" w:sz="2" w:space="0" w:color="000000"/>
              <w:bottom w:val="single" w:sz="2" w:space="0" w:color="000000"/>
              <w:right w:val="single" w:sz="2" w:space="0" w:color="000000"/>
            </w:tcBorders>
            <w:vAlign w:val="center"/>
          </w:tcPr>
          <w:p w14:paraId="273C2292" w14:textId="093BA3E3" w:rsidR="003F2165" w:rsidRPr="00AF6C3D" w:rsidRDefault="003F2165" w:rsidP="00B36B94">
            <w:pPr>
              <w:overflowPunct w:val="0"/>
              <w:autoSpaceDE w:val="0"/>
              <w:snapToGrid w:val="0"/>
              <w:spacing w:line="360" w:lineRule="auto"/>
              <w:ind w:firstLine="180"/>
              <w:jc w:val="right"/>
              <w:rPr>
                <w:b/>
                <w:iCs/>
                <w:sz w:val="18"/>
                <w:szCs w:val="18"/>
              </w:rPr>
            </w:pPr>
            <w:r w:rsidRPr="00AF6C3D">
              <w:rPr>
                <w:b/>
                <w:iCs/>
                <w:sz w:val="18"/>
                <w:szCs w:val="18"/>
              </w:rPr>
              <w:t>5</w:t>
            </w:r>
          </w:p>
        </w:tc>
      </w:tr>
      <w:tr w:rsidR="00AF6C3D" w:rsidRPr="00AF6C3D" w14:paraId="7F1E175D" w14:textId="77777777" w:rsidTr="003F2165">
        <w:trPr>
          <w:cantSplit/>
          <w:trHeight w:val="938"/>
          <w:jc w:val="center"/>
        </w:trPr>
        <w:tc>
          <w:tcPr>
            <w:tcW w:w="335" w:type="pct"/>
            <w:tcBorders>
              <w:top w:val="single" w:sz="2" w:space="0" w:color="000000"/>
              <w:left w:val="single" w:sz="2" w:space="0" w:color="000000"/>
              <w:bottom w:val="single" w:sz="2" w:space="0" w:color="000000"/>
            </w:tcBorders>
            <w:vAlign w:val="center"/>
          </w:tcPr>
          <w:p w14:paraId="6890120B"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11.</w:t>
            </w:r>
          </w:p>
        </w:tc>
        <w:tc>
          <w:tcPr>
            <w:tcW w:w="1075" w:type="pct"/>
            <w:tcBorders>
              <w:top w:val="single" w:sz="2" w:space="0" w:color="000000"/>
              <w:left w:val="single" w:sz="2" w:space="0" w:color="000000"/>
              <w:bottom w:val="single" w:sz="2" w:space="0" w:color="000000"/>
              <w:right w:val="single" w:sz="2" w:space="0" w:color="000000"/>
            </w:tcBorders>
            <w:vAlign w:val="center"/>
          </w:tcPr>
          <w:p w14:paraId="7A111632" w14:textId="77777777" w:rsidR="003F2165" w:rsidRPr="00AF6C3D" w:rsidRDefault="003F2165" w:rsidP="00B36B94">
            <w:pPr>
              <w:overflowPunct w:val="0"/>
              <w:autoSpaceDE w:val="0"/>
              <w:snapToGrid w:val="0"/>
              <w:spacing w:line="360" w:lineRule="auto"/>
              <w:jc w:val="center"/>
              <w:rPr>
                <w:iCs/>
                <w:sz w:val="18"/>
                <w:szCs w:val="18"/>
              </w:rPr>
            </w:pPr>
            <w:r w:rsidRPr="00AF6C3D">
              <w:rPr>
                <w:iCs/>
                <w:sz w:val="18"/>
                <w:szCs w:val="18"/>
              </w:rPr>
              <w:t>Trudności po zwolnieniu  z  zakładu  karnego</w:t>
            </w:r>
          </w:p>
        </w:tc>
        <w:tc>
          <w:tcPr>
            <w:tcW w:w="440" w:type="pct"/>
            <w:tcBorders>
              <w:top w:val="single" w:sz="2" w:space="0" w:color="000000"/>
              <w:left w:val="single" w:sz="2" w:space="0" w:color="000000"/>
              <w:bottom w:val="single" w:sz="2" w:space="0" w:color="000000"/>
              <w:right w:val="single" w:sz="2" w:space="0" w:color="000000"/>
            </w:tcBorders>
            <w:vAlign w:val="center"/>
          </w:tcPr>
          <w:p w14:paraId="7DC2E660" w14:textId="5F1C0EF3"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11</w:t>
            </w:r>
          </w:p>
        </w:tc>
        <w:tc>
          <w:tcPr>
            <w:tcW w:w="440" w:type="pct"/>
            <w:tcBorders>
              <w:top w:val="single" w:sz="2" w:space="0" w:color="000000"/>
              <w:left w:val="single" w:sz="2" w:space="0" w:color="000000"/>
              <w:bottom w:val="single" w:sz="2" w:space="0" w:color="000000"/>
              <w:right w:val="single" w:sz="2" w:space="0" w:color="000000"/>
            </w:tcBorders>
            <w:vAlign w:val="center"/>
          </w:tcPr>
          <w:p w14:paraId="390CE28B" w14:textId="52766727"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17</w:t>
            </w:r>
          </w:p>
        </w:tc>
        <w:tc>
          <w:tcPr>
            <w:tcW w:w="440" w:type="pct"/>
            <w:tcBorders>
              <w:top w:val="single" w:sz="2" w:space="0" w:color="000000"/>
              <w:left w:val="single" w:sz="2" w:space="0" w:color="000000"/>
              <w:bottom w:val="single" w:sz="2" w:space="0" w:color="000000"/>
              <w:right w:val="single" w:sz="2" w:space="0" w:color="000000"/>
            </w:tcBorders>
            <w:vAlign w:val="center"/>
          </w:tcPr>
          <w:p w14:paraId="3E5BB71A" w14:textId="23602C12"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16</w:t>
            </w:r>
          </w:p>
        </w:tc>
        <w:tc>
          <w:tcPr>
            <w:tcW w:w="440" w:type="pct"/>
            <w:tcBorders>
              <w:top w:val="single" w:sz="2" w:space="0" w:color="000000"/>
              <w:left w:val="single" w:sz="2" w:space="0" w:color="000000"/>
              <w:bottom w:val="single" w:sz="2" w:space="0" w:color="000000"/>
              <w:right w:val="single" w:sz="2" w:space="0" w:color="000000"/>
            </w:tcBorders>
            <w:vAlign w:val="center"/>
          </w:tcPr>
          <w:p w14:paraId="5F8C3AA8" w14:textId="3B876D68"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35</w:t>
            </w:r>
          </w:p>
        </w:tc>
        <w:tc>
          <w:tcPr>
            <w:tcW w:w="440" w:type="pct"/>
            <w:tcBorders>
              <w:top w:val="single" w:sz="2" w:space="0" w:color="000000"/>
              <w:left w:val="single" w:sz="2" w:space="0" w:color="000000"/>
              <w:bottom w:val="single" w:sz="2" w:space="0" w:color="000000"/>
              <w:right w:val="single" w:sz="2" w:space="0" w:color="000000"/>
            </w:tcBorders>
            <w:vAlign w:val="center"/>
          </w:tcPr>
          <w:p w14:paraId="21B3338C" w14:textId="557CF177"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13</w:t>
            </w:r>
          </w:p>
        </w:tc>
        <w:tc>
          <w:tcPr>
            <w:tcW w:w="440" w:type="pct"/>
            <w:tcBorders>
              <w:top w:val="single" w:sz="2" w:space="0" w:color="000000"/>
              <w:left w:val="single" w:sz="2" w:space="0" w:color="000000"/>
              <w:bottom w:val="single" w:sz="2" w:space="0" w:color="000000"/>
              <w:right w:val="single" w:sz="2" w:space="0" w:color="000000"/>
            </w:tcBorders>
            <w:vAlign w:val="center"/>
          </w:tcPr>
          <w:p w14:paraId="72CD46A4" w14:textId="35485565" w:rsidR="003F2165" w:rsidRPr="00AF6C3D" w:rsidRDefault="003F2165" w:rsidP="00B36B94">
            <w:pPr>
              <w:overflowPunct w:val="0"/>
              <w:autoSpaceDE w:val="0"/>
              <w:snapToGrid w:val="0"/>
              <w:spacing w:line="360" w:lineRule="auto"/>
              <w:jc w:val="right"/>
              <w:rPr>
                <w:iCs/>
                <w:sz w:val="18"/>
                <w:szCs w:val="18"/>
              </w:rPr>
            </w:pPr>
            <w:r w:rsidRPr="00AF6C3D">
              <w:rPr>
                <w:iCs/>
                <w:sz w:val="18"/>
                <w:szCs w:val="18"/>
              </w:rPr>
              <w:t>25</w:t>
            </w:r>
          </w:p>
        </w:tc>
        <w:tc>
          <w:tcPr>
            <w:tcW w:w="440" w:type="pct"/>
            <w:tcBorders>
              <w:top w:val="single" w:sz="2" w:space="0" w:color="000000"/>
              <w:left w:val="single" w:sz="2" w:space="0" w:color="000000"/>
              <w:bottom w:val="single" w:sz="2" w:space="0" w:color="000000"/>
              <w:right w:val="single" w:sz="2" w:space="0" w:color="000000"/>
            </w:tcBorders>
            <w:vAlign w:val="center"/>
          </w:tcPr>
          <w:p w14:paraId="7C8D7312" w14:textId="0A45CBD8" w:rsidR="003F2165" w:rsidRPr="00AF6C3D" w:rsidRDefault="003F2165" w:rsidP="00B36B94">
            <w:pPr>
              <w:overflowPunct w:val="0"/>
              <w:autoSpaceDE w:val="0"/>
              <w:snapToGrid w:val="0"/>
              <w:spacing w:line="360" w:lineRule="auto"/>
              <w:jc w:val="right"/>
              <w:rPr>
                <w:b/>
                <w:iCs/>
                <w:sz w:val="18"/>
                <w:szCs w:val="18"/>
              </w:rPr>
            </w:pPr>
            <w:r w:rsidRPr="00AF6C3D">
              <w:rPr>
                <w:b/>
                <w:iCs/>
                <w:sz w:val="18"/>
                <w:szCs w:val="18"/>
              </w:rPr>
              <w:t>5</w:t>
            </w:r>
          </w:p>
        </w:tc>
        <w:tc>
          <w:tcPr>
            <w:tcW w:w="512" w:type="pct"/>
            <w:tcBorders>
              <w:top w:val="single" w:sz="2" w:space="0" w:color="000000"/>
              <w:left w:val="single" w:sz="2" w:space="0" w:color="000000"/>
              <w:bottom w:val="single" w:sz="2" w:space="0" w:color="000000"/>
              <w:right w:val="single" w:sz="2" w:space="0" w:color="000000"/>
            </w:tcBorders>
            <w:vAlign w:val="center"/>
          </w:tcPr>
          <w:p w14:paraId="598483EE" w14:textId="500AF10A" w:rsidR="003F2165" w:rsidRPr="00AF6C3D" w:rsidRDefault="003F2165" w:rsidP="00B36B94">
            <w:pPr>
              <w:overflowPunct w:val="0"/>
              <w:autoSpaceDE w:val="0"/>
              <w:snapToGrid w:val="0"/>
              <w:spacing w:line="360" w:lineRule="auto"/>
              <w:jc w:val="right"/>
              <w:rPr>
                <w:b/>
                <w:iCs/>
                <w:sz w:val="18"/>
                <w:szCs w:val="18"/>
              </w:rPr>
            </w:pPr>
            <w:r w:rsidRPr="00AF6C3D">
              <w:rPr>
                <w:b/>
                <w:iCs/>
                <w:sz w:val="18"/>
                <w:szCs w:val="18"/>
              </w:rPr>
              <w:t>11</w:t>
            </w:r>
          </w:p>
        </w:tc>
      </w:tr>
    </w:tbl>
    <w:p w14:paraId="407338A1" w14:textId="77777777" w:rsidR="00A26B05" w:rsidRPr="00AF6C3D" w:rsidRDefault="00F87ECA" w:rsidP="00F87ECA">
      <w:pPr>
        <w:jc w:val="both"/>
      </w:pPr>
      <w:r w:rsidRPr="00AF6C3D">
        <w:tab/>
      </w:r>
    </w:p>
    <w:p w14:paraId="1F505D6B" w14:textId="1468AA66" w:rsidR="00620E77" w:rsidRPr="00AF6C3D" w:rsidRDefault="00A26B05" w:rsidP="00A26B05">
      <w:pPr>
        <w:jc w:val="both"/>
      </w:pPr>
      <w:r w:rsidRPr="00AF6C3D">
        <w:lastRenderedPageBreak/>
        <w:tab/>
      </w:r>
      <w:r w:rsidR="00620E77" w:rsidRPr="00AF6C3D">
        <w:t>Należy nadmienić</w:t>
      </w:r>
      <w:r w:rsidR="00B70D04" w:rsidRPr="00AF6C3D">
        <w:t>,</w:t>
      </w:r>
      <w:r w:rsidR="001D204E" w:rsidRPr="00AF6C3D">
        <w:t xml:space="preserve">  </w:t>
      </w:r>
      <w:r w:rsidR="00620E77" w:rsidRPr="00AF6C3D">
        <w:t xml:space="preserve"> iż</w:t>
      </w:r>
      <w:r w:rsidR="001D204E" w:rsidRPr="00AF6C3D">
        <w:t xml:space="preserve">  </w:t>
      </w:r>
      <w:r w:rsidR="00620E77" w:rsidRPr="00AF6C3D">
        <w:t xml:space="preserve"> podstawową</w:t>
      </w:r>
      <w:r w:rsidR="001D204E" w:rsidRPr="00AF6C3D">
        <w:t xml:space="preserve">   </w:t>
      </w:r>
      <w:r w:rsidR="00620E77" w:rsidRPr="00AF6C3D">
        <w:t xml:space="preserve"> przyczyną</w:t>
      </w:r>
      <w:r w:rsidR="001D204E" w:rsidRPr="00AF6C3D">
        <w:t xml:space="preserve">   </w:t>
      </w:r>
      <w:r w:rsidR="00620E77" w:rsidRPr="00AF6C3D">
        <w:t xml:space="preserve"> ubiegania</w:t>
      </w:r>
      <w:r w:rsidR="001D204E" w:rsidRPr="00AF6C3D">
        <w:t xml:space="preserve">    </w:t>
      </w:r>
      <w:r w:rsidR="00620E77" w:rsidRPr="00AF6C3D">
        <w:t xml:space="preserve"> się</w:t>
      </w:r>
      <w:r w:rsidR="001D204E" w:rsidRPr="00AF6C3D">
        <w:t xml:space="preserve">  </w:t>
      </w:r>
      <w:r w:rsidR="00620E77" w:rsidRPr="00AF6C3D">
        <w:t xml:space="preserve"> o pomoc </w:t>
      </w:r>
      <w:r w:rsidR="001D204E" w:rsidRPr="00AF6C3D">
        <w:t xml:space="preserve">   </w:t>
      </w:r>
      <w:r w:rsidR="00620E77" w:rsidRPr="00AF6C3D">
        <w:t xml:space="preserve">społeczną jest bezrobocie. W </w:t>
      </w:r>
      <w:r w:rsidR="00053F65" w:rsidRPr="00AF6C3D">
        <w:t xml:space="preserve"> </w:t>
      </w:r>
      <w:r w:rsidR="00921C60" w:rsidRPr="00AF6C3D">
        <w:t xml:space="preserve"> </w:t>
      </w:r>
      <w:r w:rsidR="00053F65" w:rsidRPr="00AF6C3D">
        <w:t>grudniu</w:t>
      </w:r>
      <w:r w:rsidR="00921C60" w:rsidRPr="00AF6C3D">
        <w:t xml:space="preserve">   </w:t>
      </w:r>
      <w:r w:rsidR="00053F65" w:rsidRPr="00AF6C3D">
        <w:t xml:space="preserve"> </w:t>
      </w:r>
      <w:r w:rsidR="00620E77" w:rsidRPr="00AF6C3D">
        <w:t>20</w:t>
      </w:r>
      <w:r w:rsidR="00223A0C" w:rsidRPr="00AF6C3D">
        <w:t>1</w:t>
      </w:r>
      <w:r w:rsidR="00B50424" w:rsidRPr="00AF6C3D">
        <w:t>9</w:t>
      </w:r>
      <w:r w:rsidR="00620E77" w:rsidRPr="00AF6C3D">
        <w:t xml:space="preserve"> </w:t>
      </w:r>
      <w:r w:rsidR="00921C60" w:rsidRPr="00AF6C3D">
        <w:t xml:space="preserve"> </w:t>
      </w:r>
      <w:r w:rsidR="00620E77" w:rsidRPr="00AF6C3D">
        <w:t>roku</w:t>
      </w:r>
      <w:r w:rsidR="00921C60" w:rsidRPr="00AF6C3D">
        <w:t xml:space="preserve"> </w:t>
      </w:r>
      <w:r w:rsidR="00620E77" w:rsidRPr="00AF6C3D">
        <w:t xml:space="preserve"> </w:t>
      </w:r>
      <w:r w:rsidR="00053F65" w:rsidRPr="00AF6C3D">
        <w:t>stopa</w:t>
      </w:r>
      <w:r w:rsidR="00921C60" w:rsidRPr="00AF6C3D">
        <w:t xml:space="preserve"> </w:t>
      </w:r>
      <w:r w:rsidR="00053F65" w:rsidRPr="00AF6C3D">
        <w:t xml:space="preserve"> bezrobocia </w:t>
      </w:r>
      <w:r w:rsidR="00921C60" w:rsidRPr="00AF6C3D">
        <w:t xml:space="preserve">   </w:t>
      </w:r>
      <w:r w:rsidR="00223A0C" w:rsidRPr="00AF6C3D">
        <w:t xml:space="preserve">była </w:t>
      </w:r>
      <w:r w:rsidR="00921C60" w:rsidRPr="00AF6C3D">
        <w:t xml:space="preserve">   </w:t>
      </w:r>
      <w:r w:rsidR="00223A0C" w:rsidRPr="00AF6C3D">
        <w:t>niższa</w:t>
      </w:r>
      <w:r w:rsidR="00921C60" w:rsidRPr="00AF6C3D">
        <w:t xml:space="preserve"> </w:t>
      </w:r>
      <w:r w:rsidR="00223A0C" w:rsidRPr="00AF6C3D">
        <w:t xml:space="preserve"> </w:t>
      </w:r>
      <w:r w:rsidR="00921C60" w:rsidRPr="00AF6C3D">
        <w:t xml:space="preserve">  </w:t>
      </w:r>
      <w:r w:rsidR="00223A0C" w:rsidRPr="00AF6C3D">
        <w:t>niż</w:t>
      </w:r>
      <w:r w:rsidR="00053F65" w:rsidRPr="00AF6C3D">
        <w:t xml:space="preserve"> </w:t>
      </w:r>
      <w:r w:rsidR="00921C60" w:rsidRPr="00AF6C3D">
        <w:t xml:space="preserve">   </w:t>
      </w:r>
      <w:r w:rsidR="00053F65" w:rsidRPr="00AF6C3D">
        <w:t xml:space="preserve">stopa </w:t>
      </w:r>
      <w:r w:rsidR="00921C60" w:rsidRPr="00AF6C3D">
        <w:t xml:space="preserve">  </w:t>
      </w:r>
      <w:r w:rsidR="00053F65" w:rsidRPr="00AF6C3D">
        <w:t>bezrobocia w analogicznym okresie 201</w:t>
      </w:r>
      <w:r w:rsidR="00B50424" w:rsidRPr="00AF6C3D">
        <w:t>8</w:t>
      </w:r>
      <w:r w:rsidR="00053F65" w:rsidRPr="00AF6C3D">
        <w:t xml:space="preserve"> roku i wynosiła </w:t>
      </w:r>
      <w:r w:rsidR="00F5458F" w:rsidRPr="00AF6C3D">
        <w:t>11,20</w:t>
      </w:r>
      <w:r w:rsidR="00053F65" w:rsidRPr="00AF6C3D">
        <w:t xml:space="preserve"> %  </w:t>
      </w:r>
      <w:r w:rsidR="00620E77" w:rsidRPr="00AF6C3D">
        <w:t xml:space="preserve">. </w:t>
      </w:r>
    </w:p>
    <w:p w14:paraId="691C9F0C" w14:textId="77777777" w:rsidR="00682CF4" w:rsidRPr="00AF6C3D" w:rsidRDefault="00682CF4" w:rsidP="00620E77">
      <w:pPr>
        <w:jc w:val="both"/>
        <w:rPr>
          <w:b/>
        </w:rPr>
      </w:pPr>
    </w:p>
    <w:p w14:paraId="0A0E6CA6" w14:textId="1CECFCA9" w:rsidR="00620E77" w:rsidRPr="00AF6C3D" w:rsidRDefault="00620E77" w:rsidP="00620E77">
      <w:pPr>
        <w:jc w:val="both"/>
        <w:rPr>
          <w:b/>
        </w:rPr>
      </w:pPr>
      <w:r w:rsidRPr="00AF6C3D">
        <w:rPr>
          <w:b/>
        </w:rPr>
        <w:t>Tabela  Nr 1</w:t>
      </w:r>
      <w:r w:rsidR="0028352D" w:rsidRPr="00AF6C3D">
        <w:rPr>
          <w:b/>
        </w:rPr>
        <w:t>4</w:t>
      </w:r>
      <w:r w:rsidRPr="00AF6C3D">
        <w:rPr>
          <w:b/>
        </w:rPr>
        <w:t xml:space="preserve">.  Typy  rodzin  objętych  pomocą  finansową - zadania  gminy  łącznie  z  pracą  socjalną w latach </w:t>
      </w:r>
      <w:r w:rsidR="00223A0C" w:rsidRPr="00AF6C3D">
        <w:rPr>
          <w:b/>
        </w:rPr>
        <w:t>201</w:t>
      </w:r>
      <w:r w:rsidR="00BF4848" w:rsidRPr="00AF6C3D">
        <w:rPr>
          <w:b/>
        </w:rPr>
        <w:t>6</w:t>
      </w:r>
      <w:r w:rsidR="00223A0C" w:rsidRPr="00AF6C3D">
        <w:rPr>
          <w:b/>
        </w:rPr>
        <w:t>-201</w:t>
      </w:r>
      <w:r w:rsidR="009B7CF3" w:rsidRPr="00AF6C3D">
        <w:rPr>
          <w:b/>
        </w:rPr>
        <w:t>9</w:t>
      </w:r>
      <w:r w:rsidRPr="00AF6C3D">
        <w:rPr>
          <w:b/>
        </w:rPr>
        <w:t>.</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521"/>
        <w:gridCol w:w="1780"/>
        <w:gridCol w:w="915"/>
        <w:gridCol w:w="915"/>
        <w:gridCol w:w="915"/>
        <w:gridCol w:w="915"/>
        <w:gridCol w:w="915"/>
        <w:gridCol w:w="915"/>
        <w:gridCol w:w="915"/>
        <w:gridCol w:w="925"/>
      </w:tblGrid>
      <w:tr w:rsidR="00AF6C3D" w:rsidRPr="00AF6C3D" w14:paraId="5DA96D3D" w14:textId="77777777" w:rsidTr="00BF4848">
        <w:trPr>
          <w:cantSplit/>
          <w:trHeight w:val="145"/>
          <w:jc w:val="center"/>
        </w:trPr>
        <w:tc>
          <w:tcPr>
            <w:tcW w:w="271" w:type="pct"/>
            <w:vAlign w:val="center"/>
          </w:tcPr>
          <w:p w14:paraId="666AD540" w14:textId="77777777" w:rsidR="00BF4848" w:rsidRPr="00AF6C3D" w:rsidRDefault="00BF4848" w:rsidP="009B7CF3">
            <w:pPr>
              <w:snapToGrid w:val="0"/>
              <w:ind w:left="180"/>
              <w:jc w:val="center"/>
              <w:rPr>
                <w:b/>
                <w:sz w:val="16"/>
                <w:szCs w:val="16"/>
              </w:rPr>
            </w:pPr>
          </w:p>
          <w:p w14:paraId="2B83D3E4" w14:textId="77777777" w:rsidR="00BF4848" w:rsidRPr="00AF6C3D" w:rsidRDefault="00BF4848" w:rsidP="009B7CF3">
            <w:pPr>
              <w:jc w:val="center"/>
              <w:rPr>
                <w:b/>
                <w:sz w:val="16"/>
                <w:szCs w:val="16"/>
              </w:rPr>
            </w:pPr>
            <w:r w:rsidRPr="00AF6C3D">
              <w:rPr>
                <w:b/>
                <w:sz w:val="16"/>
                <w:szCs w:val="16"/>
              </w:rPr>
              <w:t>Lp.</w:t>
            </w:r>
          </w:p>
          <w:p w14:paraId="7B648AEC" w14:textId="77777777" w:rsidR="00BF4848" w:rsidRPr="00AF6C3D" w:rsidRDefault="00BF4848" w:rsidP="009B7CF3">
            <w:pPr>
              <w:overflowPunct w:val="0"/>
              <w:autoSpaceDE w:val="0"/>
              <w:ind w:left="180"/>
              <w:jc w:val="center"/>
              <w:rPr>
                <w:b/>
                <w:sz w:val="16"/>
                <w:szCs w:val="16"/>
              </w:rPr>
            </w:pPr>
          </w:p>
        </w:tc>
        <w:tc>
          <w:tcPr>
            <w:tcW w:w="924" w:type="pct"/>
            <w:vAlign w:val="center"/>
          </w:tcPr>
          <w:p w14:paraId="5B32694F" w14:textId="77777777" w:rsidR="00BF4848" w:rsidRPr="00AF6C3D" w:rsidRDefault="00BF4848" w:rsidP="009B7CF3">
            <w:pPr>
              <w:snapToGrid w:val="0"/>
              <w:ind w:left="180"/>
              <w:jc w:val="center"/>
              <w:rPr>
                <w:b/>
                <w:sz w:val="16"/>
                <w:szCs w:val="16"/>
              </w:rPr>
            </w:pPr>
          </w:p>
          <w:p w14:paraId="37FED2FE" w14:textId="77777777" w:rsidR="00BF4848" w:rsidRPr="00AF6C3D" w:rsidRDefault="00BF4848" w:rsidP="009B7CF3">
            <w:pPr>
              <w:overflowPunct w:val="0"/>
              <w:autoSpaceDE w:val="0"/>
              <w:ind w:left="180"/>
              <w:jc w:val="center"/>
              <w:rPr>
                <w:b/>
                <w:sz w:val="16"/>
                <w:szCs w:val="16"/>
              </w:rPr>
            </w:pPr>
            <w:r w:rsidRPr="00AF6C3D">
              <w:rPr>
                <w:b/>
                <w:sz w:val="16"/>
                <w:szCs w:val="16"/>
              </w:rPr>
              <w:t>Wyszczególnienie</w:t>
            </w:r>
          </w:p>
        </w:tc>
        <w:tc>
          <w:tcPr>
            <w:tcW w:w="475" w:type="pct"/>
            <w:vAlign w:val="center"/>
          </w:tcPr>
          <w:p w14:paraId="002CD9B4" w14:textId="77777777" w:rsidR="00BF4848" w:rsidRPr="00AF6C3D" w:rsidRDefault="00BF4848" w:rsidP="009B7CF3">
            <w:pPr>
              <w:snapToGrid w:val="0"/>
              <w:jc w:val="center"/>
              <w:rPr>
                <w:b/>
                <w:sz w:val="16"/>
                <w:szCs w:val="16"/>
              </w:rPr>
            </w:pPr>
            <w:r w:rsidRPr="00AF6C3D">
              <w:rPr>
                <w:b/>
                <w:sz w:val="16"/>
                <w:szCs w:val="16"/>
              </w:rPr>
              <w:t xml:space="preserve">Liczba  rodzin </w:t>
            </w:r>
            <w:r w:rsidRPr="00AF6C3D">
              <w:rPr>
                <w:b/>
                <w:sz w:val="16"/>
                <w:szCs w:val="16"/>
              </w:rPr>
              <w:br/>
              <w:t>w 2016</w:t>
            </w:r>
          </w:p>
          <w:p w14:paraId="7D964D82" w14:textId="53A87EF1" w:rsidR="00BF4848" w:rsidRPr="00AF6C3D" w:rsidRDefault="00BF4848" w:rsidP="009B7CF3">
            <w:pPr>
              <w:overflowPunct w:val="0"/>
              <w:autoSpaceDE w:val="0"/>
              <w:jc w:val="center"/>
              <w:rPr>
                <w:b/>
                <w:sz w:val="16"/>
                <w:szCs w:val="16"/>
              </w:rPr>
            </w:pPr>
            <w:r w:rsidRPr="00AF6C3D">
              <w:rPr>
                <w:b/>
                <w:sz w:val="16"/>
                <w:szCs w:val="16"/>
              </w:rPr>
              <w:t>roku</w:t>
            </w:r>
          </w:p>
        </w:tc>
        <w:tc>
          <w:tcPr>
            <w:tcW w:w="475" w:type="pct"/>
            <w:vAlign w:val="center"/>
          </w:tcPr>
          <w:p w14:paraId="0A2864FF" w14:textId="021AD85F" w:rsidR="00BF4848" w:rsidRPr="00AF6C3D" w:rsidRDefault="00BF4848" w:rsidP="009B7CF3">
            <w:pPr>
              <w:overflowPunct w:val="0"/>
              <w:autoSpaceDE w:val="0"/>
              <w:jc w:val="center"/>
              <w:rPr>
                <w:b/>
                <w:sz w:val="16"/>
                <w:szCs w:val="16"/>
              </w:rPr>
            </w:pPr>
            <w:r w:rsidRPr="00AF6C3D">
              <w:rPr>
                <w:b/>
                <w:sz w:val="16"/>
                <w:szCs w:val="16"/>
              </w:rPr>
              <w:t xml:space="preserve">Liczba  osób  </w:t>
            </w:r>
            <w:r w:rsidRPr="00AF6C3D">
              <w:rPr>
                <w:b/>
                <w:sz w:val="16"/>
                <w:szCs w:val="16"/>
              </w:rPr>
              <w:br/>
              <w:t>w rodzinie</w:t>
            </w:r>
          </w:p>
        </w:tc>
        <w:tc>
          <w:tcPr>
            <w:tcW w:w="475" w:type="pct"/>
            <w:vAlign w:val="center"/>
          </w:tcPr>
          <w:p w14:paraId="4AB74C59" w14:textId="5AEB56D4" w:rsidR="00BF4848" w:rsidRPr="00AF6C3D" w:rsidRDefault="00BF4848" w:rsidP="009B7CF3">
            <w:pPr>
              <w:overflowPunct w:val="0"/>
              <w:autoSpaceDE w:val="0"/>
              <w:jc w:val="center"/>
              <w:rPr>
                <w:b/>
                <w:sz w:val="16"/>
                <w:szCs w:val="16"/>
              </w:rPr>
            </w:pPr>
            <w:r w:rsidRPr="00AF6C3D">
              <w:rPr>
                <w:b/>
                <w:sz w:val="16"/>
                <w:szCs w:val="16"/>
              </w:rPr>
              <w:t xml:space="preserve">Liczba  rodzin </w:t>
            </w:r>
            <w:r w:rsidRPr="00AF6C3D">
              <w:rPr>
                <w:b/>
                <w:sz w:val="16"/>
                <w:szCs w:val="16"/>
              </w:rPr>
              <w:br/>
              <w:t>w 2017 roku</w:t>
            </w:r>
          </w:p>
        </w:tc>
        <w:tc>
          <w:tcPr>
            <w:tcW w:w="475" w:type="pct"/>
            <w:vAlign w:val="center"/>
          </w:tcPr>
          <w:p w14:paraId="74F8D7A2" w14:textId="116EE434" w:rsidR="00BF4848" w:rsidRPr="00AF6C3D" w:rsidRDefault="00BF4848" w:rsidP="009B7CF3">
            <w:pPr>
              <w:overflowPunct w:val="0"/>
              <w:autoSpaceDE w:val="0"/>
              <w:jc w:val="center"/>
              <w:rPr>
                <w:b/>
                <w:sz w:val="16"/>
                <w:szCs w:val="16"/>
              </w:rPr>
            </w:pPr>
            <w:r w:rsidRPr="00AF6C3D">
              <w:rPr>
                <w:b/>
                <w:sz w:val="16"/>
                <w:szCs w:val="16"/>
              </w:rPr>
              <w:t xml:space="preserve">Liczba  osób  </w:t>
            </w:r>
            <w:r w:rsidRPr="00AF6C3D">
              <w:rPr>
                <w:b/>
                <w:sz w:val="16"/>
                <w:szCs w:val="16"/>
              </w:rPr>
              <w:br/>
              <w:t>w rodzinie</w:t>
            </w:r>
          </w:p>
        </w:tc>
        <w:tc>
          <w:tcPr>
            <w:tcW w:w="475" w:type="pct"/>
            <w:vAlign w:val="center"/>
          </w:tcPr>
          <w:p w14:paraId="097551DF" w14:textId="6635598F" w:rsidR="00BF4848" w:rsidRPr="00AF6C3D" w:rsidRDefault="00BF4848" w:rsidP="009B7CF3">
            <w:pPr>
              <w:overflowPunct w:val="0"/>
              <w:autoSpaceDE w:val="0"/>
              <w:jc w:val="center"/>
              <w:rPr>
                <w:b/>
                <w:sz w:val="16"/>
                <w:szCs w:val="16"/>
              </w:rPr>
            </w:pPr>
            <w:r w:rsidRPr="00AF6C3D">
              <w:rPr>
                <w:b/>
                <w:sz w:val="16"/>
                <w:szCs w:val="16"/>
              </w:rPr>
              <w:t xml:space="preserve">Liczba  rodzin </w:t>
            </w:r>
            <w:r w:rsidRPr="00AF6C3D">
              <w:rPr>
                <w:b/>
                <w:sz w:val="16"/>
                <w:szCs w:val="16"/>
              </w:rPr>
              <w:br/>
              <w:t>w 2018 roku</w:t>
            </w:r>
          </w:p>
        </w:tc>
        <w:tc>
          <w:tcPr>
            <w:tcW w:w="475" w:type="pct"/>
            <w:vAlign w:val="center"/>
          </w:tcPr>
          <w:p w14:paraId="74D2A0C4" w14:textId="27B9A568" w:rsidR="00BF4848" w:rsidRPr="00AF6C3D" w:rsidRDefault="00BF4848" w:rsidP="009B7CF3">
            <w:pPr>
              <w:overflowPunct w:val="0"/>
              <w:autoSpaceDE w:val="0"/>
              <w:jc w:val="center"/>
              <w:rPr>
                <w:b/>
                <w:sz w:val="16"/>
                <w:szCs w:val="16"/>
              </w:rPr>
            </w:pPr>
            <w:r w:rsidRPr="00AF6C3D">
              <w:rPr>
                <w:b/>
                <w:sz w:val="16"/>
                <w:szCs w:val="16"/>
              </w:rPr>
              <w:t xml:space="preserve">Liczba  osób  </w:t>
            </w:r>
            <w:r w:rsidRPr="00AF6C3D">
              <w:rPr>
                <w:b/>
                <w:sz w:val="16"/>
                <w:szCs w:val="16"/>
              </w:rPr>
              <w:br/>
              <w:t>w rodzinie</w:t>
            </w:r>
          </w:p>
        </w:tc>
        <w:tc>
          <w:tcPr>
            <w:tcW w:w="475" w:type="pct"/>
            <w:vAlign w:val="center"/>
          </w:tcPr>
          <w:p w14:paraId="4F2D07F1" w14:textId="61B8B36A" w:rsidR="00BF4848" w:rsidRPr="00AF6C3D" w:rsidRDefault="00BF4848" w:rsidP="009B7CF3">
            <w:pPr>
              <w:overflowPunct w:val="0"/>
              <w:autoSpaceDE w:val="0"/>
              <w:jc w:val="center"/>
              <w:rPr>
                <w:b/>
                <w:sz w:val="16"/>
                <w:szCs w:val="16"/>
              </w:rPr>
            </w:pPr>
            <w:r w:rsidRPr="00AF6C3D">
              <w:rPr>
                <w:b/>
                <w:sz w:val="16"/>
                <w:szCs w:val="16"/>
              </w:rPr>
              <w:t xml:space="preserve">Liczba  rodzin </w:t>
            </w:r>
            <w:r w:rsidRPr="00AF6C3D">
              <w:rPr>
                <w:b/>
                <w:sz w:val="16"/>
                <w:szCs w:val="16"/>
              </w:rPr>
              <w:br/>
              <w:t>w 2019 roku</w:t>
            </w:r>
          </w:p>
        </w:tc>
        <w:tc>
          <w:tcPr>
            <w:tcW w:w="482" w:type="pct"/>
            <w:vAlign w:val="center"/>
          </w:tcPr>
          <w:p w14:paraId="0D969068" w14:textId="616EDE9E" w:rsidR="00BF4848" w:rsidRPr="00AF6C3D" w:rsidRDefault="00BF4848" w:rsidP="009B7CF3">
            <w:pPr>
              <w:overflowPunct w:val="0"/>
              <w:autoSpaceDE w:val="0"/>
              <w:jc w:val="center"/>
              <w:rPr>
                <w:b/>
                <w:sz w:val="16"/>
                <w:szCs w:val="16"/>
              </w:rPr>
            </w:pPr>
            <w:r w:rsidRPr="00AF6C3D">
              <w:rPr>
                <w:b/>
                <w:sz w:val="16"/>
                <w:szCs w:val="16"/>
              </w:rPr>
              <w:t xml:space="preserve">Liczba  osób  </w:t>
            </w:r>
            <w:r w:rsidRPr="00AF6C3D">
              <w:rPr>
                <w:b/>
                <w:sz w:val="16"/>
                <w:szCs w:val="16"/>
              </w:rPr>
              <w:br/>
              <w:t>w rodzinie</w:t>
            </w:r>
          </w:p>
        </w:tc>
      </w:tr>
      <w:tr w:rsidR="00AF6C3D" w:rsidRPr="00AF6C3D" w14:paraId="0568D19D" w14:textId="77777777" w:rsidTr="00BF4848">
        <w:trPr>
          <w:cantSplit/>
          <w:trHeight w:val="145"/>
          <w:jc w:val="center"/>
        </w:trPr>
        <w:tc>
          <w:tcPr>
            <w:tcW w:w="271" w:type="pct"/>
          </w:tcPr>
          <w:p w14:paraId="47D0AAEE" w14:textId="77777777" w:rsidR="00BF4848" w:rsidRPr="00AF6C3D" w:rsidRDefault="00BF4848" w:rsidP="009B7CF3">
            <w:pPr>
              <w:overflowPunct w:val="0"/>
              <w:autoSpaceDE w:val="0"/>
              <w:snapToGrid w:val="0"/>
              <w:ind w:left="180"/>
              <w:jc w:val="right"/>
            </w:pPr>
            <w:r w:rsidRPr="00AF6C3D">
              <w:t xml:space="preserve"> 1.</w:t>
            </w:r>
          </w:p>
        </w:tc>
        <w:tc>
          <w:tcPr>
            <w:tcW w:w="924" w:type="pct"/>
          </w:tcPr>
          <w:p w14:paraId="2B3A4A46" w14:textId="77777777" w:rsidR="00BF4848" w:rsidRPr="00AF6C3D" w:rsidRDefault="00BF4848" w:rsidP="009B7CF3">
            <w:pPr>
              <w:snapToGrid w:val="0"/>
              <w:ind w:left="180"/>
            </w:pPr>
            <w:r w:rsidRPr="00AF6C3D">
              <w:t xml:space="preserve">           Rodziny  ogółem</w:t>
            </w:r>
          </w:p>
          <w:p w14:paraId="764022CA" w14:textId="77777777" w:rsidR="00BF4848" w:rsidRPr="00AF6C3D" w:rsidRDefault="00BF4848" w:rsidP="009B7CF3">
            <w:pPr>
              <w:ind w:left="180"/>
            </w:pPr>
            <w:r w:rsidRPr="00AF6C3D">
              <w:t>w  tym :</w:t>
            </w:r>
          </w:p>
          <w:p w14:paraId="1583848A" w14:textId="77777777" w:rsidR="00BF4848" w:rsidRPr="00AF6C3D" w:rsidRDefault="00BF4848" w:rsidP="009B7CF3">
            <w:pPr>
              <w:ind w:left="180"/>
              <w:rPr>
                <w:i/>
              </w:rPr>
            </w:pPr>
            <w:r w:rsidRPr="00AF6C3D">
              <w:t xml:space="preserve">- </w:t>
            </w:r>
            <w:r w:rsidRPr="00AF6C3D">
              <w:rPr>
                <w:i/>
              </w:rPr>
              <w:t>rodziny  objęte  tylko  pracą  socjalną</w:t>
            </w:r>
          </w:p>
          <w:p w14:paraId="71805DFF" w14:textId="77777777" w:rsidR="00BF4848" w:rsidRPr="00AF6C3D" w:rsidRDefault="00BF4848" w:rsidP="009B7CF3">
            <w:pPr>
              <w:ind w:left="180"/>
            </w:pPr>
            <w:r w:rsidRPr="00AF6C3D">
              <w:t>w  tym  o  liczbie  osób : 1</w:t>
            </w:r>
          </w:p>
          <w:p w14:paraId="64A304DB" w14:textId="77777777" w:rsidR="00BF4848" w:rsidRPr="00AF6C3D" w:rsidRDefault="00BF4848" w:rsidP="009B7CF3">
            <w:pPr>
              <w:ind w:left="180"/>
              <w:rPr>
                <w:sz w:val="22"/>
              </w:rPr>
            </w:pPr>
            <w:r w:rsidRPr="00AF6C3D">
              <w:rPr>
                <w:sz w:val="22"/>
              </w:rPr>
              <w:t>2</w:t>
            </w:r>
          </w:p>
          <w:p w14:paraId="5CFE4443" w14:textId="77777777" w:rsidR="00BF4848" w:rsidRPr="00AF6C3D" w:rsidRDefault="00BF4848" w:rsidP="009B7CF3">
            <w:pPr>
              <w:ind w:left="180"/>
              <w:rPr>
                <w:sz w:val="22"/>
              </w:rPr>
            </w:pPr>
            <w:r w:rsidRPr="00AF6C3D">
              <w:rPr>
                <w:sz w:val="22"/>
              </w:rPr>
              <w:t>3</w:t>
            </w:r>
          </w:p>
          <w:p w14:paraId="218D9E1A" w14:textId="77777777" w:rsidR="00BF4848" w:rsidRPr="00AF6C3D" w:rsidRDefault="00BF4848" w:rsidP="009B7CF3">
            <w:pPr>
              <w:ind w:left="180"/>
              <w:rPr>
                <w:sz w:val="22"/>
              </w:rPr>
            </w:pPr>
            <w:r w:rsidRPr="00AF6C3D">
              <w:rPr>
                <w:sz w:val="22"/>
              </w:rPr>
              <w:t>4</w:t>
            </w:r>
          </w:p>
          <w:p w14:paraId="50F7042A" w14:textId="77777777" w:rsidR="00BF4848" w:rsidRPr="00AF6C3D" w:rsidRDefault="00BF4848" w:rsidP="009B7CF3">
            <w:pPr>
              <w:ind w:left="180"/>
              <w:rPr>
                <w:sz w:val="22"/>
              </w:rPr>
            </w:pPr>
            <w:r w:rsidRPr="00AF6C3D">
              <w:rPr>
                <w:sz w:val="22"/>
              </w:rPr>
              <w:t>5</w:t>
            </w:r>
          </w:p>
          <w:p w14:paraId="2F67AC5B" w14:textId="77777777" w:rsidR="00BF4848" w:rsidRPr="00AF6C3D" w:rsidRDefault="00BF4848" w:rsidP="009B7CF3">
            <w:pPr>
              <w:ind w:left="180"/>
            </w:pPr>
            <w:r w:rsidRPr="00AF6C3D">
              <w:rPr>
                <w:sz w:val="22"/>
              </w:rPr>
              <w:t xml:space="preserve">6 i więcej </w:t>
            </w:r>
          </w:p>
        </w:tc>
        <w:tc>
          <w:tcPr>
            <w:tcW w:w="475" w:type="pct"/>
          </w:tcPr>
          <w:p w14:paraId="3E6943D8" w14:textId="77777777" w:rsidR="00BF4848" w:rsidRPr="00AF6C3D" w:rsidRDefault="00BF4848" w:rsidP="009B7CF3">
            <w:pPr>
              <w:overflowPunct w:val="0"/>
              <w:autoSpaceDE w:val="0"/>
              <w:snapToGrid w:val="0"/>
              <w:ind w:left="180"/>
              <w:jc w:val="right"/>
              <w:rPr>
                <w:b/>
                <w:sz w:val="22"/>
                <w:szCs w:val="22"/>
              </w:rPr>
            </w:pPr>
          </w:p>
          <w:p w14:paraId="675C8C29"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2 833</w:t>
            </w:r>
          </w:p>
          <w:p w14:paraId="6479E0CD" w14:textId="77777777" w:rsidR="00BF4848" w:rsidRPr="00AF6C3D" w:rsidRDefault="00BF4848" w:rsidP="009B7CF3">
            <w:pPr>
              <w:overflowPunct w:val="0"/>
              <w:autoSpaceDE w:val="0"/>
              <w:snapToGrid w:val="0"/>
              <w:ind w:left="180"/>
              <w:jc w:val="right"/>
              <w:rPr>
                <w:b/>
                <w:sz w:val="22"/>
                <w:szCs w:val="22"/>
              </w:rPr>
            </w:pPr>
          </w:p>
          <w:p w14:paraId="32B2057F" w14:textId="77777777" w:rsidR="00BF4848" w:rsidRPr="00AF6C3D" w:rsidRDefault="00BF4848" w:rsidP="009B7CF3">
            <w:pPr>
              <w:overflowPunct w:val="0"/>
              <w:autoSpaceDE w:val="0"/>
              <w:snapToGrid w:val="0"/>
              <w:ind w:left="180"/>
              <w:jc w:val="right"/>
              <w:rPr>
                <w:b/>
                <w:sz w:val="22"/>
                <w:szCs w:val="22"/>
              </w:rPr>
            </w:pPr>
          </w:p>
          <w:p w14:paraId="728997A0" w14:textId="77777777" w:rsidR="00BF4848" w:rsidRPr="00AF6C3D" w:rsidRDefault="00BF4848" w:rsidP="009B7CF3">
            <w:pPr>
              <w:overflowPunct w:val="0"/>
              <w:autoSpaceDE w:val="0"/>
              <w:snapToGrid w:val="0"/>
              <w:ind w:left="180"/>
              <w:jc w:val="right"/>
              <w:rPr>
                <w:b/>
                <w:sz w:val="22"/>
                <w:szCs w:val="22"/>
              </w:rPr>
            </w:pPr>
          </w:p>
          <w:p w14:paraId="238AC1B3" w14:textId="77777777" w:rsidR="00BF4848" w:rsidRPr="00AF6C3D" w:rsidRDefault="00BF4848" w:rsidP="009B7CF3">
            <w:pPr>
              <w:overflowPunct w:val="0"/>
              <w:autoSpaceDE w:val="0"/>
              <w:snapToGrid w:val="0"/>
              <w:ind w:left="180"/>
              <w:jc w:val="right"/>
              <w:rPr>
                <w:i/>
                <w:sz w:val="22"/>
                <w:szCs w:val="22"/>
              </w:rPr>
            </w:pPr>
            <w:r w:rsidRPr="00AF6C3D">
              <w:rPr>
                <w:i/>
                <w:sz w:val="22"/>
                <w:szCs w:val="22"/>
              </w:rPr>
              <w:t>477</w:t>
            </w:r>
          </w:p>
          <w:p w14:paraId="1D35AB26" w14:textId="77777777" w:rsidR="00BF4848" w:rsidRPr="00AF6C3D" w:rsidRDefault="00BF4848" w:rsidP="009B7CF3">
            <w:pPr>
              <w:overflowPunct w:val="0"/>
              <w:autoSpaceDE w:val="0"/>
              <w:snapToGrid w:val="0"/>
              <w:ind w:left="180"/>
              <w:jc w:val="right"/>
              <w:rPr>
                <w:i/>
                <w:sz w:val="22"/>
                <w:szCs w:val="22"/>
              </w:rPr>
            </w:pPr>
          </w:p>
          <w:p w14:paraId="2EF39058" w14:textId="77777777" w:rsidR="00BF4848" w:rsidRPr="00AF6C3D" w:rsidRDefault="00BF4848" w:rsidP="009B7CF3">
            <w:pPr>
              <w:overflowPunct w:val="0"/>
              <w:autoSpaceDE w:val="0"/>
              <w:snapToGrid w:val="0"/>
              <w:ind w:left="180"/>
              <w:jc w:val="right"/>
              <w:rPr>
                <w:i/>
                <w:sz w:val="22"/>
                <w:szCs w:val="22"/>
              </w:rPr>
            </w:pPr>
          </w:p>
          <w:p w14:paraId="50F55B02" w14:textId="77777777" w:rsidR="00BF4848" w:rsidRPr="00AF6C3D" w:rsidRDefault="00BF4848" w:rsidP="009B7CF3">
            <w:pPr>
              <w:overflowPunct w:val="0"/>
              <w:autoSpaceDE w:val="0"/>
              <w:snapToGrid w:val="0"/>
              <w:ind w:left="180"/>
              <w:jc w:val="right"/>
              <w:rPr>
                <w:i/>
                <w:sz w:val="22"/>
                <w:szCs w:val="22"/>
              </w:rPr>
            </w:pPr>
          </w:p>
          <w:p w14:paraId="6FB129CD" w14:textId="77777777" w:rsidR="00BF4848" w:rsidRPr="00AF6C3D" w:rsidRDefault="00BF4848" w:rsidP="009B7CF3">
            <w:pPr>
              <w:overflowPunct w:val="0"/>
              <w:autoSpaceDE w:val="0"/>
              <w:snapToGrid w:val="0"/>
              <w:ind w:left="180"/>
              <w:jc w:val="right"/>
              <w:rPr>
                <w:sz w:val="22"/>
                <w:szCs w:val="22"/>
              </w:rPr>
            </w:pPr>
          </w:p>
          <w:p w14:paraId="7A9D81A6" w14:textId="77777777" w:rsidR="00BF4848" w:rsidRPr="00AF6C3D" w:rsidRDefault="00BF4848" w:rsidP="009B7CF3">
            <w:pPr>
              <w:overflowPunct w:val="0"/>
              <w:autoSpaceDE w:val="0"/>
              <w:snapToGrid w:val="0"/>
              <w:ind w:left="180"/>
              <w:jc w:val="right"/>
              <w:rPr>
                <w:sz w:val="22"/>
                <w:szCs w:val="22"/>
              </w:rPr>
            </w:pPr>
          </w:p>
          <w:p w14:paraId="0783B7F7" w14:textId="77777777" w:rsidR="00BF4848" w:rsidRPr="00AF6C3D" w:rsidRDefault="00BF4848" w:rsidP="009B7CF3">
            <w:pPr>
              <w:overflowPunct w:val="0"/>
              <w:autoSpaceDE w:val="0"/>
              <w:snapToGrid w:val="0"/>
              <w:ind w:left="180"/>
              <w:jc w:val="right"/>
              <w:rPr>
                <w:sz w:val="22"/>
                <w:szCs w:val="22"/>
              </w:rPr>
            </w:pPr>
            <w:r w:rsidRPr="00AF6C3D">
              <w:rPr>
                <w:sz w:val="22"/>
                <w:szCs w:val="22"/>
              </w:rPr>
              <w:t>1 049</w:t>
            </w:r>
          </w:p>
          <w:p w14:paraId="63353F8B" w14:textId="77777777" w:rsidR="00BF4848" w:rsidRPr="00AF6C3D" w:rsidRDefault="00BF4848" w:rsidP="009B7CF3">
            <w:pPr>
              <w:overflowPunct w:val="0"/>
              <w:autoSpaceDE w:val="0"/>
              <w:snapToGrid w:val="0"/>
              <w:ind w:left="180"/>
              <w:jc w:val="right"/>
              <w:rPr>
                <w:sz w:val="22"/>
                <w:szCs w:val="22"/>
              </w:rPr>
            </w:pPr>
            <w:r w:rsidRPr="00AF6C3D">
              <w:rPr>
                <w:sz w:val="22"/>
                <w:szCs w:val="22"/>
              </w:rPr>
              <w:t>533</w:t>
            </w:r>
          </w:p>
          <w:p w14:paraId="0CD395E9" w14:textId="77777777" w:rsidR="00BF4848" w:rsidRPr="00AF6C3D" w:rsidRDefault="00BF4848" w:rsidP="009B7CF3">
            <w:pPr>
              <w:overflowPunct w:val="0"/>
              <w:autoSpaceDE w:val="0"/>
              <w:snapToGrid w:val="0"/>
              <w:ind w:left="180"/>
              <w:jc w:val="right"/>
              <w:rPr>
                <w:sz w:val="22"/>
                <w:szCs w:val="22"/>
              </w:rPr>
            </w:pPr>
            <w:r w:rsidRPr="00AF6C3D">
              <w:rPr>
                <w:sz w:val="22"/>
                <w:szCs w:val="22"/>
              </w:rPr>
              <w:t>449</w:t>
            </w:r>
          </w:p>
          <w:p w14:paraId="2C2ABA07" w14:textId="77777777" w:rsidR="00BF4848" w:rsidRPr="00AF6C3D" w:rsidRDefault="00BF4848" w:rsidP="009B7CF3">
            <w:pPr>
              <w:overflowPunct w:val="0"/>
              <w:autoSpaceDE w:val="0"/>
              <w:snapToGrid w:val="0"/>
              <w:ind w:left="180"/>
              <w:jc w:val="right"/>
              <w:rPr>
                <w:sz w:val="22"/>
                <w:szCs w:val="22"/>
              </w:rPr>
            </w:pPr>
            <w:r w:rsidRPr="00AF6C3D">
              <w:rPr>
                <w:sz w:val="22"/>
                <w:szCs w:val="22"/>
              </w:rPr>
              <w:t>432</w:t>
            </w:r>
          </w:p>
          <w:p w14:paraId="7E2F62B9" w14:textId="77777777" w:rsidR="00BF4848" w:rsidRPr="00AF6C3D" w:rsidRDefault="00BF4848" w:rsidP="009B7CF3">
            <w:pPr>
              <w:overflowPunct w:val="0"/>
              <w:autoSpaceDE w:val="0"/>
              <w:snapToGrid w:val="0"/>
              <w:ind w:left="180"/>
              <w:jc w:val="right"/>
              <w:rPr>
                <w:sz w:val="22"/>
                <w:szCs w:val="22"/>
              </w:rPr>
            </w:pPr>
            <w:r w:rsidRPr="00AF6C3D">
              <w:rPr>
                <w:sz w:val="22"/>
                <w:szCs w:val="22"/>
              </w:rPr>
              <w:t>221</w:t>
            </w:r>
          </w:p>
          <w:p w14:paraId="7AEB5EA5" w14:textId="77777777" w:rsidR="00BF4848" w:rsidRPr="00AF6C3D" w:rsidRDefault="00BF4848" w:rsidP="009B7CF3">
            <w:pPr>
              <w:overflowPunct w:val="0"/>
              <w:autoSpaceDE w:val="0"/>
              <w:snapToGrid w:val="0"/>
              <w:ind w:left="180"/>
              <w:jc w:val="right"/>
              <w:rPr>
                <w:sz w:val="22"/>
                <w:szCs w:val="22"/>
              </w:rPr>
            </w:pPr>
            <w:r w:rsidRPr="00AF6C3D">
              <w:rPr>
                <w:sz w:val="22"/>
                <w:szCs w:val="22"/>
              </w:rPr>
              <w:t>149</w:t>
            </w:r>
          </w:p>
          <w:p w14:paraId="53733B53" w14:textId="77777777" w:rsidR="00BF4848" w:rsidRPr="00AF6C3D" w:rsidRDefault="00BF4848" w:rsidP="009B7CF3">
            <w:pPr>
              <w:overflowPunct w:val="0"/>
              <w:autoSpaceDE w:val="0"/>
              <w:snapToGrid w:val="0"/>
              <w:ind w:left="180"/>
              <w:jc w:val="right"/>
              <w:rPr>
                <w:b/>
                <w:i/>
                <w:sz w:val="22"/>
                <w:szCs w:val="22"/>
              </w:rPr>
            </w:pPr>
          </w:p>
        </w:tc>
        <w:tc>
          <w:tcPr>
            <w:tcW w:w="475" w:type="pct"/>
          </w:tcPr>
          <w:p w14:paraId="329AE17E" w14:textId="77777777" w:rsidR="00BF4848" w:rsidRPr="00AF6C3D" w:rsidRDefault="00BF4848" w:rsidP="009B7CF3">
            <w:pPr>
              <w:overflowPunct w:val="0"/>
              <w:autoSpaceDE w:val="0"/>
              <w:snapToGrid w:val="0"/>
              <w:ind w:left="180"/>
              <w:jc w:val="right"/>
              <w:rPr>
                <w:b/>
                <w:sz w:val="22"/>
                <w:szCs w:val="22"/>
              </w:rPr>
            </w:pPr>
          </w:p>
          <w:p w14:paraId="7AC97ADB"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7 297</w:t>
            </w:r>
          </w:p>
          <w:p w14:paraId="1E7B2CD4" w14:textId="77777777" w:rsidR="00BF4848" w:rsidRPr="00AF6C3D" w:rsidRDefault="00BF4848" w:rsidP="009B7CF3">
            <w:pPr>
              <w:overflowPunct w:val="0"/>
              <w:autoSpaceDE w:val="0"/>
              <w:snapToGrid w:val="0"/>
              <w:ind w:left="180"/>
              <w:jc w:val="right"/>
              <w:rPr>
                <w:b/>
                <w:sz w:val="22"/>
                <w:szCs w:val="22"/>
              </w:rPr>
            </w:pPr>
          </w:p>
          <w:p w14:paraId="767391DC" w14:textId="77777777" w:rsidR="00BF4848" w:rsidRPr="00AF6C3D" w:rsidRDefault="00BF4848" w:rsidP="009B7CF3">
            <w:pPr>
              <w:overflowPunct w:val="0"/>
              <w:autoSpaceDE w:val="0"/>
              <w:snapToGrid w:val="0"/>
              <w:ind w:left="180"/>
              <w:jc w:val="right"/>
              <w:rPr>
                <w:b/>
                <w:sz w:val="22"/>
                <w:szCs w:val="22"/>
              </w:rPr>
            </w:pPr>
          </w:p>
          <w:p w14:paraId="4AAFA4C0" w14:textId="77777777" w:rsidR="00BF4848" w:rsidRPr="00AF6C3D" w:rsidRDefault="00BF4848" w:rsidP="009B7CF3">
            <w:pPr>
              <w:overflowPunct w:val="0"/>
              <w:autoSpaceDE w:val="0"/>
              <w:snapToGrid w:val="0"/>
              <w:ind w:left="180"/>
              <w:jc w:val="right"/>
              <w:rPr>
                <w:b/>
                <w:sz w:val="22"/>
                <w:szCs w:val="22"/>
              </w:rPr>
            </w:pPr>
          </w:p>
          <w:p w14:paraId="4F502F18" w14:textId="77777777" w:rsidR="00BF4848" w:rsidRPr="00AF6C3D" w:rsidRDefault="00BF4848" w:rsidP="009B7CF3">
            <w:pPr>
              <w:overflowPunct w:val="0"/>
              <w:autoSpaceDE w:val="0"/>
              <w:snapToGrid w:val="0"/>
              <w:ind w:left="180"/>
              <w:jc w:val="right"/>
              <w:rPr>
                <w:i/>
                <w:sz w:val="22"/>
                <w:szCs w:val="22"/>
              </w:rPr>
            </w:pPr>
            <w:r w:rsidRPr="00AF6C3D">
              <w:rPr>
                <w:i/>
                <w:sz w:val="22"/>
                <w:szCs w:val="22"/>
              </w:rPr>
              <w:t>1 248</w:t>
            </w:r>
          </w:p>
          <w:p w14:paraId="522B8149" w14:textId="77777777" w:rsidR="00BF4848" w:rsidRPr="00AF6C3D" w:rsidRDefault="00BF4848" w:rsidP="009B7CF3">
            <w:pPr>
              <w:overflowPunct w:val="0"/>
              <w:autoSpaceDE w:val="0"/>
              <w:snapToGrid w:val="0"/>
              <w:ind w:left="180"/>
              <w:jc w:val="right"/>
              <w:rPr>
                <w:i/>
                <w:sz w:val="22"/>
                <w:szCs w:val="22"/>
              </w:rPr>
            </w:pPr>
          </w:p>
          <w:p w14:paraId="6A0BB7FE" w14:textId="77777777" w:rsidR="00BF4848" w:rsidRPr="00AF6C3D" w:rsidRDefault="00BF4848" w:rsidP="009B7CF3">
            <w:pPr>
              <w:overflowPunct w:val="0"/>
              <w:autoSpaceDE w:val="0"/>
              <w:snapToGrid w:val="0"/>
              <w:ind w:left="180"/>
              <w:jc w:val="right"/>
              <w:rPr>
                <w:i/>
                <w:sz w:val="22"/>
                <w:szCs w:val="22"/>
              </w:rPr>
            </w:pPr>
          </w:p>
          <w:p w14:paraId="5E9E6962" w14:textId="77777777" w:rsidR="00BF4848" w:rsidRPr="00AF6C3D" w:rsidRDefault="00BF4848" w:rsidP="009B7CF3">
            <w:pPr>
              <w:overflowPunct w:val="0"/>
              <w:autoSpaceDE w:val="0"/>
              <w:snapToGrid w:val="0"/>
              <w:ind w:left="180"/>
              <w:jc w:val="right"/>
              <w:rPr>
                <w:i/>
                <w:sz w:val="22"/>
                <w:szCs w:val="22"/>
              </w:rPr>
            </w:pPr>
          </w:p>
          <w:p w14:paraId="7E3DB3D5" w14:textId="77777777" w:rsidR="00BF4848" w:rsidRPr="00AF6C3D" w:rsidRDefault="00BF4848" w:rsidP="009B7CF3">
            <w:pPr>
              <w:overflowPunct w:val="0"/>
              <w:autoSpaceDE w:val="0"/>
              <w:snapToGrid w:val="0"/>
              <w:ind w:left="180"/>
              <w:jc w:val="right"/>
              <w:rPr>
                <w:sz w:val="22"/>
                <w:szCs w:val="22"/>
              </w:rPr>
            </w:pPr>
          </w:p>
          <w:p w14:paraId="2028ED6A" w14:textId="77777777" w:rsidR="00BF4848" w:rsidRPr="00AF6C3D" w:rsidRDefault="00BF4848" w:rsidP="009B7CF3">
            <w:pPr>
              <w:overflowPunct w:val="0"/>
              <w:autoSpaceDE w:val="0"/>
              <w:snapToGrid w:val="0"/>
              <w:ind w:left="180"/>
              <w:jc w:val="right"/>
              <w:rPr>
                <w:sz w:val="22"/>
                <w:szCs w:val="22"/>
              </w:rPr>
            </w:pPr>
          </w:p>
          <w:p w14:paraId="5D28B8DF" w14:textId="77777777" w:rsidR="00BF4848" w:rsidRPr="00AF6C3D" w:rsidRDefault="00BF4848" w:rsidP="009B7CF3">
            <w:pPr>
              <w:overflowPunct w:val="0"/>
              <w:autoSpaceDE w:val="0"/>
              <w:snapToGrid w:val="0"/>
              <w:ind w:left="180"/>
              <w:jc w:val="right"/>
              <w:rPr>
                <w:sz w:val="22"/>
                <w:szCs w:val="22"/>
              </w:rPr>
            </w:pPr>
            <w:r w:rsidRPr="00AF6C3D">
              <w:rPr>
                <w:sz w:val="22"/>
                <w:szCs w:val="22"/>
              </w:rPr>
              <w:t>1 049</w:t>
            </w:r>
          </w:p>
          <w:p w14:paraId="7E493A25" w14:textId="77777777" w:rsidR="00BF4848" w:rsidRPr="00AF6C3D" w:rsidRDefault="00BF4848" w:rsidP="009B7CF3">
            <w:pPr>
              <w:overflowPunct w:val="0"/>
              <w:autoSpaceDE w:val="0"/>
              <w:snapToGrid w:val="0"/>
              <w:ind w:left="180"/>
              <w:jc w:val="right"/>
              <w:rPr>
                <w:sz w:val="22"/>
                <w:szCs w:val="22"/>
              </w:rPr>
            </w:pPr>
            <w:r w:rsidRPr="00AF6C3D">
              <w:rPr>
                <w:sz w:val="22"/>
                <w:szCs w:val="22"/>
              </w:rPr>
              <w:t>1 066</w:t>
            </w:r>
          </w:p>
          <w:p w14:paraId="5A48964D" w14:textId="77777777" w:rsidR="00BF4848" w:rsidRPr="00AF6C3D" w:rsidRDefault="00BF4848" w:rsidP="009B7CF3">
            <w:pPr>
              <w:overflowPunct w:val="0"/>
              <w:autoSpaceDE w:val="0"/>
              <w:snapToGrid w:val="0"/>
              <w:ind w:left="180"/>
              <w:jc w:val="right"/>
              <w:rPr>
                <w:sz w:val="22"/>
                <w:szCs w:val="22"/>
              </w:rPr>
            </w:pPr>
            <w:r w:rsidRPr="00AF6C3D">
              <w:rPr>
                <w:sz w:val="22"/>
                <w:szCs w:val="22"/>
              </w:rPr>
              <w:t>1 347</w:t>
            </w:r>
          </w:p>
          <w:p w14:paraId="2DBAE15D" w14:textId="77777777" w:rsidR="00BF4848" w:rsidRPr="00AF6C3D" w:rsidRDefault="00BF4848" w:rsidP="009B7CF3">
            <w:pPr>
              <w:overflowPunct w:val="0"/>
              <w:autoSpaceDE w:val="0"/>
              <w:snapToGrid w:val="0"/>
              <w:ind w:left="180"/>
              <w:jc w:val="right"/>
              <w:rPr>
                <w:sz w:val="22"/>
                <w:szCs w:val="22"/>
              </w:rPr>
            </w:pPr>
            <w:r w:rsidRPr="00AF6C3D">
              <w:rPr>
                <w:sz w:val="22"/>
                <w:szCs w:val="22"/>
              </w:rPr>
              <w:t>1 728</w:t>
            </w:r>
          </w:p>
          <w:p w14:paraId="75647B02" w14:textId="77777777" w:rsidR="00BF4848" w:rsidRPr="00AF6C3D" w:rsidRDefault="00BF4848" w:rsidP="009B7CF3">
            <w:pPr>
              <w:overflowPunct w:val="0"/>
              <w:autoSpaceDE w:val="0"/>
              <w:snapToGrid w:val="0"/>
              <w:ind w:left="180"/>
              <w:jc w:val="right"/>
              <w:rPr>
                <w:sz w:val="22"/>
                <w:szCs w:val="22"/>
              </w:rPr>
            </w:pPr>
            <w:r w:rsidRPr="00AF6C3D">
              <w:rPr>
                <w:sz w:val="22"/>
                <w:szCs w:val="22"/>
              </w:rPr>
              <w:t>1 105</w:t>
            </w:r>
          </w:p>
          <w:p w14:paraId="2ACFEDD8" w14:textId="77777777" w:rsidR="00BF4848" w:rsidRPr="00AF6C3D" w:rsidRDefault="00BF4848" w:rsidP="009B7CF3">
            <w:pPr>
              <w:overflowPunct w:val="0"/>
              <w:autoSpaceDE w:val="0"/>
              <w:snapToGrid w:val="0"/>
              <w:ind w:left="180"/>
              <w:jc w:val="right"/>
              <w:rPr>
                <w:sz w:val="22"/>
                <w:szCs w:val="22"/>
              </w:rPr>
            </w:pPr>
            <w:r w:rsidRPr="00AF6C3D">
              <w:rPr>
                <w:sz w:val="22"/>
                <w:szCs w:val="22"/>
              </w:rPr>
              <w:t>1 002</w:t>
            </w:r>
          </w:p>
          <w:p w14:paraId="06B7BD91" w14:textId="77777777" w:rsidR="00BF4848" w:rsidRPr="00AF6C3D" w:rsidRDefault="00BF4848" w:rsidP="009B7CF3">
            <w:pPr>
              <w:overflowPunct w:val="0"/>
              <w:autoSpaceDE w:val="0"/>
              <w:snapToGrid w:val="0"/>
              <w:ind w:left="180"/>
              <w:jc w:val="right"/>
              <w:rPr>
                <w:b/>
                <w:i/>
                <w:sz w:val="22"/>
                <w:szCs w:val="22"/>
              </w:rPr>
            </w:pPr>
          </w:p>
        </w:tc>
        <w:tc>
          <w:tcPr>
            <w:tcW w:w="475" w:type="pct"/>
          </w:tcPr>
          <w:p w14:paraId="05E44386" w14:textId="77777777" w:rsidR="00BF4848" w:rsidRPr="00AF6C3D" w:rsidRDefault="00BF4848" w:rsidP="009B7CF3">
            <w:pPr>
              <w:overflowPunct w:val="0"/>
              <w:autoSpaceDE w:val="0"/>
              <w:snapToGrid w:val="0"/>
              <w:ind w:left="180"/>
              <w:jc w:val="right"/>
              <w:rPr>
                <w:b/>
                <w:i/>
                <w:sz w:val="22"/>
                <w:szCs w:val="22"/>
              </w:rPr>
            </w:pPr>
          </w:p>
          <w:p w14:paraId="20FF2D2B" w14:textId="77777777" w:rsidR="00BF4848" w:rsidRPr="00AF6C3D" w:rsidRDefault="00BF4848" w:rsidP="009B7CF3">
            <w:pPr>
              <w:overflowPunct w:val="0"/>
              <w:autoSpaceDE w:val="0"/>
              <w:snapToGrid w:val="0"/>
              <w:jc w:val="right"/>
              <w:rPr>
                <w:b/>
                <w:i/>
                <w:sz w:val="22"/>
                <w:szCs w:val="22"/>
              </w:rPr>
            </w:pPr>
            <w:r w:rsidRPr="00AF6C3D">
              <w:rPr>
                <w:b/>
                <w:i/>
                <w:sz w:val="22"/>
                <w:szCs w:val="22"/>
              </w:rPr>
              <w:t>2 681</w:t>
            </w:r>
          </w:p>
          <w:p w14:paraId="78749B04" w14:textId="77777777" w:rsidR="00BF4848" w:rsidRPr="00AF6C3D" w:rsidRDefault="00BF4848" w:rsidP="009B7CF3">
            <w:pPr>
              <w:overflowPunct w:val="0"/>
              <w:autoSpaceDE w:val="0"/>
              <w:snapToGrid w:val="0"/>
              <w:jc w:val="right"/>
              <w:rPr>
                <w:b/>
                <w:i/>
                <w:sz w:val="22"/>
                <w:szCs w:val="22"/>
              </w:rPr>
            </w:pPr>
          </w:p>
          <w:p w14:paraId="2C6BE4D6" w14:textId="77777777" w:rsidR="00BF4848" w:rsidRPr="00AF6C3D" w:rsidRDefault="00BF4848" w:rsidP="009B7CF3">
            <w:pPr>
              <w:overflowPunct w:val="0"/>
              <w:autoSpaceDE w:val="0"/>
              <w:snapToGrid w:val="0"/>
              <w:jc w:val="right"/>
              <w:rPr>
                <w:b/>
                <w:i/>
                <w:sz w:val="22"/>
                <w:szCs w:val="22"/>
              </w:rPr>
            </w:pPr>
          </w:p>
          <w:p w14:paraId="4236AD4D" w14:textId="77777777" w:rsidR="00BF4848" w:rsidRPr="00AF6C3D" w:rsidRDefault="00BF4848" w:rsidP="009B7CF3">
            <w:pPr>
              <w:overflowPunct w:val="0"/>
              <w:autoSpaceDE w:val="0"/>
              <w:snapToGrid w:val="0"/>
              <w:jc w:val="right"/>
              <w:rPr>
                <w:b/>
                <w:i/>
                <w:sz w:val="22"/>
                <w:szCs w:val="22"/>
              </w:rPr>
            </w:pPr>
          </w:p>
          <w:p w14:paraId="46A3285B" w14:textId="77777777" w:rsidR="00BF4848" w:rsidRPr="00AF6C3D" w:rsidRDefault="00BF4848" w:rsidP="009B7CF3">
            <w:pPr>
              <w:overflowPunct w:val="0"/>
              <w:autoSpaceDE w:val="0"/>
              <w:snapToGrid w:val="0"/>
              <w:jc w:val="right"/>
              <w:rPr>
                <w:i/>
                <w:sz w:val="22"/>
                <w:szCs w:val="22"/>
              </w:rPr>
            </w:pPr>
            <w:r w:rsidRPr="00AF6C3D">
              <w:rPr>
                <w:i/>
                <w:sz w:val="22"/>
                <w:szCs w:val="22"/>
              </w:rPr>
              <w:t>442</w:t>
            </w:r>
          </w:p>
          <w:p w14:paraId="7C500C89" w14:textId="77777777" w:rsidR="00BF4848" w:rsidRPr="00AF6C3D" w:rsidRDefault="00BF4848" w:rsidP="009B7CF3">
            <w:pPr>
              <w:overflowPunct w:val="0"/>
              <w:autoSpaceDE w:val="0"/>
              <w:snapToGrid w:val="0"/>
              <w:jc w:val="right"/>
              <w:rPr>
                <w:b/>
                <w:i/>
                <w:sz w:val="22"/>
                <w:szCs w:val="22"/>
              </w:rPr>
            </w:pPr>
          </w:p>
          <w:p w14:paraId="25FDF00A" w14:textId="77777777" w:rsidR="00BF4848" w:rsidRPr="00AF6C3D" w:rsidRDefault="00BF4848" w:rsidP="009B7CF3">
            <w:pPr>
              <w:overflowPunct w:val="0"/>
              <w:autoSpaceDE w:val="0"/>
              <w:snapToGrid w:val="0"/>
              <w:jc w:val="right"/>
              <w:rPr>
                <w:b/>
                <w:i/>
                <w:sz w:val="22"/>
                <w:szCs w:val="22"/>
              </w:rPr>
            </w:pPr>
          </w:p>
          <w:p w14:paraId="19EE644F" w14:textId="77777777" w:rsidR="00BF4848" w:rsidRPr="00AF6C3D" w:rsidRDefault="00BF4848" w:rsidP="009B7CF3">
            <w:pPr>
              <w:overflowPunct w:val="0"/>
              <w:autoSpaceDE w:val="0"/>
              <w:snapToGrid w:val="0"/>
              <w:jc w:val="right"/>
              <w:rPr>
                <w:b/>
                <w:i/>
                <w:sz w:val="22"/>
                <w:szCs w:val="22"/>
              </w:rPr>
            </w:pPr>
          </w:p>
          <w:p w14:paraId="698AF8C6" w14:textId="77777777" w:rsidR="00BF4848" w:rsidRPr="00AF6C3D" w:rsidRDefault="00BF4848" w:rsidP="009B7CF3">
            <w:pPr>
              <w:overflowPunct w:val="0"/>
              <w:autoSpaceDE w:val="0"/>
              <w:snapToGrid w:val="0"/>
              <w:jc w:val="right"/>
              <w:rPr>
                <w:b/>
                <w:i/>
                <w:sz w:val="22"/>
                <w:szCs w:val="22"/>
              </w:rPr>
            </w:pPr>
          </w:p>
          <w:p w14:paraId="1376A81D" w14:textId="77777777" w:rsidR="00BF4848" w:rsidRPr="00AF6C3D" w:rsidRDefault="00BF4848" w:rsidP="009B7CF3">
            <w:pPr>
              <w:overflowPunct w:val="0"/>
              <w:autoSpaceDE w:val="0"/>
              <w:snapToGrid w:val="0"/>
              <w:jc w:val="right"/>
              <w:rPr>
                <w:b/>
                <w:i/>
                <w:sz w:val="22"/>
                <w:szCs w:val="22"/>
              </w:rPr>
            </w:pPr>
          </w:p>
          <w:p w14:paraId="4A1C0E64" w14:textId="77777777" w:rsidR="00BF4848" w:rsidRPr="00AF6C3D" w:rsidRDefault="00BF4848" w:rsidP="009B7CF3">
            <w:pPr>
              <w:overflowPunct w:val="0"/>
              <w:autoSpaceDE w:val="0"/>
              <w:snapToGrid w:val="0"/>
              <w:jc w:val="right"/>
              <w:rPr>
                <w:sz w:val="22"/>
                <w:szCs w:val="22"/>
              </w:rPr>
            </w:pPr>
            <w:r w:rsidRPr="00AF6C3D">
              <w:rPr>
                <w:sz w:val="22"/>
                <w:szCs w:val="22"/>
              </w:rPr>
              <w:t>1 064</w:t>
            </w:r>
          </w:p>
          <w:p w14:paraId="3160F276" w14:textId="77777777" w:rsidR="00BF4848" w:rsidRPr="00AF6C3D" w:rsidRDefault="00BF4848" w:rsidP="009B7CF3">
            <w:pPr>
              <w:overflowPunct w:val="0"/>
              <w:autoSpaceDE w:val="0"/>
              <w:snapToGrid w:val="0"/>
              <w:jc w:val="right"/>
              <w:rPr>
                <w:sz w:val="22"/>
                <w:szCs w:val="22"/>
              </w:rPr>
            </w:pPr>
            <w:r w:rsidRPr="00AF6C3D">
              <w:rPr>
                <w:sz w:val="22"/>
                <w:szCs w:val="22"/>
              </w:rPr>
              <w:t>506</w:t>
            </w:r>
          </w:p>
          <w:p w14:paraId="6F42746D" w14:textId="77777777" w:rsidR="00BF4848" w:rsidRPr="00AF6C3D" w:rsidRDefault="00BF4848" w:rsidP="009B7CF3">
            <w:pPr>
              <w:overflowPunct w:val="0"/>
              <w:autoSpaceDE w:val="0"/>
              <w:snapToGrid w:val="0"/>
              <w:jc w:val="right"/>
              <w:rPr>
                <w:sz w:val="22"/>
                <w:szCs w:val="22"/>
              </w:rPr>
            </w:pPr>
            <w:r w:rsidRPr="00AF6C3D">
              <w:rPr>
                <w:sz w:val="22"/>
                <w:szCs w:val="22"/>
              </w:rPr>
              <w:t>400</w:t>
            </w:r>
          </w:p>
          <w:p w14:paraId="63797873" w14:textId="77777777" w:rsidR="00BF4848" w:rsidRPr="00AF6C3D" w:rsidRDefault="00BF4848" w:rsidP="009B7CF3">
            <w:pPr>
              <w:overflowPunct w:val="0"/>
              <w:autoSpaceDE w:val="0"/>
              <w:snapToGrid w:val="0"/>
              <w:jc w:val="right"/>
              <w:rPr>
                <w:sz w:val="22"/>
                <w:szCs w:val="22"/>
              </w:rPr>
            </w:pPr>
            <w:r w:rsidRPr="00AF6C3D">
              <w:rPr>
                <w:sz w:val="22"/>
                <w:szCs w:val="22"/>
              </w:rPr>
              <w:t>381</w:t>
            </w:r>
          </w:p>
          <w:p w14:paraId="460EC18C" w14:textId="77777777" w:rsidR="00BF4848" w:rsidRPr="00AF6C3D" w:rsidRDefault="00BF4848" w:rsidP="009B7CF3">
            <w:pPr>
              <w:overflowPunct w:val="0"/>
              <w:autoSpaceDE w:val="0"/>
              <w:snapToGrid w:val="0"/>
              <w:jc w:val="right"/>
              <w:rPr>
                <w:sz w:val="22"/>
                <w:szCs w:val="22"/>
              </w:rPr>
            </w:pPr>
            <w:r w:rsidRPr="00AF6C3D">
              <w:rPr>
                <w:sz w:val="22"/>
                <w:szCs w:val="22"/>
              </w:rPr>
              <w:t>195</w:t>
            </w:r>
          </w:p>
          <w:p w14:paraId="51F0120E" w14:textId="3F23F5AC" w:rsidR="00BF4848" w:rsidRPr="00AF6C3D" w:rsidRDefault="00BF4848" w:rsidP="009B7CF3">
            <w:pPr>
              <w:overflowPunct w:val="0"/>
              <w:autoSpaceDE w:val="0"/>
              <w:snapToGrid w:val="0"/>
              <w:ind w:left="180"/>
              <w:jc w:val="right"/>
              <w:rPr>
                <w:b/>
                <w:i/>
                <w:sz w:val="22"/>
                <w:szCs w:val="22"/>
              </w:rPr>
            </w:pPr>
            <w:r w:rsidRPr="00AF6C3D">
              <w:rPr>
                <w:sz w:val="22"/>
                <w:szCs w:val="22"/>
              </w:rPr>
              <w:t>135</w:t>
            </w:r>
          </w:p>
        </w:tc>
        <w:tc>
          <w:tcPr>
            <w:tcW w:w="475" w:type="pct"/>
          </w:tcPr>
          <w:p w14:paraId="61948AD8" w14:textId="77777777" w:rsidR="00BF4848" w:rsidRPr="00AF6C3D" w:rsidRDefault="00BF4848" w:rsidP="009B7CF3">
            <w:pPr>
              <w:overflowPunct w:val="0"/>
              <w:autoSpaceDE w:val="0"/>
              <w:snapToGrid w:val="0"/>
              <w:ind w:left="180"/>
              <w:jc w:val="right"/>
              <w:rPr>
                <w:b/>
                <w:i/>
                <w:sz w:val="22"/>
                <w:szCs w:val="22"/>
              </w:rPr>
            </w:pPr>
          </w:p>
          <w:p w14:paraId="1A9F65A0" w14:textId="77777777" w:rsidR="00BF4848" w:rsidRPr="00AF6C3D" w:rsidRDefault="00BF4848" w:rsidP="009B7CF3">
            <w:pPr>
              <w:overflowPunct w:val="0"/>
              <w:autoSpaceDE w:val="0"/>
              <w:snapToGrid w:val="0"/>
              <w:ind w:left="180"/>
              <w:jc w:val="right"/>
              <w:rPr>
                <w:b/>
                <w:i/>
                <w:sz w:val="22"/>
                <w:szCs w:val="22"/>
              </w:rPr>
            </w:pPr>
            <w:r w:rsidRPr="00AF6C3D">
              <w:rPr>
                <w:b/>
                <w:i/>
                <w:sz w:val="22"/>
                <w:szCs w:val="22"/>
              </w:rPr>
              <w:t>6 688</w:t>
            </w:r>
          </w:p>
          <w:p w14:paraId="700A66D7" w14:textId="77777777" w:rsidR="00BF4848" w:rsidRPr="00AF6C3D" w:rsidRDefault="00BF4848" w:rsidP="009B7CF3">
            <w:pPr>
              <w:overflowPunct w:val="0"/>
              <w:autoSpaceDE w:val="0"/>
              <w:snapToGrid w:val="0"/>
              <w:ind w:left="180"/>
              <w:jc w:val="right"/>
              <w:rPr>
                <w:b/>
                <w:i/>
                <w:sz w:val="22"/>
                <w:szCs w:val="22"/>
              </w:rPr>
            </w:pPr>
          </w:p>
          <w:p w14:paraId="5A183D64" w14:textId="77777777" w:rsidR="00BF4848" w:rsidRPr="00AF6C3D" w:rsidRDefault="00BF4848" w:rsidP="009B7CF3">
            <w:pPr>
              <w:overflowPunct w:val="0"/>
              <w:autoSpaceDE w:val="0"/>
              <w:snapToGrid w:val="0"/>
              <w:ind w:left="180"/>
              <w:jc w:val="right"/>
              <w:rPr>
                <w:b/>
                <w:i/>
                <w:sz w:val="22"/>
                <w:szCs w:val="22"/>
              </w:rPr>
            </w:pPr>
          </w:p>
          <w:p w14:paraId="6EF805C2" w14:textId="77777777" w:rsidR="00BF4848" w:rsidRPr="00AF6C3D" w:rsidRDefault="00BF4848" w:rsidP="009B7CF3">
            <w:pPr>
              <w:overflowPunct w:val="0"/>
              <w:autoSpaceDE w:val="0"/>
              <w:snapToGrid w:val="0"/>
              <w:ind w:left="180"/>
              <w:jc w:val="right"/>
              <w:rPr>
                <w:b/>
                <w:i/>
                <w:sz w:val="22"/>
                <w:szCs w:val="22"/>
              </w:rPr>
            </w:pPr>
          </w:p>
          <w:p w14:paraId="3C01DAEA" w14:textId="77777777" w:rsidR="00BF4848" w:rsidRPr="00AF6C3D" w:rsidRDefault="00BF4848" w:rsidP="009B7CF3">
            <w:pPr>
              <w:overflowPunct w:val="0"/>
              <w:autoSpaceDE w:val="0"/>
              <w:snapToGrid w:val="0"/>
              <w:ind w:left="180"/>
              <w:jc w:val="right"/>
              <w:rPr>
                <w:i/>
                <w:sz w:val="22"/>
                <w:szCs w:val="22"/>
              </w:rPr>
            </w:pPr>
            <w:r w:rsidRPr="00AF6C3D">
              <w:rPr>
                <w:i/>
                <w:sz w:val="22"/>
                <w:szCs w:val="22"/>
              </w:rPr>
              <w:t>1 154</w:t>
            </w:r>
          </w:p>
          <w:p w14:paraId="2E380B2A" w14:textId="77777777" w:rsidR="00BF4848" w:rsidRPr="00AF6C3D" w:rsidRDefault="00BF4848" w:rsidP="009B7CF3">
            <w:pPr>
              <w:overflowPunct w:val="0"/>
              <w:autoSpaceDE w:val="0"/>
              <w:snapToGrid w:val="0"/>
              <w:ind w:left="180"/>
              <w:jc w:val="right"/>
              <w:rPr>
                <w:b/>
                <w:i/>
                <w:sz w:val="22"/>
                <w:szCs w:val="22"/>
              </w:rPr>
            </w:pPr>
          </w:p>
          <w:p w14:paraId="37112107" w14:textId="77777777" w:rsidR="00BF4848" w:rsidRPr="00AF6C3D" w:rsidRDefault="00BF4848" w:rsidP="009B7CF3">
            <w:pPr>
              <w:overflowPunct w:val="0"/>
              <w:autoSpaceDE w:val="0"/>
              <w:snapToGrid w:val="0"/>
              <w:ind w:left="180"/>
              <w:jc w:val="right"/>
              <w:rPr>
                <w:b/>
                <w:i/>
                <w:sz w:val="22"/>
                <w:szCs w:val="22"/>
              </w:rPr>
            </w:pPr>
          </w:p>
          <w:p w14:paraId="272CCA0F" w14:textId="77777777" w:rsidR="00BF4848" w:rsidRPr="00AF6C3D" w:rsidRDefault="00BF4848" w:rsidP="009B7CF3">
            <w:pPr>
              <w:overflowPunct w:val="0"/>
              <w:autoSpaceDE w:val="0"/>
              <w:snapToGrid w:val="0"/>
              <w:ind w:left="180"/>
              <w:jc w:val="right"/>
              <w:rPr>
                <w:b/>
                <w:i/>
                <w:sz w:val="22"/>
                <w:szCs w:val="22"/>
              </w:rPr>
            </w:pPr>
          </w:p>
          <w:p w14:paraId="7C5063FB" w14:textId="77777777" w:rsidR="00BF4848" w:rsidRPr="00AF6C3D" w:rsidRDefault="00BF4848" w:rsidP="009B7CF3">
            <w:pPr>
              <w:overflowPunct w:val="0"/>
              <w:autoSpaceDE w:val="0"/>
              <w:snapToGrid w:val="0"/>
              <w:ind w:left="180"/>
              <w:jc w:val="right"/>
              <w:rPr>
                <w:b/>
                <w:i/>
                <w:sz w:val="22"/>
                <w:szCs w:val="22"/>
              </w:rPr>
            </w:pPr>
          </w:p>
          <w:p w14:paraId="33189FC7" w14:textId="77777777" w:rsidR="00BF4848" w:rsidRPr="00AF6C3D" w:rsidRDefault="00BF4848" w:rsidP="009B7CF3">
            <w:pPr>
              <w:overflowPunct w:val="0"/>
              <w:autoSpaceDE w:val="0"/>
              <w:snapToGrid w:val="0"/>
              <w:rPr>
                <w:b/>
                <w:i/>
                <w:sz w:val="22"/>
                <w:szCs w:val="22"/>
              </w:rPr>
            </w:pPr>
          </w:p>
          <w:p w14:paraId="52B6580E" w14:textId="77777777" w:rsidR="00BF4848" w:rsidRPr="00AF6C3D" w:rsidRDefault="00BF4848" w:rsidP="009B7CF3">
            <w:pPr>
              <w:overflowPunct w:val="0"/>
              <w:autoSpaceDE w:val="0"/>
              <w:snapToGrid w:val="0"/>
              <w:ind w:left="180"/>
              <w:jc w:val="right"/>
              <w:rPr>
                <w:sz w:val="22"/>
                <w:szCs w:val="22"/>
              </w:rPr>
            </w:pPr>
            <w:r w:rsidRPr="00AF6C3D">
              <w:rPr>
                <w:sz w:val="22"/>
                <w:szCs w:val="22"/>
              </w:rPr>
              <w:t>1 064</w:t>
            </w:r>
          </w:p>
          <w:p w14:paraId="385CE4DB" w14:textId="77777777" w:rsidR="00BF4848" w:rsidRPr="00AF6C3D" w:rsidRDefault="00BF4848" w:rsidP="009B7CF3">
            <w:pPr>
              <w:overflowPunct w:val="0"/>
              <w:autoSpaceDE w:val="0"/>
              <w:snapToGrid w:val="0"/>
              <w:ind w:left="180"/>
              <w:jc w:val="right"/>
              <w:rPr>
                <w:sz w:val="22"/>
                <w:szCs w:val="22"/>
              </w:rPr>
            </w:pPr>
            <w:r w:rsidRPr="00AF6C3D">
              <w:rPr>
                <w:sz w:val="22"/>
                <w:szCs w:val="22"/>
              </w:rPr>
              <w:t>1 012</w:t>
            </w:r>
          </w:p>
          <w:p w14:paraId="5EC4823E" w14:textId="77777777" w:rsidR="00BF4848" w:rsidRPr="00AF6C3D" w:rsidRDefault="00BF4848" w:rsidP="009B7CF3">
            <w:pPr>
              <w:overflowPunct w:val="0"/>
              <w:autoSpaceDE w:val="0"/>
              <w:snapToGrid w:val="0"/>
              <w:ind w:left="180"/>
              <w:jc w:val="right"/>
              <w:rPr>
                <w:sz w:val="22"/>
                <w:szCs w:val="22"/>
              </w:rPr>
            </w:pPr>
            <w:r w:rsidRPr="00AF6C3D">
              <w:rPr>
                <w:sz w:val="22"/>
                <w:szCs w:val="22"/>
              </w:rPr>
              <w:t>1 200</w:t>
            </w:r>
          </w:p>
          <w:p w14:paraId="33C578D0" w14:textId="77777777" w:rsidR="00BF4848" w:rsidRPr="00AF6C3D" w:rsidRDefault="00BF4848" w:rsidP="009B7CF3">
            <w:pPr>
              <w:overflowPunct w:val="0"/>
              <w:autoSpaceDE w:val="0"/>
              <w:snapToGrid w:val="0"/>
              <w:ind w:left="180"/>
              <w:jc w:val="right"/>
              <w:rPr>
                <w:sz w:val="22"/>
                <w:szCs w:val="22"/>
              </w:rPr>
            </w:pPr>
            <w:r w:rsidRPr="00AF6C3D">
              <w:rPr>
                <w:sz w:val="22"/>
                <w:szCs w:val="22"/>
              </w:rPr>
              <w:t>1 524</w:t>
            </w:r>
          </w:p>
          <w:p w14:paraId="39B899CE" w14:textId="77777777" w:rsidR="00BF4848" w:rsidRPr="00AF6C3D" w:rsidRDefault="00BF4848" w:rsidP="009B7CF3">
            <w:pPr>
              <w:overflowPunct w:val="0"/>
              <w:autoSpaceDE w:val="0"/>
              <w:snapToGrid w:val="0"/>
              <w:ind w:left="180"/>
              <w:jc w:val="right"/>
              <w:rPr>
                <w:sz w:val="22"/>
                <w:szCs w:val="22"/>
              </w:rPr>
            </w:pPr>
            <w:r w:rsidRPr="00AF6C3D">
              <w:rPr>
                <w:sz w:val="22"/>
                <w:szCs w:val="22"/>
              </w:rPr>
              <w:t>975</w:t>
            </w:r>
          </w:p>
          <w:p w14:paraId="79F1504B" w14:textId="77777777" w:rsidR="00BF4848" w:rsidRPr="00AF6C3D" w:rsidRDefault="00BF4848" w:rsidP="009B7CF3">
            <w:pPr>
              <w:overflowPunct w:val="0"/>
              <w:autoSpaceDE w:val="0"/>
              <w:snapToGrid w:val="0"/>
              <w:ind w:left="180"/>
              <w:jc w:val="right"/>
              <w:rPr>
                <w:i/>
                <w:sz w:val="22"/>
                <w:szCs w:val="22"/>
              </w:rPr>
            </w:pPr>
            <w:r w:rsidRPr="00AF6C3D">
              <w:rPr>
                <w:sz w:val="22"/>
                <w:szCs w:val="22"/>
              </w:rPr>
              <w:t>913</w:t>
            </w:r>
          </w:p>
          <w:p w14:paraId="01F18DA3" w14:textId="77777777" w:rsidR="00BF4848" w:rsidRPr="00AF6C3D" w:rsidRDefault="00BF4848" w:rsidP="009B7CF3">
            <w:pPr>
              <w:overflowPunct w:val="0"/>
              <w:autoSpaceDE w:val="0"/>
              <w:snapToGrid w:val="0"/>
              <w:ind w:left="180"/>
              <w:jc w:val="right"/>
              <w:rPr>
                <w:b/>
                <w:i/>
                <w:sz w:val="22"/>
                <w:szCs w:val="22"/>
              </w:rPr>
            </w:pPr>
          </w:p>
        </w:tc>
        <w:tc>
          <w:tcPr>
            <w:tcW w:w="475" w:type="pct"/>
          </w:tcPr>
          <w:p w14:paraId="39A252FE" w14:textId="77777777" w:rsidR="00BF4848" w:rsidRPr="00AF6C3D" w:rsidRDefault="00BF4848" w:rsidP="009B7CF3">
            <w:pPr>
              <w:overflowPunct w:val="0"/>
              <w:autoSpaceDE w:val="0"/>
              <w:snapToGrid w:val="0"/>
              <w:ind w:left="180"/>
              <w:jc w:val="right"/>
              <w:rPr>
                <w:b/>
                <w:i/>
                <w:sz w:val="22"/>
                <w:szCs w:val="22"/>
              </w:rPr>
            </w:pPr>
          </w:p>
          <w:p w14:paraId="2356BCF5" w14:textId="77777777" w:rsidR="00BF4848" w:rsidRPr="00AF6C3D" w:rsidRDefault="00BF4848" w:rsidP="009B7CF3">
            <w:pPr>
              <w:overflowPunct w:val="0"/>
              <w:autoSpaceDE w:val="0"/>
              <w:snapToGrid w:val="0"/>
              <w:ind w:left="180"/>
              <w:jc w:val="right"/>
              <w:rPr>
                <w:b/>
                <w:i/>
                <w:sz w:val="22"/>
                <w:szCs w:val="22"/>
              </w:rPr>
            </w:pPr>
            <w:r w:rsidRPr="00AF6C3D">
              <w:rPr>
                <w:b/>
                <w:i/>
                <w:sz w:val="22"/>
                <w:szCs w:val="22"/>
              </w:rPr>
              <w:t>2 500</w:t>
            </w:r>
          </w:p>
          <w:p w14:paraId="519BBEF2" w14:textId="77777777" w:rsidR="00BF4848" w:rsidRPr="00AF6C3D" w:rsidRDefault="00BF4848" w:rsidP="009B7CF3">
            <w:pPr>
              <w:overflowPunct w:val="0"/>
              <w:autoSpaceDE w:val="0"/>
              <w:snapToGrid w:val="0"/>
              <w:ind w:left="180"/>
              <w:jc w:val="right"/>
              <w:rPr>
                <w:b/>
                <w:i/>
                <w:sz w:val="22"/>
                <w:szCs w:val="22"/>
              </w:rPr>
            </w:pPr>
          </w:p>
          <w:p w14:paraId="5EF92FBD" w14:textId="77777777" w:rsidR="00BF4848" w:rsidRPr="00AF6C3D" w:rsidRDefault="00BF4848" w:rsidP="009B7CF3">
            <w:pPr>
              <w:overflowPunct w:val="0"/>
              <w:autoSpaceDE w:val="0"/>
              <w:snapToGrid w:val="0"/>
              <w:ind w:left="180"/>
              <w:jc w:val="right"/>
              <w:rPr>
                <w:b/>
                <w:i/>
                <w:sz w:val="22"/>
                <w:szCs w:val="22"/>
              </w:rPr>
            </w:pPr>
          </w:p>
          <w:p w14:paraId="18A96019" w14:textId="77777777" w:rsidR="00BF4848" w:rsidRPr="00AF6C3D" w:rsidRDefault="00BF4848" w:rsidP="009B7CF3">
            <w:pPr>
              <w:overflowPunct w:val="0"/>
              <w:autoSpaceDE w:val="0"/>
              <w:snapToGrid w:val="0"/>
              <w:ind w:left="180"/>
              <w:jc w:val="right"/>
              <w:rPr>
                <w:b/>
                <w:i/>
                <w:sz w:val="22"/>
                <w:szCs w:val="22"/>
              </w:rPr>
            </w:pPr>
          </w:p>
          <w:p w14:paraId="34D84AEB" w14:textId="77777777" w:rsidR="00BF4848" w:rsidRPr="00AF6C3D" w:rsidRDefault="00BF4848" w:rsidP="009B7CF3">
            <w:pPr>
              <w:overflowPunct w:val="0"/>
              <w:autoSpaceDE w:val="0"/>
              <w:snapToGrid w:val="0"/>
              <w:ind w:left="180"/>
              <w:jc w:val="right"/>
              <w:rPr>
                <w:i/>
                <w:sz w:val="22"/>
                <w:szCs w:val="22"/>
              </w:rPr>
            </w:pPr>
            <w:r w:rsidRPr="00AF6C3D">
              <w:rPr>
                <w:i/>
                <w:sz w:val="22"/>
                <w:szCs w:val="22"/>
              </w:rPr>
              <w:t>442</w:t>
            </w:r>
          </w:p>
          <w:p w14:paraId="68BED6CF" w14:textId="77777777" w:rsidR="00BF4848" w:rsidRPr="00AF6C3D" w:rsidRDefault="00BF4848" w:rsidP="009B7CF3">
            <w:pPr>
              <w:overflowPunct w:val="0"/>
              <w:autoSpaceDE w:val="0"/>
              <w:snapToGrid w:val="0"/>
              <w:ind w:left="180"/>
              <w:jc w:val="right"/>
              <w:rPr>
                <w:b/>
                <w:i/>
                <w:sz w:val="22"/>
                <w:szCs w:val="22"/>
              </w:rPr>
            </w:pPr>
          </w:p>
          <w:p w14:paraId="7C43C14D" w14:textId="77777777" w:rsidR="00BF4848" w:rsidRPr="00AF6C3D" w:rsidRDefault="00BF4848" w:rsidP="009B7CF3">
            <w:pPr>
              <w:overflowPunct w:val="0"/>
              <w:autoSpaceDE w:val="0"/>
              <w:snapToGrid w:val="0"/>
              <w:ind w:left="180"/>
              <w:jc w:val="right"/>
              <w:rPr>
                <w:b/>
                <w:i/>
                <w:sz w:val="22"/>
                <w:szCs w:val="22"/>
              </w:rPr>
            </w:pPr>
          </w:p>
          <w:p w14:paraId="4E5B9BB6" w14:textId="77777777" w:rsidR="00BF4848" w:rsidRPr="00AF6C3D" w:rsidRDefault="00BF4848" w:rsidP="009B7CF3">
            <w:pPr>
              <w:overflowPunct w:val="0"/>
              <w:autoSpaceDE w:val="0"/>
              <w:snapToGrid w:val="0"/>
              <w:ind w:left="180"/>
              <w:jc w:val="right"/>
              <w:rPr>
                <w:b/>
                <w:i/>
                <w:sz w:val="22"/>
                <w:szCs w:val="22"/>
              </w:rPr>
            </w:pPr>
          </w:p>
          <w:p w14:paraId="2B716EF5" w14:textId="77777777" w:rsidR="00BF4848" w:rsidRPr="00AF6C3D" w:rsidRDefault="00BF4848" w:rsidP="009B7CF3">
            <w:pPr>
              <w:overflowPunct w:val="0"/>
              <w:autoSpaceDE w:val="0"/>
              <w:snapToGrid w:val="0"/>
              <w:ind w:left="180"/>
              <w:jc w:val="right"/>
              <w:rPr>
                <w:b/>
                <w:i/>
                <w:sz w:val="22"/>
                <w:szCs w:val="22"/>
              </w:rPr>
            </w:pPr>
          </w:p>
          <w:p w14:paraId="39BA7EAD" w14:textId="77777777" w:rsidR="00BF4848" w:rsidRPr="00AF6C3D" w:rsidRDefault="00BF4848" w:rsidP="009B7CF3">
            <w:pPr>
              <w:overflowPunct w:val="0"/>
              <w:autoSpaceDE w:val="0"/>
              <w:snapToGrid w:val="0"/>
              <w:ind w:left="180"/>
              <w:jc w:val="right"/>
              <w:rPr>
                <w:b/>
                <w:i/>
                <w:sz w:val="22"/>
                <w:szCs w:val="22"/>
              </w:rPr>
            </w:pPr>
          </w:p>
          <w:p w14:paraId="429A8C3D" w14:textId="77777777" w:rsidR="00BF4848" w:rsidRPr="00AF6C3D" w:rsidRDefault="00BF4848" w:rsidP="009B7CF3">
            <w:pPr>
              <w:overflowPunct w:val="0"/>
              <w:autoSpaceDE w:val="0"/>
              <w:snapToGrid w:val="0"/>
              <w:ind w:left="180"/>
              <w:jc w:val="right"/>
              <w:rPr>
                <w:sz w:val="22"/>
                <w:szCs w:val="22"/>
              </w:rPr>
            </w:pPr>
            <w:r w:rsidRPr="00AF6C3D">
              <w:rPr>
                <w:sz w:val="22"/>
                <w:szCs w:val="22"/>
              </w:rPr>
              <w:t>957</w:t>
            </w:r>
          </w:p>
          <w:p w14:paraId="3E02CE63" w14:textId="77777777" w:rsidR="00BF4848" w:rsidRPr="00AF6C3D" w:rsidRDefault="00BF4848" w:rsidP="009B7CF3">
            <w:pPr>
              <w:overflowPunct w:val="0"/>
              <w:autoSpaceDE w:val="0"/>
              <w:snapToGrid w:val="0"/>
              <w:ind w:left="180"/>
              <w:jc w:val="right"/>
              <w:rPr>
                <w:sz w:val="22"/>
                <w:szCs w:val="22"/>
              </w:rPr>
            </w:pPr>
            <w:r w:rsidRPr="00AF6C3D">
              <w:rPr>
                <w:sz w:val="22"/>
                <w:szCs w:val="22"/>
              </w:rPr>
              <w:t>477</w:t>
            </w:r>
          </w:p>
          <w:p w14:paraId="0CB477B9" w14:textId="77777777" w:rsidR="00BF4848" w:rsidRPr="00AF6C3D" w:rsidRDefault="00BF4848" w:rsidP="009B7CF3">
            <w:pPr>
              <w:overflowPunct w:val="0"/>
              <w:autoSpaceDE w:val="0"/>
              <w:snapToGrid w:val="0"/>
              <w:ind w:left="180"/>
              <w:jc w:val="right"/>
              <w:rPr>
                <w:sz w:val="22"/>
                <w:szCs w:val="22"/>
              </w:rPr>
            </w:pPr>
            <w:r w:rsidRPr="00AF6C3D">
              <w:rPr>
                <w:sz w:val="22"/>
                <w:szCs w:val="22"/>
              </w:rPr>
              <w:t>398</w:t>
            </w:r>
          </w:p>
          <w:p w14:paraId="026199D3" w14:textId="77777777" w:rsidR="00BF4848" w:rsidRPr="00AF6C3D" w:rsidRDefault="00BF4848" w:rsidP="009B7CF3">
            <w:pPr>
              <w:overflowPunct w:val="0"/>
              <w:autoSpaceDE w:val="0"/>
              <w:snapToGrid w:val="0"/>
              <w:ind w:left="180"/>
              <w:jc w:val="right"/>
              <w:rPr>
                <w:sz w:val="22"/>
                <w:szCs w:val="22"/>
              </w:rPr>
            </w:pPr>
            <w:r w:rsidRPr="00AF6C3D">
              <w:rPr>
                <w:sz w:val="22"/>
                <w:szCs w:val="22"/>
              </w:rPr>
              <w:t>377</w:t>
            </w:r>
          </w:p>
          <w:p w14:paraId="7556EE2B" w14:textId="77777777" w:rsidR="00BF4848" w:rsidRPr="00AF6C3D" w:rsidRDefault="00BF4848" w:rsidP="009B7CF3">
            <w:pPr>
              <w:overflowPunct w:val="0"/>
              <w:autoSpaceDE w:val="0"/>
              <w:snapToGrid w:val="0"/>
              <w:ind w:left="180"/>
              <w:jc w:val="right"/>
              <w:rPr>
                <w:sz w:val="22"/>
                <w:szCs w:val="22"/>
              </w:rPr>
            </w:pPr>
            <w:r w:rsidRPr="00AF6C3D">
              <w:rPr>
                <w:sz w:val="22"/>
                <w:szCs w:val="22"/>
              </w:rPr>
              <w:t>168</w:t>
            </w:r>
          </w:p>
          <w:p w14:paraId="2AD364EE" w14:textId="22FBE282" w:rsidR="00BF4848" w:rsidRPr="00AF6C3D" w:rsidRDefault="00BF4848" w:rsidP="009B7CF3">
            <w:pPr>
              <w:overflowPunct w:val="0"/>
              <w:autoSpaceDE w:val="0"/>
              <w:snapToGrid w:val="0"/>
              <w:ind w:left="180"/>
              <w:jc w:val="right"/>
              <w:rPr>
                <w:b/>
                <w:i/>
                <w:sz w:val="22"/>
                <w:szCs w:val="22"/>
              </w:rPr>
            </w:pPr>
            <w:r w:rsidRPr="00AF6C3D">
              <w:rPr>
                <w:sz w:val="22"/>
                <w:szCs w:val="22"/>
              </w:rPr>
              <w:t>123</w:t>
            </w:r>
          </w:p>
        </w:tc>
        <w:tc>
          <w:tcPr>
            <w:tcW w:w="475" w:type="pct"/>
          </w:tcPr>
          <w:p w14:paraId="342D5B96" w14:textId="77777777" w:rsidR="00BF4848" w:rsidRPr="00AF6C3D" w:rsidRDefault="00BF4848" w:rsidP="009B7CF3">
            <w:pPr>
              <w:overflowPunct w:val="0"/>
              <w:autoSpaceDE w:val="0"/>
              <w:snapToGrid w:val="0"/>
              <w:ind w:left="180"/>
              <w:jc w:val="right"/>
              <w:rPr>
                <w:b/>
                <w:i/>
                <w:sz w:val="22"/>
                <w:szCs w:val="22"/>
              </w:rPr>
            </w:pPr>
          </w:p>
          <w:p w14:paraId="4B1F5279" w14:textId="77777777" w:rsidR="00BF4848" w:rsidRPr="00AF6C3D" w:rsidRDefault="00BF4848" w:rsidP="009B7CF3">
            <w:pPr>
              <w:overflowPunct w:val="0"/>
              <w:autoSpaceDE w:val="0"/>
              <w:snapToGrid w:val="0"/>
              <w:ind w:left="180"/>
              <w:jc w:val="right"/>
              <w:rPr>
                <w:b/>
                <w:i/>
                <w:sz w:val="22"/>
                <w:szCs w:val="22"/>
              </w:rPr>
            </w:pPr>
            <w:r w:rsidRPr="00AF6C3D">
              <w:rPr>
                <w:b/>
                <w:i/>
                <w:sz w:val="22"/>
                <w:szCs w:val="22"/>
              </w:rPr>
              <w:t>6 291</w:t>
            </w:r>
          </w:p>
          <w:p w14:paraId="0BABC2A7" w14:textId="77777777" w:rsidR="00BF4848" w:rsidRPr="00AF6C3D" w:rsidRDefault="00BF4848" w:rsidP="009B7CF3">
            <w:pPr>
              <w:overflowPunct w:val="0"/>
              <w:autoSpaceDE w:val="0"/>
              <w:snapToGrid w:val="0"/>
              <w:ind w:left="180"/>
              <w:jc w:val="right"/>
              <w:rPr>
                <w:b/>
                <w:i/>
                <w:sz w:val="22"/>
                <w:szCs w:val="22"/>
              </w:rPr>
            </w:pPr>
          </w:p>
          <w:p w14:paraId="57573A36" w14:textId="77777777" w:rsidR="00BF4848" w:rsidRPr="00AF6C3D" w:rsidRDefault="00BF4848" w:rsidP="009B7CF3">
            <w:pPr>
              <w:overflowPunct w:val="0"/>
              <w:autoSpaceDE w:val="0"/>
              <w:snapToGrid w:val="0"/>
              <w:ind w:left="180"/>
              <w:jc w:val="right"/>
              <w:rPr>
                <w:b/>
                <w:i/>
                <w:sz w:val="22"/>
                <w:szCs w:val="22"/>
              </w:rPr>
            </w:pPr>
          </w:p>
          <w:p w14:paraId="486116A3" w14:textId="77777777" w:rsidR="00BF4848" w:rsidRPr="00AF6C3D" w:rsidRDefault="00BF4848" w:rsidP="009B7CF3">
            <w:pPr>
              <w:overflowPunct w:val="0"/>
              <w:autoSpaceDE w:val="0"/>
              <w:snapToGrid w:val="0"/>
              <w:ind w:left="180"/>
              <w:jc w:val="right"/>
              <w:rPr>
                <w:b/>
                <w:i/>
                <w:sz w:val="22"/>
                <w:szCs w:val="22"/>
              </w:rPr>
            </w:pPr>
          </w:p>
          <w:p w14:paraId="4FAE5011" w14:textId="77777777" w:rsidR="00BF4848" w:rsidRPr="00AF6C3D" w:rsidRDefault="00BF4848" w:rsidP="009B7CF3">
            <w:pPr>
              <w:overflowPunct w:val="0"/>
              <w:autoSpaceDE w:val="0"/>
              <w:snapToGrid w:val="0"/>
              <w:ind w:left="180"/>
              <w:jc w:val="right"/>
              <w:rPr>
                <w:i/>
                <w:sz w:val="22"/>
                <w:szCs w:val="22"/>
              </w:rPr>
            </w:pPr>
            <w:r w:rsidRPr="00AF6C3D">
              <w:rPr>
                <w:i/>
                <w:sz w:val="22"/>
                <w:szCs w:val="22"/>
              </w:rPr>
              <w:t>1 216</w:t>
            </w:r>
          </w:p>
          <w:p w14:paraId="6D4288BF" w14:textId="77777777" w:rsidR="00BF4848" w:rsidRPr="00AF6C3D" w:rsidRDefault="00BF4848" w:rsidP="009B7CF3">
            <w:pPr>
              <w:overflowPunct w:val="0"/>
              <w:autoSpaceDE w:val="0"/>
              <w:snapToGrid w:val="0"/>
              <w:ind w:left="180"/>
              <w:jc w:val="right"/>
              <w:rPr>
                <w:b/>
                <w:i/>
                <w:sz w:val="22"/>
                <w:szCs w:val="22"/>
              </w:rPr>
            </w:pPr>
          </w:p>
          <w:p w14:paraId="2C84E8CC" w14:textId="77777777" w:rsidR="00BF4848" w:rsidRPr="00AF6C3D" w:rsidRDefault="00BF4848" w:rsidP="009B7CF3">
            <w:pPr>
              <w:overflowPunct w:val="0"/>
              <w:autoSpaceDE w:val="0"/>
              <w:snapToGrid w:val="0"/>
              <w:ind w:left="180"/>
              <w:jc w:val="right"/>
              <w:rPr>
                <w:b/>
                <w:i/>
                <w:sz w:val="22"/>
                <w:szCs w:val="22"/>
              </w:rPr>
            </w:pPr>
          </w:p>
          <w:p w14:paraId="01E392AF" w14:textId="77777777" w:rsidR="00BF4848" w:rsidRPr="00AF6C3D" w:rsidRDefault="00BF4848" w:rsidP="009B7CF3">
            <w:pPr>
              <w:overflowPunct w:val="0"/>
              <w:autoSpaceDE w:val="0"/>
              <w:snapToGrid w:val="0"/>
              <w:ind w:left="180"/>
              <w:jc w:val="right"/>
              <w:rPr>
                <w:b/>
                <w:i/>
                <w:sz w:val="22"/>
                <w:szCs w:val="22"/>
              </w:rPr>
            </w:pPr>
          </w:p>
          <w:p w14:paraId="127EFC5F" w14:textId="77777777" w:rsidR="00BF4848" w:rsidRPr="00AF6C3D" w:rsidRDefault="00BF4848" w:rsidP="009B7CF3">
            <w:pPr>
              <w:overflowPunct w:val="0"/>
              <w:autoSpaceDE w:val="0"/>
              <w:snapToGrid w:val="0"/>
              <w:ind w:left="180"/>
              <w:jc w:val="right"/>
              <w:rPr>
                <w:b/>
                <w:i/>
                <w:sz w:val="22"/>
                <w:szCs w:val="22"/>
              </w:rPr>
            </w:pPr>
          </w:p>
          <w:p w14:paraId="2CA49637" w14:textId="77777777" w:rsidR="00BF4848" w:rsidRPr="00AF6C3D" w:rsidRDefault="00BF4848" w:rsidP="009B7CF3">
            <w:pPr>
              <w:overflowPunct w:val="0"/>
              <w:autoSpaceDE w:val="0"/>
              <w:snapToGrid w:val="0"/>
              <w:ind w:left="180"/>
              <w:jc w:val="right"/>
              <w:rPr>
                <w:i/>
                <w:sz w:val="22"/>
                <w:szCs w:val="22"/>
              </w:rPr>
            </w:pPr>
          </w:p>
          <w:p w14:paraId="41239452" w14:textId="77777777" w:rsidR="00BF4848" w:rsidRPr="00AF6C3D" w:rsidRDefault="00BF4848" w:rsidP="009B7CF3">
            <w:pPr>
              <w:overflowPunct w:val="0"/>
              <w:autoSpaceDE w:val="0"/>
              <w:snapToGrid w:val="0"/>
              <w:ind w:left="180"/>
              <w:jc w:val="right"/>
              <w:rPr>
                <w:sz w:val="22"/>
                <w:szCs w:val="22"/>
              </w:rPr>
            </w:pPr>
            <w:r w:rsidRPr="00AF6C3D">
              <w:rPr>
                <w:sz w:val="22"/>
                <w:szCs w:val="22"/>
              </w:rPr>
              <w:t>957</w:t>
            </w:r>
          </w:p>
          <w:p w14:paraId="0CFDED8D" w14:textId="77777777" w:rsidR="00BF4848" w:rsidRPr="00AF6C3D" w:rsidRDefault="00BF4848" w:rsidP="009B7CF3">
            <w:pPr>
              <w:overflowPunct w:val="0"/>
              <w:autoSpaceDE w:val="0"/>
              <w:snapToGrid w:val="0"/>
              <w:ind w:left="180"/>
              <w:jc w:val="right"/>
              <w:rPr>
                <w:sz w:val="22"/>
                <w:szCs w:val="22"/>
              </w:rPr>
            </w:pPr>
            <w:r w:rsidRPr="00AF6C3D">
              <w:rPr>
                <w:sz w:val="22"/>
                <w:szCs w:val="22"/>
              </w:rPr>
              <w:t>954</w:t>
            </w:r>
          </w:p>
          <w:p w14:paraId="048EF2F3" w14:textId="77777777" w:rsidR="00BF4848" w:rsidRPr="00AF6C3D" w:rsidRDefault="00BF4848" w:rsidP="009B7CF3">
            <w:pPr>
              <w:overflowPunct w:val="0"/>
              <w:autoSpaceDE w:val="0"/>
              <w:snapToGrid w:val="0"/>
              <w:ind w:left="180"/>
              <w:jc w:val="right"/>
              <w:rPr>
                <w:sz w:val="22"/>
                <w:szCs w:val="22"/>
              </w:rPr>
            </w:pPr>
            <w:r w:rsidRPr="00AF6C3D">
              <w:rPr>
                <w:sz w:val="22"/>
                <w:szCs w:val="22"/>
              </w:rPr>
              <w:t>1 194</w:t>
            </w:r>
          </w:p>
          <w:p w14:paraId="7B0AF4A5" w14:textId="77777777" w:rsidR="00BF4848" w:rsidRPr="00AF6C3D" w:rsidRDefault="00BF4848" w:rsidP="009B7CF3">
            <w:pPr>
              <w:overflowPunct w:val="0"/>
              <w:autoSpaceDE w:val="0"/>
              <w:snapToGrid w:val="0"/>
              <w:ind w:left="180"/>
              <w:jc w:val="right"/>
              <w:rPr>
                <w:sz w:val="22"/>
                <w:szCs w:val="22"/>
              </w:rPr>
            </w:pPr>
            <w:r w:rsidRPr="00AF6C3D">
              <w:rPr>
                <w:sz w:val="22"/>
                <w:szCs w:val="22"/>
              </w:rPr>
              <w:t>1 508</w:t>
            </w:r>
          </w:p>
          <w:p w14:paraId="6E5849C3" w14:textId="77777777" w:rsidR="00BF4848" w:rsidRPr="00AF6C3D" w:rsidRDefault="00BF4848" w:rsidP="009B7CF3">
            <w:pPr>
              <w:overflowPunct w:val="0"/>
              <w:autoSpaceDE w:val="0"/>
              <w:snapToGrid w:val="0"/>
              <w:ind w:left="180"/>
              <w:jc w:val="right"/>
              <w:rPr>
                <w:sz w:val="22"/>
                <w:szCs w:val="22"/>
              </w:rPr>
            </w:pPr>
            <w:r w:rsidRPr="00AF6C3D">
              <w:rPr>
                <w:sz w:val="22"/>
                <w:szCs w:val="22"/>
              </w:rPr>
              <w:t>840</w:t>
            </w:r>
          </w:p>
          <w:p w14:paraId="0AD3D994" w14:textId="4C12A65D" w:rsidR="00BF4848" w:rsidRPr="00AF6C3D" w:rsidRDefault="00BF4848" w:rsidP="009B7CF3">
            <w:pPr>
              <w:overflowPunct w:val="0"/>
              <w:autoSpaceDE w:val="0"/>
              <w:snapToGrid w:val="0"/>
              <w:ind w:left="180"/>
              <w:jc w:val="right"/>
              <w:rPr>
                <w:b/>
                <w:i/>
                <w:sz w:val="22"/>
                <w:szCs w:val="22"/>
              </w:rPr>
            </w:pPr>
            <w:r w:rsidRPr="00AF6C3D">
              <w:rPr>
                <w:sz w:val="22"/>
                <w:szCs w:val="22"/>
              </w:rPr>
              <w:t>838</w:t>
            </w:r>
          </w:p>
        </w:tc>
        <w:tc>
          <w:tcPr>
            <w:tcW w:w="475" w:type="pct"/>
          </w:tcPr>
          <w:p w14:paraId="0E01D2B0" w14:textId="77777777" w:rsidR="00BF4848" w:rsidRPr="00AF6C3D" w:rsidRDefault="00BF4848" w:rsidP="009B7CF3">
            <w:pPr>
              <w:overflowPunct w:val="0"/>
              <w:autoSpaceDE w:val="0"/>
              <w:snapToGrid w:val="0"/>
              <w:ind w:left="180"/>
              <w:jc w:val="right"/>
              <w:rPr>
                <w:b/>
                <w:i/>
                <w:sz w:val="22"/>
                <w:szCs w:val="22"/>
              </w:rPr>
            </w:pPr>
          </w:p>
          <w:p w14:paraId="76FC6FEB" w14:textId="57DE9692" w:rsidR="00BF4848" w:rsidRPr="00AF6C3D" w:rsidRDefault="00BF4848" w:rsidP="009B7CF3">
            <w:pPr>
              <w:overflowPunct w:val="0"/>
              <w:autoSpaceDE w:val="0"/>
              <w:snapToGrid w:val="0"/>
              <w:ind w:left="180"/>
              <w:jc w:val="right"/>
              <w:rPr>
                <w:b/>
                <w:i/>
                <w:sz w:val="22"/>
                <w:szCs w:val="22"/>
              </w:rPr>
            </w:pPr>
            <w:r w:rsidRPr="00AF6C3D">
              <w:rPr>
                <w:b/>
                <w:i/>
                <w:sz w:val="22"/>
                <w:szCs w:val="22"/>
              </w:rPr>
              <w:t>2 493</w:t>
            </w:r>
          </w:p>
          <w:p w14:paraId="4D5E7D3C" w14:textId="77777777" w:rsidR="00BF4848" w:rsidRPr="00AF6C3D" w:rsidRDefault="00BF4848" w:rsidP="009B7CF3">
            <w:pPr>
              <w:overflowPunct w:val="0"/>
              <w:autoSpaceDE w:val="0"/>
              <w:snapToGrid w:val="0"/>
              <w:ind w:left="180"/>
              <w:jc w:val="right"/>
              <w:rPr>
                <w:b/>
                <w:i/>
                <w:sz w:val="22"/>
                <w:szCs w:val="22"/>
              </w:rPr>
            </w:pPr>
          </w:p>
          <w:p w14:paraId="3CF7522B" w14:textId="77777777" w:rsidR="00BF4848" w:rsidRPr="00AF6C3D" w:rsidRDefault="00BF4848" w:rsidP="009B7CF3">
            <w:pPr>
              <w:overflowPunct w:val="0"/>
              <w:autoSpaceDE w:val="0"/>
              <w:snapToGrid w:val="0"/>
              <w:ind w:left="180"/>
              <w:jc w:val="right"/>
              <w:rPr>
                <w:b/>
                <w:i/>
                <w:sz w:val="22"/>
                <w:szCs w:val="22"/>
              </w:rPr>
            </w:pPr>
          </w:p>
          <w:p w14:paraId="7718209F" w14:textId="77777777" w:rsidR="00BF4848" w:rsidRPr="00AF6C3D" w:rsidRDefault="00BF4848" w:rsidP="009B7CF3">
            <w:pPr>
              <w:overflowPunct w:val="0"/>
              <w:autoSpaceDE w:val="0"/>
              <w:snapToGrid w:val="0"/>
              <w:ind w:left="180"/>
              <w:jc w:val="right"/>
              <w:rPr>
                <w:b/>
                <w:i/>
                <w:sz w:val="22"/>
                <w:szCs w:val="22"/>
              </w:rPr>
            </w:pPr>
          </w:p>
          <w:p w14:paraId="5E427ADF" w14:textId="77777777" w:rsidR="00BF4848" w:rsidRPr="00AF6C3D" w:rsidRDefault="00BF4848" w:rsidP="009B7CF3">
            <w:pPr>
              <w:overflowPunct w:val="0"/>
              <w:autoSpaceDE w:val="0"/>
              <w:snapToGrid w:val="0"/>
              <w:ind w:left="180"/>
              <w:jc w:val="right"/>
              <w:rPr>
                <w:b/>
                <w:i/>
                <w:sz w:val="22"/>
                <w:szCs w:val="22"/>
              </w:rPr>
            </w:pPr>
            <w:r w:rsidRPr="00AF6C3D">
              <w:rPr>
                <w:b/>
                <w:i/>
                <w:sz w:val="22"/>
                <w:szCs w:val="22"/>
              </w:rPr>
              <w:t>504</w:t>
            </w:r>
          </w:p>
          <w:p w14:paraId="377095F4" w14:textId="77777777" w:rsidR="00BF4848" w:rsidRPr="00AF6C3D" w:rsidRDefault="00BF4848" w:rsidP="009B7CF3">
            <w:pPr>
              <w:overflowPunct w:val="0"/>
              <w:autoSpaceDE w:val="0"/>
              <w:snapToGrid w:val="0"/>
              <w:ind w:left="180"/>
              <w:jc w:val="right"/>
              <w:rPr>
                <w:b/>
                <w:i/>
                <w:sz w:val="22"/>
                <w:szCs w:val="22"/>
              </w:rPr>
            </w:pPr>
          </w:p>
          <w:p w14:paraId="75357C6B" w14:textId="77777777" w:rsidR="00BF4848" w:rsidRPr="00AF6C3D" w:rsidRDefault="00BF4848" w:rsidP="009B7CF3">
            <w:pPr>
              <w:overflowPunct w:val="0"/>
              <w:autoSpaceDE w:val="0"/>
              <w:snapToGrid w:val="0"/>
              <w:ind w:left="180"/>
              <w:jc w:val="right"/>
              <w:rPr>
                <w:b/>
                <w:i/>
                <w:sz w:val="22"/>
                <w:szCs w:val="22"/>
              </w:rPr>
            </w:pPr>
          </w:p>
          <w:p w14:paraId="1FF2F95A" w14:textId="77777777" w:rsidR="00BF4848" w:rsidRPr="00AF6C3D" w:rsidRDefault="00BF4848" w:rsidP="009B7CF3">
            <w:pPr>
              <w:overflowPunct w:val="0"/>
              <w:autoSpaceDE w:val="0"/>
              <w:snapToGrid w:val="0"/>
              <w:ind w:left="180"/>
              <w:jc w:val="right"/>
              <w:rPr>
                <w:b/>
                <w:i/>
                <w:sz w:val="22"/>
                <w:szCs w:val="22"/>
              </w:rPr>
            </w:pPr>
          </w:p>
          <w:p w14:paraId="4754BB80" w14:textId="77777777" w:rsidR="00BF4848" w:rsidRPr="00AF6C3D" w:rsidRDefault="00BF4848" w:rsidP="009B7CF3">
            <w:pPr>
              <w:overflowPunct w:val="0"/>
              <w:autoSpaceDE w:val="0"/>
              <w:snapToGrid w:val="0"/>
              <w:ind w:left="180"/>
              <w:jc w:val="right"/>
              <w:rPr>
                <w:b/>
                <w:i/>
                <w:sz w:val="22"/>
                <w:szCs w:val="22"/>
              </w:rPr>
            </w:pPr>
          </w:p>
          <w:p w14:paraId="18A9F41F" w14:textId="77777777" w:rsidR="00BF4848" w:rsidRPr="00AF6C3D" w:rsidRDefault="00BF4848" w:rsidP="009B7CF3">
            <w:pPr>
              <w:overflowPunct w:val="0"/>
              <w:autoSpaceDE w:val="0"/>
              <w:snapToGrid w:val="0"/>
              <w:ind w:left="180"/>
              <w:jc w:val="right"/>
              <w:rPr>
                <w:b/>
                <w:i/>
                <w:sz w:val="22"/>
                <w:szCs w:val="22"/>
              </w:rPr>
            </w:pPr>
          </w:p>
          <w:p w14:paraId="4B06FBD7" w14:textId="46F710DC" w:rsidR="00BF4848" w:rsidRPr="00AF6C3D" w:rsidRDefault="00BF4848" w:rsidP="009B7CF3">
            <w:pPr>
              <w:overflowPunct w:val="0"/>
              <w:autoSpaceDE w:val="0"/>
              <w:snapToGrid w:val="0"/>
              <w:ind w:left="180"/>
              <w:jc w:val="right"/>
              <w:rPr>
                <w:b/>
                <w:i/>
                <w:sz w:val="22"/>
                <w:szCs w:val="22"/>
              </w:rPr>
            </w:pPr>
            <w:r w:rsidRPr="00AF6C3D">
              <w:rPr>
                <w:b/>
                <w:i/>
                <w:sz w:val="22"/>
                <w:szCs w:val="22"/>
              </w:rPr>
              <w:t>1 044</w:t>
            </w:r>
          </w:p>
          <w:p w14:paraId="0F4E9793" w14:textId="77777777" w:rsidR="00BF4848" w:rsidRPr="00AF6C3D" w:rsidRDefault="00BF4848" w:rsidP="009B7CF3">
            <w:pPr>
              <w:overflowPunct w:val="0"/>
              <w:autoSpaceDE w:val="0"/>
              <w:snapToGrid w:val="0"/>
              <w:ind w:left="180"/>
              <w:jc w:val="right"/>
              <w:rPr>
                <w:b/>
                <w:i/>
                <w:sz w:val="22"/>
                <w:szCs w:val="22"/>
              </w:rPr>
            </w:pPr>
            <w:r w:rsidRPr="00AF6C3D">
              <w:rPr>
                <w:b/>
                <w:i/>
                <w:sz w:val="22"/>
                <w:szCs w:val="22"/>
              </w:rPr>
              <w:t>446</w:t>
            </w:r>
          </w:p>
          <w:p w14:paraId="521344D9" w14:textId="77777777" w:rsidR="00BF4848" w:rsidRPr="00AF6C3D" w:rsidRDefault="00BF4848" w:rsidP="009B7CF3">
            <w:pPr>
              <w:overflowPunct w:val="0"/>
              <w:autoSpaceDE w:val="0"/>
              <w:snapToGrid w:val="0"/>
              <w:ind w:left="180"/>
              <w:jc w:val="right"/>
              <w:rPr>
                <w:b/>
                <w:i/>
                <w:sz w:val="22"/>
                <w:szCs w:val="22"/>
              </w:rPr>
            </w:pPr>
            <w:r w:rsidRPr="00AF6C3D">
              <w:rPr>
                <w:b/>
                <w:i/>
                <w:sz w:val="22"/>
                <w:szCs w:val="22"/>
              </w:rPr>
              <w:t>357</w:t>
            </w:r>
          </w:p>
          <w:p w14:paraId="1F0969B7" w14:textId="77777777" w:rsidR="00BF4848" w:rsidRPr="00AF6C3D" w:rsidRDefault="00BF4848" w:rsidP="009B7CF3">
            <w:pPr>
              <w:overflowPunct w:val="0"/>
              <w:autoSpaceDE w:val="0"/>
              <w:snapToGrid w:val="0"/>
              <w:ind w:left="180"/>
              <w:jc w:val="right"/>
              <w:rPr>
                <w:b/>
                <w:i/>
                <w:sz w:val="22"/>
                <w:szCs w:val="22"/>
              </w:rPr>
            </w:pPr>
            <w:r w:rsidRPr="00AF6C3D">
              <w:rPr>
                <w:b/>
                <w:i/>
                <w:sz w:val="22"/>
                <w:szCs w:val="22"/>
              </w:rPr>
              <w:t>353</w:t>
            </w:r>
          </w:p>
          <w:p w14:paraId="19382F49" w14:textId="77777777" w:rsidR="00BF4848" w:rsidRPr="00AF6C3D" w:rsidRDefault="00BF4848" w:rsidP="009B7CF3">
            <w:pPr>
              <w:overflowPunct w:val="0"/>
              <w:autoSpaceDE w:val="0"/>
              <w:snapToGrid w:val="0"/>
              <w:ind w:left="180"/>
              <w:jc w:val="right"/>
              <w:rPr>
                <w:b/>
                <w:i/>
                <w:sz w:val="22"/>
                <w:szCs w:val="22"/>
              </w:rPr>
            </w:pPr>
            <w:r w:rsidRPr="00AF6C3D">
              <w:rPr>
                <w:b/>
                <w:i/>
                <w:sz w:val="22"/>
                <w:szCs w:val="22"/>
              </w:rPr>
              <w:t>173</w:t>
            </w:r>
          </w:p>
          <w:p w14:paraId="6FBBC66A" w14:textId="4F6BF38E" w:rsidR="00BF4848" w:rsidRPr="00AF6C3D" w:rsidRDefault="00BF4848" w:rsidP="009B7CF3">
            <w:pPr>
              <w:overflowPunct w:val="0"/>
              <w:autoSpaceDE w:val="0"/>
              <w:snapToGrid w:val="0"/>
              <w:ind w:left="180"/>
              <w:jc w:val="right"/>
              <w:rPr>
                <w:b/>
                <w:i/>
                <w:sz w:val="22"/>
                <w:szCs w:val="22"/>
              </w:rPr>
            </w:pPr>
            <w:r w:rsidRPr="00AF6C3D">
              <w:rPr>
                <w:b/>
                <w:i/>
                <w:sz w:val="22"/>
                <w:szCs w:val="22"/>
              </w:rPr>
              <w:t>120</w:t>
            </w:r>
          </w:p>
        </w:tc>
        <w:tc>
          <w:tcPr>
            <w:tcW w:w="482" w:type="pct"/>
          </w:tcPr>
          <w:p w14:paraId="1F9B264F" w14:textId="77777777" w:rsidR="00BF4848" w:rsidRPr="00AF6C3D" w:rsidRDefault="00BF4848" w:rsidP="009B7CF3">
            <w:pPr>
              <w:overflowPunct w:val="0"/>
              <w:autoSpaceDE w:val="0"/>
              <w:snapToGrid w:val="0"/>
              <w:ind w:left="180"/>
              <w:jc w:val="right"/>
              <w:rPr>
                <w:b/>
                <w:i/>
                <w:sz w:val="22"/>
                <w:szCs w:val="22"/>
              </w:rPr>
            </w:pPr>
          </w:p>
          <w:p w14:paraId="1E196511" w14:textId="11434F36" w:rsidR="00BF4848" w:rsidRPr="00AF6C3D" w:rsidRDefault="00BF4848" w:rsidP="009B7CF3">
            <w:pPr>
              <w:overflowPunct w:val="0"/>
              <w:autoSpaceDE w:val="0"/>
              <w:snapToGrid w:val="0"/>
              <w:ind w:left="180"/>
              <w:jc w:val="right"/>
              <w:rPr>
                <w:b/>
                <w:i/>
                <w:sz w:val="22"/>
                <w:szCs w:val="22"/>
              </w:rPr>
            </w:pPr>
            <w:r w:rsidRPr="00AF6C3D">
              <w:rPr>
                <w:b/>
                <w:i/>
                <w:sz w:val="22"/>
                <w:szCs w:val="22"/>
              </w:rPr>
              <w:t>6 083</w:t>
            </w:r>
          </w:p>
          <w:p w14:paraId="4F46F1C6" w14:textId="77777777" w:rsidR="00BF4848" w:rsidRPr="00AF6C3D" w:rsidRDefault="00BF4848" w:rsidP="009B7CF3">
            <w:pPr>
              <w:overflowPunct w:val="0"/>
              <w:autoSpaceDE w:val="0"/>
              <w:snapToGrid w:val="0"/>
              <w:ind w:left="180"/>
              <w:jc w:val="right"/>
              <w:rPr>
                <w:b/>
                <w:i/>
                <w:sz w:val="22"/>
                <w:szCs w:val="22"/>
              </w:rPr>
            </w:pPr>
          </w:p>
          <w:p w14:paraId="6FB62666" w14:textId="77777777" w:rsidR="00BF4848" w:rsidRPr="00AF6C3D" w:rsidRDefault="00BF4848" w:rsidP="009B7CF3">
            <w:pPr>
              <w:overflowPunct w:val="0"/>
              <w:autoSpaceDE w:val="0"/>
              <w:snapToGrid w:val="0"/>
              <w:ind w:left="180"/>
              <w:jc w:val="right"/>
              <w:rPr>
                <w:b/>
                <w:i/>
                <w:sz w:val="22"/>
                <w:szCs w:val="22"/>
              </w:rPr>
            </w:pPr>
          </w:p>
          <w:p w14:paraId="39EBFF5B" w14:textId="77777777" w:rsidR="00BF4848" w:rsidRPr="00AF6C3D" w:rsidRDefault="00BF4848" w:rsidP="009B7CF3">
            <w:pPr>
              <w:overflowPunct w:val="0"/>
              <w:autoSpaceDE w:val="0"/>
              <w:snapToGrid w:val="0"/>
              <w:ind w:left="180"/>
              <w:jc w:val="right"/>
              <w:rPr>
                <w:b/>
                <w:i/>
                <w:sz w:val="22"/>
                <w:szCs w:val="22"/>
              </w:rPr>
            </w:pPr>
          </w:p>
          <w:p w14:paraId="7B6B783B" w14:textId="7B00576E" w:rsidR="00BF4848" w:rsidRPr="00AF6C3D" w:rsidRDefault="00BF4848" w:rsidP="009B7CF3">
            <w:pPr>
              <w:overflowPunct w:val="0"/>
              <w:autoSpaceDE w:val="0"/>
              <w:snapToGrid w:val="0"/>
              <w:ind w:left="180"/>
              <w:jc w:val="right"/>
              <w:rPr>
                <w:b/>
                <w:i/>
                <w:sz w:val="22"/>
                <w:szCs w:val="22"/>
              </w:rPr>
            </w:pPr>
            <w:r w:rsidRPr="00AF6C3D">
              <w:rPr>
                <w:b/>
                <w:i/>
                <w:sz w:val="22"/>
                <w:szCs w:val="22"/>
              </w:rPr>
              <w:t>1 247</w:t>
            </w:r>
          </w:p>
          <w:p w14:paraId="57272360" w14:textId="77777777" w:rsidR="00BF4848" w:rsidRPr="00AF6C3D" w:rsidRDefault="00BF4848" w:rsidP="009B7CF3">
            <w:pPr>
              <w:overflowPunct w:val="0"/>
              <w:autoSpaceDE w:val="0"/>
              <w:snapToGrid w:val="0"/>
              <w:ind w:left="180"/>
              <w:jc w:val="right"/>
              <w:rPr>
                <w:b/>
                <w:i/>
                <w:sz w:val="22"/>
                <w:szCs w:val="22"/>
              </w:rPr>
            </w:pPr>
          </w:p>
          <w:p w14:paraId="13850301" w14:textId="77777777" w:rsidR="00BF4848" w:rsidRPr="00AF6C3D" w:rsidRDefault="00BF4848" w:rsidP="009B7CF3">
            <w:pPr>
              <w:overflowPunct w:val="0"/>
              <w:autoSpaceDE w:val="0"/>
              <w:snapToGrid w:val="0"/>
              <w:ind w:left="180"/>
              <w:jc w:val="right"/>
              <w:rPr>
                <w:b/>
                <w:i/>
                <w:sz w:val="22"/>
                <w:szCs w:val="22"/>
              </w:rPr>
            </w:pPr>
          </w:p>
          <w:p w14:paraId="70D0EAC4" w14:textId="77777777" w:rsidR="00BF4848" w:rsidRPr="00AF6C3D" w:rsidRDefault="00BF4848" w:rsidP="009B7CF3">
            <w:pPr>
              <w:overflowPunct w:val="0"/>
              <w:autoSpaceDE w:val="0"/>
              <w:snapToGrid w:val="0"/>
              <w:ind w:left="180"/>
              <w:jc w:val="right"/>
              <w:rPr>
                <w:b/>
                <w:i/>
                <w:sz w:val="22"/>
                <w:szCs w:val="22"/>
              </w:rPr>
            </w:pPr>
          </w:p>
          <w:p w14:paraId="19CB6441" w14:textId="77777777" w:rsidR="00BF4848" w:rsidRPr="00AF6C3D" w:rsidRDefault="00BF4848" w:rsidP="009B7CF3">
            <w:pPr>
              <w:overflowPunct w:val="0"/>
              <w:autoSpaceDE w:val="0"/>
              <w:snapToGrid w:val="0"/>
              <w:ind w:left="180"/>
              <w:jc w:val="right"/>
              <w:rPr>
                <w:b/>
                <w:i/>
                <w:sz w:val="22"/>
                <w:szCs w:val="22"/>
              </w:rPr>
            </w:pPr>
          </w:p>
          <w:p w14:paraId="2AD1DF9E" w14:textId="77777777" w:rsidR="00BF4848" w:rsidRPr="00AF6C3D" w:rsidRDefault="00BF4848" w:rsidP="009B7CF3">
            <w:pPr>
              <w:overflowPunct w:val="0"/>
              <w:autoSpaceDE w:val="0"/>
              <w:snapToGrid w:val="0"/>
              <w:ind w:left="180"/>
              <w:jc w:val="right"/>
              <w:rPr>
                <w:b/>
                <w:i/>
                <w:sz w:val="22"/>
                <w:szCs w:val="22"/>
              </w:rPr>
            </w:pPr>
          </w:p>
          <w:p w14:paraId="0EF52DAB" w14:textId="7D548D27" w:rsidR="00BF4848" w:rsidRPr="00AF6C3D" w:rsidRDefault="00BF4848" w:rsidP="009B7CF3">
            <w:pPr>
              <w:overflowPunct w:val="0"/>
              <w:autoSpaceDE w:val="0"/>
              <w:snapToGrid w:val="0"/>
              <w:ind w:left="180"/>
              <w:jc w:val="right"/>
              <w:rPr>
                <w:b/>
                <w:i/>
                <w:sz w:val="22"/>
                <w:szCs w:val="22"/>
              </w:rPr>
            </w:pPr>
            <w:r w:rsidRPr="00AF6C3D">
              <w:rPr>
                <w:b/>
                <w:i/>
                <w:sz w:val="22"/>
                <w:szCs w:val="22"/>
              </w:rPr>
              <w:t>1 044</w:t>
            </w:r>
          </w:p>
          <w:p w14:paraId="2FB81C29" w14:textId="77777777" w:rsidR="00BF4848" w:rsidRPr="00AF6C3D" w:rsidRDefault="00BF4848" w:rsidP="009B7CF3">
            <w:pPr>
              <w:overflowPunct w:val="0"/>
              <w:autoSpaceDE w:val="0"/>
              <w:snapToGrid w:val="0"/>
              <w:ind w:left="180"/>
              <w:jc w:val="right"/>
              <w:rPr>
                <w:b/>
                <w:i/>
                <w:sz w:val="22"/>
                <w:szCs w:val="22"/>
              </w:rPr>
            </w:pPr>
            <w:r w:rsidRPr="00AF6C3D">
              <w:rPr>
                <w:b/>
                <w:i/>
                <w:sz w:val="22"/>
                <w:szCs w:val="22"/>
              </w:rPr>
              <w:t>892</w:t>
            </w:r>
          </w:p>
          <w:p w14:paraId="0AACC398" w14:textId="653E47D9" w:rsidR="00BF4848" w:rsidRPr="00AF6C3D" w:rsidRDefault="00BF4848" w:rsidP="009B7CF3">
            <w:pPr>
              <w:overflowPunct w:val="0"/>
              <w:autoSpaceDE w:val="0"/>
              <w:snapToGrid w:val="0"/>
              <w:ind w:left="180"/>
              <w:jc w:val="right"/>
              <w:rPr>
                <w:b/>
                <w:i/>
                <w:sz w:val="22"/>
                <w:szCs w:val="22"/>
              </w:rPr>
            </w:pPr>
            <w:r w:rsidRPr="00AF6C3D">
              <w:rPr>
                <w:b/>
                <w:i/>
                <w:sz w:val="22"/>
                <w:szCs w:val="22"/>
              </w:rPr>
              <w:t>1 071</w:t>
            </w:r>
          </w:p>
          <w:p w14:paraId="215743AC" w14:textId="76A42251" w:rsidR="00BF4848" w:rsidRPr="00AF6C3D" w:rsidRDefault="00BF4848" w:rsidP="009B7CF3">
            <w:pPr>
              <w:overflowPunct w:val="0"/>
              <w:autoSpaceDE w:val="0"/>
              <w:snapToGrid w:val="0"/>
              <w:ind w:left="180"/>
              <w:jc w:val="right"/>
              <w:rPr>
                <w:b/>
                <w:i/>
                <w:sz w:val="22"/>
                <w:szCs w:val="22"/>
              </w:rPr>
            </w:pPr>
            <w:r w:rsidRPr="00AF6C3D">
              <w:rPr>
                <w:b/>
                <w:i/>
                <w:sz w:val="22"/>
                <w:szCs w:val="22"/>
              </w:rPr>
              <w:t>1 412</w:t>
            </w:r>
          </w:p>
          <w:p w14:paraId="11C5752A" w14:textId="77777777" w:rsidR="00BF4848" w:rsidRPr="00AF6C3D" w:rsidRDefault="00BF4848" w:rsidP="009B7CF3">
            <w:pPr>
              <w:overflowPunct w:val="0"/>
              <w:autoSpaceDE w:val="0"/>
              <w:snapToGrid w:val="0"/>
              <w:ind w:left="180"/>
              <w:jc w:val="right"/>
              <w:rPr>
                <w:b/>
                <w:i/>
                <w:sz w:val="22"/>
                <w:szCs w:val="22"/>
              </w:rPr>
            </w:pPr>
            <w:r w:rsidRPr="00AF6C3D">
              <w:rPr>
                <w:b/>
                <w:i/>
                <w:sz w:val="22"/>
                <w:szCs w:val="22"/>
              </w:rPr>
              <w:t>865</w:t>
            </w:r>
          </w:p>
          <w:p w14:paraId="31DCA1DC" w14:textId="4AB40F61" w:rsidR="00BF4848" w:rsidRPr="00AF6C3D" w:rsidRDefault="00BF4848" w:rsidP="009B7CF3">
            <w:pPr>
              <w:overflowPunct w:val="0"/>
              <w:autoSpaceDE w:val="0"/>
              <w:snapToGrid w:val="0"/>
              <w:ind w:left="180"/>
              <w:jc w:val="right"/>
              <w:rPr>
                <w:b/>
                <w:i/>
                <w:sz w:val="22"/>
                <w:szCs w:val="22"/>
              </w:rPr>
            </w:pPr>
            <w:r w:rsidRPr="00AF6C3D">
              <w:rPr>
                <w:b/>
                <w:i/>
                <w:sz w:val="22"/>
                <w:szCs w:val="22"/>
              </w:rPr>
              <w:t>799</w:t>
            </w:r>
          </w:p>
        </w:tc>
      </w:tr>
      <w:tr w:rsidR="00AF6C3D" w:rsidRPr="00AF6C3D" w14:paraId="26512333" w14:textId="77777777" w:rsidTr="00BF4848">
        <w:trPr>
          <w:cantSplit/>
          <w:trHeight w:val="3073"/>
          <w:jc w:val="center"/>
        </w:trPr>
        <w:tc>
          <w:tcPr>
            <w:tcW w:w="271" w:type="pct"/>
          </w:tcPr>
          <w:p w14:paraId="213E324E" w14:textId="5F2C89EC" w:rsidR="00BF4848" w:rsidRPr="00AF6C3D" w:rsidRDefault="00BF4848" w:rsidP="009B7CF3">
            <w:pPr>
              <w:overflowPunct w:val="0"/>
              <w:autoSpaceDE w:val="0"/>
              <w:snapToGrid w:val="0"/>
              <w:ind w:left="180"/>
              <w:jc w:val="right"/>
            </w:pPr>
            <w:r w:rsidRPr="00AF6C3D">
              <w:t>2.</w:t>
            </w:r>
          </w:p>
        </w:tc>
        <w:tc>
          <w:tcPr>
            <w:tcW w:w="924" w:type="pct"/>
          </w:tcPr>
          <w:p w14:paraId="6A1C8BA3" w14:textId="77777777" w:rsidR="00BF4848" w:rsidRPr="00AF6C3D" w:rsidRDefault="00BF4848" w:rsidP="009B7CF3">
            <w:pPr>
              <w:snapToGrid w:val="0"/>
              <w:rPr>
                <w:sz w:val="22"/>
              </w:rPr>
            </w:pPr>
            <w:r w:rsidRPr="00AF6C3D">
              <w:rPr>
                <w:sz w:val="22"/>
              </w:rPr>
              <w:t>Rodziny  z  dziećmi</w:t>
            </w:r>
          </w:p>
          <w:p w14:paraId="6425D9FC" w14:textId="77777777" w:rsidR="00BF4848" w:rsidRPr="00AF6C3D" w:rsidRDefault="00BF4848" w:rsidP="009B7CF3">
            <w:pPr>
              <w:rPr>
                <w:sz w:val="22"/>
              </w:rPr>
            </w:pPr>
            <w:r w:rsidRPr="00AF6C3D">
              <w:rPr>
                <w:sz w:val="22"/>
              </w:rPr>
              <w:t xml:space="preserve">w  tym  o  liczbie  dzieci :                   </w:t>
            </w:r>
          </w:p>
          <w:p w14:paraId="1B28765C" w14:textId="77777777" w:rsidR="00BF4848" w:rsidRPr="00AF6C3D" w:rsidRDefault="00BF4848" w:rsidP="009B7CF3">
            <w:pPr>
              <w:overflowPunct w:val="0"/>
              <w:autoSpaceDE w:val="0"/>
              <w:ind w:left="180"/>
              <w:rPr>
                <w:sz w:val="22"/>
              </w:rPr>
            </w:pPr>
            <w:r w:rsidRPr="00AF6C3D">
              <w:rPr>
                <w:sz w:val="22"/>
              </w:rPr>
              <w:t>1</w:t>
            </w:r>
          </w:p>
          <w:p w14:paraId="7A516AC7" w14:textId="77777777" w:rsidR="00BF4848" w:rsidRPr="00AF6C3D" w:rsidRDefault="00BF4848" w:rsidP="009B7CF3">
            <w:pPr>
              <w:overflowPunct w:val="0"/>
              <w:autoSpaceDE w:val="0"/>
              <w:ind w:left="180"/>
              <w:rPr>
                <w:sz w:val="22"/>
              </w:rPr>
            </w:pPr>
            <w:r w:rsidRPr="00AF6C3D">
              <w:rPr>
                <w:sz w:val="22"/>
              </w:rPr>
              <w:t>2</w:t>
            </w:r>
          </w:p>
          <w:p w14:paraId="207A5FD0" w14:textId="77777777" w:rsidR="00BF4848" w:rsidRPr="00AF6C3D" w:rsidRDefault="00BF4848" w:rsidP="009B7CF3">
            <w:pPr>
              <w:overflowPunct w:val="0"/>
              <w:autoSpaceDE w:val="0"/>
              <w:ind w:left="180"/>
              <w:rPr>
                <w:sz w:val="22"/>
              </w:rPr>
            </w:pPr>
            <w:r w:rsidRPr="00AF6C3D">
              <w:rPr>
                <w:sz w:val="22"/>
              </w:rPr>
              <w:t>3</w:t>
            </w:r>
          </w:p>
          <w:p w14:paraId="11BA6A6F" w14:textId="77777777" w:rsidR="00BF4848" w:rsidRPr="00AF6C3D" w:rsidRDefault="00BF4848" w:rsidP="009B7CF3">
            <w:pPr>
              <w:overflowPunct w:val="0"/>
              <w:autoSpaceDE w:val="0"/>
              <w:ind w:left="180"/>
              <w:rPr>
                <w:sz w:val="22"/>
              </w:rPr>
            </w:pPr>
            <w:r w:rsidRPr="00AF6C3D">
              <w:rPr>
                <w:sz w:val="22"/>
              </w:rPr>
              <w:t>4</w:t>
            </w:r>
          </w:p>
          <w:p w14:paraId="3791DCD2" w14:textId="77777777" w:rsidR="00BF4848" w:rsidRPr="00AF6C3D" w:rsidRDefault="00BF4848" w:rsidP="009B7CF3">
            <w:pPr>
              <w:overflowPunct w:val="0"/>
              <w:autoSpaceDE w:val="0"/>
              <w:ind w:left="180"/>
              <w:rPr>
                <w:sz w:val="22"/>
              </w:rPr>
            </w:pPr>
            <w:r w:rsidRPr="00AF6C3D">
              <w:rPr>
                <w:sz w:val="22"/>
              </w:rPr>
              <w:t>5</w:t>
            </w:r>
          </w:p>
          <w:p w14:paraId="71D13C7A" w14:textId="77777777" w:rsidR="00BF4848" w:rsidRPr="00AF6C3D" w:rsidRDefault="00BF4848" w:rsidP="009B7CF3">
            <w:pPr>
              <w:overflowPunct w:val="0"/>
              <w:autoSpaceDE w:val="0"/>
              <w:ind w:left="180"/>
              <w:rPr>
                <w:sz w:val="22"/>
              </w:rPr>
            </w:pPr>
            <w:r w:rsidRPr="00AF6C3D">
              <w:rPr>
                <w:sz w:val="22"/>
              </w:rPr>
              <w:t xml:space="preserve">6 </w:t>
            </w:r>
          </w:p>
          <w:p w14:paraId="030A0C82" w14:textId="77777777" w:rsidR="00BF4848" w:rsidRPr="00AF6C3D" w:rsidRDefault="00BF4848" w:rsidP="009B7CF3">
            <w:pPr>
              <w:overflowPunct w:val="0"/>
              <w:autoSpaceDE w:val="0"/>
              <w:ind w:left="180"/>
              <w:rPr>
                <w:sz w:val="22"/>
              </w:rPr>
            </w:pPr>
            <w:r w:rsidRPr="00AF6C3D">
              <w:rPr>
                <w:sz w:val="22"/>
              </w:rPr>
              <w:t>7 i więcej</w:t>
            </w:r>
          </w:p>
        </w:tc>
        <w:tc>
          <w:tcPr>
            <w:tcW w:w="475" w:type="pct"/>
          </w:tcPr>
          <w:p w14:paraId="529D214B"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1 218</w:t>
            </w:r>
          </w:p>
          <w:p w14:paraId="71130D90" w14:textId="77777777" w:rsidR="00BF4848" w:rsidRPr="00AF6C3D" w:rsidRDefault="00BF4848" w:rsidP="009B7CF3">
            <w:pPr>
              <w:overflowPunct w:val="0"/>
              <w:autoSpaceDE w:val="0"/>
              <w:snapToGrid w:val="0"/>
              <w:ind w:left="180"/>
              <w:jc w:val="right"/>
              <w:rPr>
                <w:b/>
                <w:sz w:val="22"/>
                <w:szCs w:val="22"/>
              </w:rPr>
            </w:pPr>
          </w:p>
          <w:p w14:paraId="02FC4CEB" w14:textId="77777777" w:rsidR="00BF4848" w:rsidRPr="00AF6C3D" w:rsidRDefault="00BF4848" w:rsidP="009B7CF3">
            <w:pPr>
              <w:overflowPunct w:val="0"/>
              <w:autoSpaceDE w:val="0"/>
              <w:snapToGrid w:val="0"/>
              <w:ind w:left="180"/>
              <w:jc w:val="right"/>
              <w:rPr>
                <w:b/>
                <w:sz w:val="22"/>
                <w:szCs w:val="22"/>
              </w:rPr>
            </w:pPr>
          </w:p>
          <w:p w14:paraId="241F93BD" w14:textId="77777777" w:rsidR="00BF4848" w:rsidRPr="00AF6C3D" w:rsidRDefault="00BF4848" w:rsidP="009B7CF3">
            <w:pPr>
              <w:overflowPunct w:val="0"/>
              <w:autoSpaceDE w:val="0"/>
              <w:snapToGrid w:val="0"/>
              <w:ind w:left="180"/>
              <w:jc w:val="right"/>
              <w:rPr>
                <w:b/>
                <w:sz w:val="22"/>
                <w:szCs w:val="22"/>
              </w:rPr>
            </w:pPr>
          </w:p>
          <w:p w14:paraId="6A736E43" w14:textId="77777777" w:rsidR="00BF4848" w:rsidRPr="00AF6C3D" w:rsidRDefault="00BF4848" w:rsidP="009B7CF3">
            <w:pPr>
              <w:overflowPunct w:val="0"/>
              <w:autoSpaceDE w:val="0"/>
              <w:snapToGrid w:val="0"/>
              <w:ind w:left="180"/>
              <w:jc w:val="right"/>
              <w:rPr>
                <w:sz w:val="22"/>
                <w:szCs w:val="22"/>
              </w:rPr>
            </w:pPr>
            <w:r w:rsidRPr="00AF6C3D">
              <w:rPr>
                <w:sz w:val="22"/>
                <w:szCs w:val="22"/>
              </w:rPr>
              <w:t>510</w:t>
            </w:r>
          </w:p>
          <w:p w14:paraId="6959DE73" w14:textId="77777777" w:rsidR="00BF4848" w:rsidRPr="00AF6C3D" w:rsidRDefault="00BF4848" w:rsidP="009B7CF3">
            <w:pPr>
              <w:overflowPunct w:val="0"/>
              <w:autoSpaceDE w:val="0"/>
              <w:snapToGrid w:val="0"/>
              <w:ind w:left="180"/>
              <w:jc w:val="right"/>
              <w:rPr>
                <w:sz w:val="22"/>
                <w:szCs w:val="22"/>
              </w:rPr>
            </w:pPr>
            <w:r w:rsidRPr="00AF6C3D">
              <w:rPr>
                <w:sz w:val="22"/>
                <w:szCs w:val="22"/>
              </w:rPr>
              <w:t>425</w:t>
            </w:r>
          </w:p>
          <w:p w14:paraId="37B7C103" w14:textId="77777777" w:rsidR="00BF4848" w:rsidRPr="00AF6C3D" w:rsidRDefault="00BF4848" w:rsidP="009B7CF3">
            <w:pPr>
              <w:overflowPunct w:val="0"/>
              <w:autoSpaceDE w:val="0"/>
              <w:snapToGrid w:val="0"/>
              <w:ind w:left="180"/>
              <w:jc w:val="right"/>
              <w:rPr>
                <w:sz w:val="22"/>
                <w:szCs w:val="22"/>
              </w:rPr>
            </w:pPr>
            <w:r w:rsidRPr="00AF6C3D">
              <w:rPr>
                <w:sz w:val="22"/>
                <w:szCs w:val="22"/>
              </w:rPr>
              <w:t>185</w:t>
            </w:r>
          </w:p>
          <w:p w14:paraId="1F7464C3" w14:textId="77777777" w:rsidR="00BF4848" w:rsidRPr="00AF6C3D" w:rsidRDefault="00BF4848" w:rsidP="009B7CF3">
            <w:pPr>
              <w:overflowPunct w:val="0"/>
              <w:autoSpaceDE w:val="0"/>
              <w:snapToGrid w:val="0"/>
              <w:ind w:left="180"/>
              <w:jc w:val="right"/>
              <w:rPr>
                <w:sz w:val="22"/>
                <w:szCs w:val="22"/>
              </w:rPr>
            </w:pPr>
            <w:r w:rsidRPr="00AF6C3D">
              <w:rPr>
                <w:sz w:val="22"/>
                <w:szCs w:val="22"/>
              </w:rPr>
              <w:t>61</w:t>
            </w:r>
          </w:p>
          <w:p w14:paraId="4F4A4A0E" w14:textId="77777777" w:rsidR="00BF4848" w:rsidRPr="00AF6C3D" w:rsidRDefault="00BF4848" w:rsidP="009B7CF3">
            <w:pPr>
              <w:overflowPunct w:val="0"/>
              <w:autoSpaceDE w:val="0"/>
              <w:snapToGrid w:val="0"/>
              <w:ind w:left="180"/>
              <w:jc w:val="right"/>
              <w:rPr>
                <w:sz w:val="22"/>
                <w:szCs w:val="22"/>
              </w:rPr>
            </w:pPr>
            <w:r w:rsidRPr="00AF6C3D">
              <w:rPr>
                <w:sz w:val="22"/>
                <w:szCs w:val="22"/>
              </w:rPr>
              <w:t>25</w:t>
            </w:r>
          </w:p>
          <w:p w14:paraId="7007E448" w14:textId="77777777" w:rsidR="00BF4848" w:rsidRPr="00AF6C3D" w:rsidRDefault="00BF4848" w:rsidP="009B7CF3">
            <w:pPr>
              <w:overflowPunct w:val="0"/>
              <w:autoSpaceDE w:val="0"/>
              <w:snapToGrid w:val="0"/>
              <w:ind w:left="180"/>
              <w:jc w:val="right"/>
              <w:rPr>
                <w:sz w:val="22"/>
                <w:szCs w:val="22"/>
              </w:rPr>
            </w:pPr>
            <w:r w:rsidRPr="00AF6C3D">
              <w:rPr>
                <w:sz w:val="22"/>
                <w:szCs w:val="22"/>
              </w:rPr>
              <w:t>8</w:t>
            </w:r>
          </w:p>
          <w:p w14:paraId="00A43C08" w14:textId="79CD9F41" w:rsidR="00BF4848" w:rsidRPr="00AF6C3D" w:rsidRDefault="00BF4848" w:rsidP="009B7CF3">
            <w:pPr>
              <w:overflowPunct w:val="0"/>
              <w:autoSpaceDE w:val="0"/>
              <w:snapToGrid w:val="0"/>
              <w:ind w:left="180"/>
              <w:jc w:val="right"/>
              <w:rPr>
                <w:b/>
                <w:sz w:val="22"/>
                <w:szCs w:val="22"/>
              </w:rPr>
            </w:pPr>
            <w:r w:rsidRPr="00AF6C3D">
              <w:rPr>
                <w:sz w:val="22"/>
                <w:szCs w:val="22"/>
              </w:rPr>
              <w:t>4</w:t>
            </w:r>
          </w:p>
        </w:tc>
        <w:tc>
          <w:tcPr>
            <w:tcW w:w="475" w:type="pct"/>
          </w:tcPr>
          <w:p w14:paraId="60637F9D"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4 857</w:t>
            </w:r>
          </w:p>
          <w:p w14:paraId="6423A5BD" w14:textId="77777777" w:rsidR="00BF4848" w:rsidRPr="00AF6C3D" w:rsidRDefault="00BF4848" w:rsidP="009B7CF3">
            <w:pPr>
              <w:overflowPunct w:val="0"/>
              <w:autoSpaceDE w:val="0"/>
              <w:snapToGrid w:val="0"/>
              <w:ind w:left="180"/>
              <w:jc w:val="right"/>
              <w:rPr>
                <w:b/>
                <w:sz w:val="22"/>
                <w:szCs w:val="22"/>
              </w:rPr>
            </w:pPr>
          </w:p>
          <w:p w14:paraId="469A3F97" w14:textId="77777777" w:rsidR="00BF4848" w:rsidRPr="00AF6C3D" w:rsidRDefault="00BF4848" w:rsidP="009B7CF3">
            <w:pPr>
              <w:overflowPunct w:val="0"/>
              <w:autoSpaceDE w:val="0"/>
              <w:snapToGrid w:val="0"/>
              <w:ind w:left="180"/>
              <w:jc w:val="right"/>
              <w:rPr>
                <w:b/>
                <w:sz w:val="22"/>
                <w:szCs w:val="22"/>
              </w:rPr>
            </w:pPr>
          </w:p>
          <w:p w14:paraId="26866E55" w14:textId="77777777" w:rsidR="00BF4848" w:rsidRPr="00AF6C3D" w:rsidRDefault="00BF4848" w:rsidP="009B7CF3">
            <w:pPr>
              <w:overflowPunct w:val="0"/>
              <w:autoSpaceDE w:val="0"/>
              <w:snapToGrid w:val="0"/>
              <w:ind w:left="180"/>
              <w:jc w:val="right"/>
              <w:rPr>
                <w:b/>
                <w:sz w:val="22"/>
                <w:szCs w:val="22"/>
              </w:rPr>
            </w:pPr>
          </w:p>
          <w:p w14:paraId="0E436AA1" w14:textId="77777777" w:rsidR="00BF4848" w:rsidRPr="00AF6C3D" w:rsidRDefault="00BF4848" w:rsidP="009B7CF3">
            <w:pPr>
              <w:overflowPunct w:val="0"/>
              <w:autoSpaceDE w:val="0"/>
              <w:snapToGrid w:val="0"/>
              <w:ind w:left="180"/>
              <w:jc w:val="right"/>
              <w:rPr>
                <w:sz w:val="22"/>
                <w:szCs w:val="22"/>
              </w:rPr>
            </w:pPr>
            <w:r w:rsidRPr="00AF6C3D">
              <w:rPr>
                <w:sz w:val="22"/>
                <w:szCs w:val="22"/>
              </w:rPr>
              <w:t>1 559</w:t>
            </w:r>
          </w:p>
          <w:p w14:paraId="4B5E5B5C" w14:textId="77777777" w:rsidR="00BF4848" w:rsidRPr="00AF6C3D" w:rsidRDefault="00BF4848" w:rsidP="009B7CF3">
            <w:pPr>
              <w:overflowPunct w:val="0"/>
              <w:autoSpaceDE w:val="0"/>
              <w:snapToGrid w:val="0"/>
              <w:ind w:left="180"/>
              <w:jc w:val="right"/>
              <w:rPr>
                <w:sz w:val="22"/>
                <w:szCs w:val="22"/>
              </w:rPr>
            </w:pPr>
            <w:r w:rsidRPr="00AF6C3D">
              <w:rPr>
                <w:sz w:val="22"/>
                <w:szCs w:val="22"/>
              </w:rPr>
              <w:t>1 727</w:t>
            </w:r>
          </w:p>
          <w:p w14:paraId="7DE3AD16" w14:textId="77777777" w:rsidR="00BF4848" w:rsidRPr="00AF6C3D" w:rsidRDefault="00BF4848" w:rsidP="009B7CF3">
            <w:pPr>
              <w:overflowPunct w:val="0"/>
              <w:autoSpaceDE w:val="0"/>
              <w:snapToGrid w:val="0"/>
              <w:ind w:left="180"/>
              <w:jc w:val="right"/>
              <w:rPr>
                <w:sz w:val="22"/>
                <w:szCs w:val="22"/>
              </w:rPr>
            </w:pPr>
            <w:r w:rsidRPr="00AF6C3D">
              <w:rPr>
                <w:sz w:val="22"/>
                <w:szCs w:val="22"/>
              </w:rPr>
              <w:t>912</w:t>
            </w:r>
          </w:p>
          <w:p w14:paraId="22742EF0" w14:textId="77777777" w:rsidR="00BF4848" w:rsidRPr="00AF6C3D" w:rsidRDefault="00BF4848" w:rsidP="009B7CF3">
            <w:pPr>
              <w:overflowPunct w:val="0"/>
              <w:autoSpaceDE w:val="0"/>
              <w:snapToGrid w:val="0"/>
              <w:ind w:left="180"/>
              <w:jc w:val="right"/>
              <w:rPr>
                <w:sz w:val="22"/>
                <w:szCs w:val="22"/>
              </w:rPr>
            </w:pPr>
            <w:r w:rsidRPr="00AF6C3D">
              <w:rPr>
                <w:sz w:val="22"/>
                <w:szCs w:val="22"/>
              </w:rPr>
              <w:t>370</w:t>
            </w:r>
          </w:p>
          <w:p w14:paraId="5E397019" w14:textId="77777777" w:rsidR="00BF4848" w:rsidRPr="00AF6C3D" w:rsidRDefault="00BF4848" w:rsidP="009B7CF3">
            <w:pPr>
              <w:overflowPunct w:val="0"/>
              <w:autoSpaceDE w:val="0"/>
              <w:snapToGrid w:val="0"/>
              <w:ind w:left="180"/>
              <w:jc w:val="right"/>
              <w:rPr>
                <w:sz w:val="22"/>
                <w:szCs w:val="22"/>
              </w:rPr>
            </w:pPr>
            <w:r w:rsidRPr="00AF6C3D">
              <w:rPr>
                <w:sz w:val="22"/>
                <w:szCs w:val="22"/>
              </w:rPr>
              <w:t>181</w:t>
            </w:r>
          </w:p>
          <w:p w14:paraId="5C8E50C9" w14:textId="77777777" w:rsidR="00BF4848" w:rsidRPr="00AF6C3D" w:rsidRDefault="00BF4848" w:rsidP="009B7CF3">
            <w:pPr>
              <w:overflowPunct w:val="0"/>
              <w:autoSpaceDE w:val="0"/>
              <w:snapToGrid w:val="0"/>
              <w:ind w:left="180"/>
              <w:jc w:val="right"/>
              <w:rPr>
                <w:sz w:val="22"/>
                <w:szCs w:val="22"/>
              </w:rPr>
            </w:pPr>
            <w:r w:rsidRPr="00AF6C3D">
              <w:rPr>
                <w:sz w:val="22"/>
                <w:szCs w:val="22"/>
              </w:rPr>
              <w:t>66</w:t>
            </w:r>
          </w:p>
          <w:p w14:paraId="379FC1BE" w14:textId="5ABE29D3" w:rsidR="00BF4848" w:rsidRPr="00AF6C3D" w:rsidRDefault="00BF4848" w:rsidP="009B7CF3">
            <w:pPr>
              <w:overflowPunct w:val="0"/>
              <w:autoSpaceDE w:val="0"/>
              <w:snapToGrid w:val="0"/>
              <w:ind w:left="180"/>
              <w:jc w:val="right"/>
              <w:rPr>
                <w:b/>
                <w:sz w:val="22"/>
                <w:szCs w:val="22"/>
              </w:rPr>
            </w:pPr>
            <w:r w:rsidRPr="00AF6C3D">
              <w:rPr>
                <w:sz w:val="22"/>
                <w:szCs w:val="22"/>
              </w:rPr>
              <w:t>42</w:t>
            </w:r>
          </w:p>
        </w:tc>
        <w:tc>
          <w:tcPr>
            <w:tcW w:w="475" w:type="pct"/>
          </w:tcPr>
          <w:p w14:paraId="4C5778B1" w14:textId="77777777" w:rsidR="00BF4848" w:rsidRPr="00AF6C3D" w:rsidRDefault="00BF4848" w:rsidP="009B7CF3">
            <w:pPr>
              <w:overflowPunct w:val="0"/>
              <w:autoSpaceDE w:val="0"/>
              <w:snapToGrid w:val="0"/>
              <w:jc w:val="right"/>
              <w:rPr>
                <w:b/>
                <w:sz w:val="22"/>
                <w:szCs w:val="22"/>
              </w:rPr>
            </w:pPr>
            <w:r w:rsidRPr="00AF6C3D">
              <w:rPr>
                <w:b/>
                <w:sz w:val="22"/>
                <w:szCs w:val="22"/>
              </w:rPr>
              <w:t>1 049</w:t>
            </w:r>
          </w:p>
          <w:p w14:paraId="52BDED80" w14:textId="77777777" w:rsidR="00BF4848" w:rsidRPr="00AF6C3D" w:rsidRDefault="00BF4848" w:rsidP="009B7CF3">
            <w:pPr>
              <w:overflowPunct w:val="0"/>
              <w:autoSpaceDE w:val="0"/>
              <w:snapToGrid w:val="0"/>
              <w:jc w:val="right"/>
              <w:rPr>
                <w:b/>
                <w:sz w:val="22"/>
                <w:szCs w:val="22"/>
              </w:rPr>
            </w:pPr>
          </w:p>
          <w:p w14:paraId="5B4D211D" w14:textId="77777777" w:rsidR="00BF4848" w:rsidRPr="00AF6C3D" w:rsidRDefault="00BF4848" w:rsidP="009B7CF3">
            <w:pPr>
              <w:overflowPunct w:val="0"/>
              <w:autoSpaceDE w:val="0"/>
              <w:snapToGrid w:val="0"/>
              <w:jc w:val="right"/>
              <w:rPr>
                <w:b/>
                <w:sz w:val="22"/>
                <w:szCs w:val="22"/>
              </w:rPr>
            </w:pPr>
          </w:p>
          <w:p w14:paraId="38FC38AB" w14:textId="77777777" w:rsidR="00BF4848" w:rsidRPr="00AF6C3D" w:rsidRDefault="00BF4848" w:rsidP="009B7CF3">
            <w:pPr>
              <w:overflowPunct w:val="0"/>
              <w:autoSpaceDE w:val="0"/>
              <w:snapToGrid w:val="0"/>
              <w:jc w:val="right"/>
              <w:rPr>
                <w:b/>
                <w:sz w:val="22"/>
                <w:szCs w:val="22"/>
              </w:rPr>
            </w:pPr>
          </w:p>
          <w:p w14:paraId="3F16B783" w14:textId="77777777" w:rsidR="00BF4848" w:rsidRPr="00AF6C3D" w:rsidRDefault="00BF4848" w:rsidP="009B7CF3">
            <w:pPr>
              <w:overflowPunct w:val="0"/>
              <w:autoSpaceDE w:val="0"/>
              <w:snapToGrid w:val="0"/>
              <w:jc w:val="right"/>
              <w:rPr>
                <w:sz w:val="22"/>
                <w:szCs w:val="22"/>
              </w:rPr>
            </w:pPr>
            <w:r w:rsidRPr="00AF6C3D">
              <w:rPr>
                <w:sz w:val="22"/>
                <w:szCs w:val="22"/>
              </w:rPr>
              <w:t>404</w:t>
            </w:r>
          </w:p>
          <w:p w14:paraId="658AE9B0" w14:textId="77777777" w:rsidR="00BF4848" w:rsidRPr="00AF6C3D" w:rsidRDefault="00BF4848" w:rsidP="009B7CF3">
            <w:pPr>
              <w:overflowPunct w:val="0"/>
              <w:autoSpaceDE w:val="0"/>
              <w:snapToGrid w:val="0"/>
              <w:jc w:val="right"/>
              <w:rPr>
                <w:sz w:val="22"/>
                <w:szCs w:val="22"/>
              </w:rPr>
            </w:pPr>
            <w:r w:rsidRPr="00AF6C3D">
              <w:rPr>
                <w:sz w:val="22"/>
                <w:szCs w:val="22"/>
              </w:rPr>
              <w:t>397</w:t>
            </w:r>
          </w:p>
          <w:p w14:paraId="1D34019F" w14:textId="77777777" w:rsidR="00BF4848" w:rsidRPr="00AF6C3D" w:rsidRDefault="00BF4848" w:rsidP="009B7CF3">
            <w:pPr>
              <w:overflowPunct w:val="0"/>
              <w:autoSpaceDE w:val="0"/>
              <w:snapToGrid w:val="0"/>
              <w:jc w:val="right"/>
              <w:rPr>
                <w:sz w:val="22"/>
                <w:szCs w:val="22"/>
              </w:rPr>
            </w:pPr>
            <w:r w:rsidRPr="00AF6C3D">
              <w:rPr>
                <w:sz w:val="22"/>
                <w:szCs w:val="22"/>
              </w:rPr>
              <w:t>163</w:t>
            </w:r>
          </w:p>
          <w:p w14:paraId="6F2EEDD3" w14:textId="77777777" w:rsidR="00BF4848" w:rsidRPr="00AF6C3D" w:rsidRDefault="00BF4848" w:rsidP="009B7CF3">
            <w:pPr>
              <w:overflowPunct w:val="0"/>
              <w:autoSpaceDE w:val="0"/>
              <w:snapToGrid w:val="0"/>
              <w:jc w:val="right"/>
              <w:rPr>
                <w:sz w:val="22"/>
                <w:szCs w:val="22"/>
              </w:rPr>
            </w:pPr>
            <w:r w:rsidRPr="00AF6C3D">
              <w:rPr>
                <w:sz w:val="22"/>
                <w:szCs w:val="22"/>
              </w:rPr>
              <w:t>51</w:t>
            </w:r>
          </w:p>
          <w:p w14:paraId="7666B946" w14:textId="77777777" w:rsidR="00BF4848" w:rsidRPr="00AF6C3D" w:rsidRDefault="00BF4848" w:rsidP="009B7CF3">
            <w:pPr>
              <w:overflowPunct w:val="0"/>
              <w:autoSpaceDE w:val="0"/>
              <w:snapToGrid w:val="0"/>
              <w:jc w:val="right"/>
              <w:rPr>
                <w:sz w:val="22"/>
                <w:szCs w:val="22"/>
              </w:rPr>
            </w:pPr>
            <w:r w:rsidRPr="00AF6C3D">
              <w:rPr>
                <w:sz w:val="22"/>
                <w:szCs w:val="22"/>
              </w:rPr>
              <w:t>22</w:t>
            </w:r>
          </w:p>
          <w:p w14:paraId="5DDEBBEC" w14:textId="77777777" w:rsidR="00BF4848" w:rsidRPr="00AF6C3D" w:rsidRDefault="00BF4848" w:rsidP="009B7CF3">
            <w:pPr>
              <w:overflowPunct w:val="0"/>
              <w:autoSpaceDE w:val="0"/>
              <w:snapToGrid w:val="0"/>
              <w:jc w:val="right"/>
              <w:rPr>
                <w:sz w:val="22"/>
                <w:szCs w:val="22"/>
              </w:rPr>
            </w:pPr>
            <w:r w:rsidRPr="00AF6C3D">
              <w:rPr>
                <w:sz w:val="22"/>
                <w:szCs w:val="22"/>
              </w:rPr>
              <w:t>10</w:t>
            </w:r>
          </w:p>
          <w:p w14:paraId="44DC3290" w14:textId="77777777" w:rsidR="00BF4848" w:rsidRPr="00AF6C3D" w:rsidRDefault="00BF4848" w:rsidP="009B7CF3">
            <w:pPr>
              <w:overflowPunct w:val="0"/>
              <w:autoSpaceDE w:val="0"/>
              <w:snapToGrid w:val="0"/>
              <w:jc w:val="right"/>
              <w:rPr>
                <w:sz w:val="22"/>
                <w:szCs w:val="22"/>
              </w:rPr>
            </w:pPr>
            <w:r w:rsidRPr="00AF6C3D">
              <w:rPr>
                <w:sz w:val="22"/>
                <w:szCs w:val="22"/>
              </w:rPr>
              <w:t>2</w:t>
            </w:r>
          </w:p>
          <w:p w14:paraId="06D870C4" w14:textId="77777777" w:rsidR="00BF4848" w:rsidRPr="00AF6C3D" w:rsidRDefault="00BF4848" w:rsidP="009B7CF3">
            <w:pPr>
              <w:overflowPunct w:val="0"/>
              <w:autoSpaceDE w:val="0"/>
              <w:snapToGrid w:val="0"/>
              <w:ind w:left="180"/>
              <w:jc w:val="right"/>
              <w:rPr>
                <w:b/>
                <w:sz w:val="22"/>
                <w:szCs w:val="22"/>
              </w:rPr>
            </w:pPr>
          </w:p>
        </w:tc>
        <w:tc>
          <w:tcPr>
            <w:tcW w:w="475" w:type="pct"/>
          </w:tcPr>
          <w:p w14:paraId="4E8C9262"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4 250</w:t>
            </w:r>
          </w:p>
          <w:p w14:paraId="01D88BCD" w14:textId="77777777" w:rsidR="00BF4848" w:rsidRPr="00AF6C3D" w:rsidRDefault="00BF4848" w:rsidP="009B7CF3">
            <w:pPr>
              <w:overflowPunct w:val="0"/>
              <w:autoSpaceDE w:val="0"/>
              <w:snapToGrid w:val="0"/>
              <w:ind w:left="180"/>
              <w:jc w:val="right"/>
              <w:rPr>
                <w:b/>
                <w:sz w:val="22"/>
                <w:szCs w:val="22"/>
              </w:rPr>
            </w:pPr>
          </w:p>
          <w:p w14:paraId="6B77F4E9" w14:textId="77777777" w:rsidR="00BF4848" w:rsidRPr="00AF6C3D" w:rsidRDefault="00BF4848" w:rsidP="009B7CF3">
            <w:pPr>
              <w:overflowPunct w:val="0"/>
              <w:autoSpaceDE w:val="0"/>
              <w:snapToGrid w:val="0"/>
              <w:ind w:left="180"/>
              <w:jc w:val="right"/>
              <w:rPr>
                <w:b/>
                <w:sz w:val="22"/>
                <w:szCs w:val="22"/>
              </w:rPr>
            </w:pPr>
          </w:p>
          <w:p w14:paraId="73FB8CC0" w14:textId="77777777" w:rsidR="00BF4848" w:rsidRPr="00AF6C3D" w:rsidRDefault="00BF4848" w:rsidP="009B7CF3">
            <w:pPr>
              <w:overflowPunct w:val="0"/>
              <w:autoSpaceDE w:val="0"/>
              <w:snapToGrid w:val="0"/>
              <w:ind w:left="180"/>
              <w:jc w:val="right"/>
              <w:rPr>
                <w:b/>
                <w:sz w:val="22"/>
                <w:szCs w:val="22"/>
              </w:rPr>
            </w:pPr>
          </w:p>
          <w:p w14:paraId="14538722" w14:textId="77777777" w:rsidR="00BF4848" w:rsidRPr="00AF6C3D" w:rsidRDefault="00BF4848" w:rsidP="009B7CF3">
            <w:pPr>
              <w:overflowPunct w:val="0"/>
              <w:autoSpaceDE w:val="0"/>
              <w:snapToGrid w:val="0"/>
              <w:ind w:left="180"/>
              <w:jc w:val="right"/>
              <w:rPr>
                <w:sz w:val="22"/>
                <w:szCs w:val="22"/>
              </w:rPr>
            </w:pPr>
            <w:r w:rsidRPr="00AF6C3D">
              <w:rPr>
                <w:sz w:val="22"/>
                <w:szCs w:val="22"/>
              </w:rPr>
              <w:t>1 252</w:t>
            </w:r>
          </w:p>
          <w:p w14:paraId="6373CDAF" w14:textId="77777777" w:rsidR="00BF4848" w:rsidRPr="00AF6C3D" w:rsidRDefault="00BF4848" w:rsidP="009B7CF3">
            <w:pPr>
              <w:overflowPunct w:val="0"/>
              <w:autoSpaceDE w:val="0"/>
              <w:snapToGrid w:val="0"/>
              <w:ind w:left="180"/>
              <w:jc w:val="right"/>
              <w:rPr>
                <w:sz w:val="22"/>
                <w:szCs w:val="22"/>
              </w:rPr>
            </w:pPr>
            <w:r w:rsidRPr="00AF6C3D">
              <w:rPr>
                <w:sz w:val="22"/>
                <w:szCs w:val="22"/>
              </w:rPr>
              <w:t>1 594</w:t>
            </w:r>
          </w:p>
          <w:p w14:paraId="6CA6A476" w14:textId="77777777" w:rsidR="00BF4848" w:rsidRPr="00AF6C3D" w:rsidRDefault="00BF4848" w:rsidP="009B7CF3">
            <w:pPr>
              <w:overflowPunct w:val="0"/>
              <w:autoSpaceDE w:val="0"/>
              <w:snapToGrid w:val="0"/>
              <w:ind w:left="180"/>
              <w:jc w:val="right"/>
              <w:rPr>
                <w:sz w:val="22"/>
                <w:szCs w:val="22"/>
              </w:rPr>
            </w:pPr>
            <w:r w:rsidRPr="00AF6C3D">
              <w:rPr>
                <w:sz w:val="22"/>
                <w:szCs w:val="22"/>
              </w:rPr>
              <w:t>815</w:t>
            </w:r>
          </w:p>
          <w:p w14:paraId="500046AA" w14:textId="77777777" w:rsidR="00BF4848" w:rsidRPr="00AF6C3D" w:rsidRDefault="00BF4848" w:rsidP="009B7CF3">
            <w:pPr>
              <w:overflowPunct w:val="0"/>
              <w:autoSpaceDE w:val="0"/>
              <w:snapToGrid w:val="0"/>
              <w:ind w:left="180"/>
              <w:jc w:val="right"/>
              <w:rPr>
                <w:sz w:val="22"/>
                <w:szCs w:val="22"/>
              </w:rPr>
            </w:pPr>
            <w:r w:rsidRPr="00AF6C3D">
              <w:rPr>
                <w:sz w:val="22"/>
                <w:szCs w:val="22"/>
              </w:rPr>
              <w:t>316</w:t>
            </w:r>
          </w:p>
          <w:p w14:paraId="35A3D514" w14:textId="77777777" w:rsidR="00BF4848" w:rsidRPr="00AF6C3D" w:rsidRDefault="00BF4848" w:rsidP="009B7CF3">
            <w:pPr>
              <w:overflowPunct w:val="0"/>
              <w:autoSpaceDE w:val="0"/>
              <w:snapToGrid w:val="0"/>
              <w:ind w:left="180"/>
              <w:jc w:val="right"/>
              <w:rPr>
                <w:sz w:val="22"/>
                <w:szCs w:val="22"/>
              </w:rPr>
            </w:pPr>
            <w:r w:rsidRPr="00AF6C3D">
              <w:rPr>
                <w:sz w:val="22"/>
                <w:szCs w:val="22"/>
              </w:rPr>
              <w:t>162</w:t>
            </w:r>
          </w:p>
          <w:p w14:paraId="69323AA1" w14:textId="77777777" w:rsidR="00BF4848" w:rsidRPr="00AF6C3D" w:rsidRDefault="00BF4848" w:rsidP="009B7CF3">
            <w:pPr>
              <w:overflowPunct w:val="0"/>
              <w:autoSpaceDE w:val="0"/>
              <w:snapToGrid w:val="0"/>
              <w:ind w:left="180"/>
              <w:jc w:val="right"/>
              <w:rPr>
                <w:sz w:val="22"/>
                <w:szCs w:val="22"/>
              </w:rPr>
            </w:pPr>
            <w:r w:rsidRPr="00AF6C3D">
              <w:rPr>
                <w:sz w:val="22"/>
                <w:szCs w:val="22"/>
              </w:rPr>
              <w:t>87</w:t>
            </w:r>
          </w:p>
          <w:p w14:paraId="47000E93" w14:textId="77777777" w:rsidR="00BF4848" w:rsidRPr="00AF6C3D" w:rsidRDefault="00BF4848" w:rsidP="009B7CF3">
            <w:pPr>
              <w:overflowPunct w:val="0"/>
              <w:autoSpaceDE w:val="0"/>
              <w:snapToGrid w:val="0"/>
              <w:ind w:left="180"/>
              <w:jc w:val="right"/>
              <w:rPr>
                <w:sz w:val="22"/>
                <w:szCs w:val="22"/>
              </w:rPr>
            </w:pPr>
            <w:r w:rsidRPr="00AF6C3D">
              <w:rPr>
                <w:sz w:val="22"/>
                <w:szCs w:val="22"/>
              </w:rPr>
              <w:t>24</w:t>
            </w:r>
          </w:p>
          <w:p w14:paraId="683C004E" w14:textId="77777777" w:rsidR="00BF4848" w:rsidRPr="00AF6C3D" w:rsidRDefault="00BF4848" w:rsidP="009B7CF3">
            <w:pPr>
              <w:overflowPunct w:val="0"/>
              <w:autoSpaceDE w:val="0"/>
              <w:snapToGrid w:val="0"/>
              <w:ind w:left="180"/>
              <w:jc w:val="right"/>
              <w:rPr>
                <w:b/>
                <w:sz w:val="22"/>
                <w:szCs w:val="22"/>
              </w:rPr>
            </w:pPr>
          </w:p>
          <w:p w14:paraId="386ACCDF" w14:textId="77777777" w:rsidR="00BF4848" w:rsidRPr="00AF6C3D" w:rsidRDefault="00BF4848" w:rsidP="009B7CF3">
            <w:pPr>
              <w:overflowPunct w:val="0"/>
              <w:autoSpaceDE w:val="0"/>
              <w:snapToGrid w:val="0"/>
              <w:ind w:left="180"/>
              <w:jc w:val="right"/>
              <w:rPr>
                <w:b/>
                <w:sz w:val="22"/>
                <w:szCs w:val="22"/>
              </w:rPr>
            </w:pPr>
          </w:p>
        </w:tc>
        <w:tc>
          <w:tcPr>
            <w:tcW w:w="475" w:type="pct"/>
          </w:tcPr>
          <w:p w14:paraId="60E4A78C"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999</w:t>
            </w:r>
          </w:p>
          <w:p w14:paraId="3EFC7F53" w14:textId="77777777" w:rsidR="00BF4848" w:rsidRPr="00AF6C3D" w:rsidRDefault="00BF4848" w:rsidP="009B7CF3">
            <w:pPr>
              <w:overflowPunct w:val="0"/>
              <w:autoSpaceDE w:val="0"/>
              <w:snapToGrid w:val="0"/>
              <w:ind w:left="180"/>
              <w:jc w:val="right"/>
              <w:rPr>
                <w:b/>
                <w:sz w:val="22"/>
                <w:szCs w:val="22"/>
              </w:rPr>
            </w:pPr>
          </w:p>
          <w:p w14:paraId="77AD6858" w14:textId="77777777" w:rsidR="00BF4848" w:rsidRPr="00AF6C3D" w:rsidRDefault="00BF4848" w:rsidP="009B7CF3">
            <w:pPr>
              <w:overflowPunct w:val="0"/>
              <w:autoSpaceDE w:val="0"/>
              <w:snapToGrid w:val="0"/>
              <w:ind w:left="180"/>
              <w:jc w:val="right"/>
              <w:rPr>
                <w:b/>
                <w:sz w:val="22"/>
                <w:szCs w:val="22"/>
              </w:rPr>
            </w:pPr>
          </w:p>
          <w:p w14:paraId="5288E5F6" w14:textId="77777777" w:rsidR="00BF4848" w:rsidRPr="00AF6C3D" w:rsidRDefault="00BF4848" w:rsidP="009B7CF3">
            <w:pPr>
              <w:overflowPunct w:val="0"/>
              <w:autoSpaceDE w:val="0"/>
              <w:snapToGrid w:val="0"/>
              <w:ind w:left="180"/>
              <w:jc w:val="right"/>
              <w:rPr>
                <w:b/>
                <w:sz w:val="22"/>
                <w:szCs w:val="22"/>
              </w:rPr>
            </w:pPr>
          </w:p>
          <w:p w14:paraId="68EB0115" w14:textId="77777777" w:rsidR="00BF4848" w:rsidRPr="00AF6C3D" w:rsidRDefault="00BF4848" w:rsidP="009B7CF3">
            <w:pPr>
              <w:overflowPunct w:val="0"/>
              <w:autoSpaceDE w:val="0"/>
              <w:snapToGrid w:val="0"/>
              <w:ind w:left="180"/>
              <w:jc w:val="right"/>
              <w:rPr>
                <w:sz w:val="22"/>
                <w:szCs w:val="22"/>
              </w:rPr>
            </w:pPr>
            <w:r w:rsidRPr="00AF6C3D">
              <w:rPr>
                <w:sz w:val="22"/>
                <w:szCs w:val="22"/>
              </w:rPr>
              <w:t>400</w:t>
            </w:r>
          </w:p>
          <w:p w14:paraId="1A955FFE" w14:textId="77777777" w:rsidR="00BF4848" w:rsidRPr="00AF6C3D" w:rsidRDefault="00BF4848" w:rsidP="009B7CF3">
            <w:pPr>
              <w:overflowPunct w:val="0"/>
              <w:autoSpaceDE w:val="0"/>
              <w:snapToGrid w:val="0"/>
              <w:ind w:left="180"/>
              <w:jc w:val="right"/>
              <w:rPr>
                <w:sz w:val="22"/>
                <w:szCs w:val="22"/>
              </w:rPr>
            </w:pPr>
            <w:r w:rsidRPr="00AF6C3D">
              <w:rPr>
                <w:sz w:val="22"/>
                <w:szCs w:val="22"/>
              </w:rPr>
              <w:t>350</w:t>
            </w:r>
          </w:p>
          <w:p w14:paraId="6F90532F" w14:textId="77777777" w:rsidR="00BF4848" w:rsidRPr="00AF6C3D" w:rsidRDefault="00BF4848" w:rsidP="009B7CF3">
            <w:pPr>
              <w:overflowPunct w:val="0"/>
              <w:autoSpaceDE w:val="0"/>
              <w:snapToGrid w:val="0"/>
              <w:ind w:left="180"/>
              <w:jc w:val="right"/>
              <w:rPr>
                <w:sz w:val="22"/>
                <w:szCs w:val="22"/>
              </w:rPr>
            </w:pPr>
            <w:r w:rsidRPr="00AF6C3D">
              <w:rPr>
                <w:sz w:val="22"/>
                <w:szCs w:val="22"/>
              </w:rPr>
              <w:t>171</w:t>
            </w:r>
          </w:p>
          <w:p w14:paraId="0ED42FF5" w14:textId="77777777" w:rsidR="00BF4848" w:rsidRPr="00AF6C3D" w:rsidRDefault="00BF4848" w:rsidP="009B7CF3">
            <w:pPr>
              <w:overflowPunct w:val="0"/>
              <w:autoSpaceDE w:val="0"/>
              <w:snapToGrid w:val="0"/>
              <w:ind w:left="180"/>
              <w:jc w:val="right"/>
              <w:rPr>
                <w:sz w:val="22"/>
                <w:szCs w:val="22"/>
              </w:rPr>
            </w:pPr>
            <w:r w:rsidRPr="00AF6C3D">
              <w:rPr>
                <w:sz w:val="22"/>
                <w:szCs w:val="22"/>
              </w:rPr>
              <w:t>47</w:t>
            </w:r>
          </w:p>
          <w:p w14:paraId="7D408378" w14:textId="77777777" w:rsidR="00BF4848" w:rsidRPr="00AF6C3D" w:rsidRDefault="00BF4848" w:rsidP="009B7CF3">
            <w:pPr>
              <w:overflowPunct w:val="0"/>
              <w:autoSpaceDE w:val="0"/>
              <w:snapToGrid w:val="0"/>
              <w:ind w:left="180"/>
              <w:jc w:val="right"/>
              <w:rPr>
                <w:sz w:val="22"/>
                <w:szCs w:val="22"/>
              </w:rPr>
            </w:pPr>
            <w:r w:rsidRPr="00AF6C3D">
              <w:rPr>
                <w:sz w:val="22"/>
                <w:szCs w:val="22"/>
              </w:rPr>
              <w:t>18</w:t>
            </w:r>
          </w:p>
          <w:p w14:paraId="2F009F03" w14:textId="77777777" w:rsidR="00BF4848" w:rsidRPr="00AF6C3D" w:rsidRDefault="00BF4848" w:rsidP="009B7CF3">
            <w:pPr>
              <w:overflowPunct w:val="0"/>
              <w:autoSpaceDE w:val="0"/>
              <w:snapToGrid w:val="0"/>
              <w:ind w:left="180"/>
              <w:jc w:val="right"/>
              <w:rPr>
                <w:sz w:val="22"/>
                <w:szCs w:val="22"/>
              </w:rPr>
            </w:pPr>
            <w:r w:rsidRPr="00AF6C3D">
              <w:rPr>
                <w:sz w:val="22"/>
                <w:szCs w:val="22"/>
              </w:rPr>
              <w:t>11</w:t>
            </w:r>
          </w:p>
          <w:p w14:paraId="74424D4B" w14:textId="45E0F8DA" w:rsidR="00BF4848" w:rsidRPr="00AF6C3D" w:rsidRDefault="00BF4848" w:rsidP="009B7CF3">
            <w:pPr>
              <w:overflowPunct w:val="0"/>
              <w:autoSpaceDE w:val="0"/>
              <w:snapToGrid w:val="0"/>
              <w:ind w:left="180"/>
              <w:jc w:val="right"/>
              <w:rPr>
                <w:b/>
                <w:sz w:val="22"/>
                <w:szCs w:val="22"/>
              </w:rPr>
            </w:pPr>
            <w:r w:rsidRPr="00AF6C3D">
              <w:rPr>
                <w:sz w:val="22"/>
                <w:szCs w:val="22"/>
              </w:rPr>
              <w:t>2</w:t>
            </w:r>
          </w:p>
        </w:tc>
        <w:tc>
          <w:tcPr>
            <w:tcW w:w="475" w:type="pct"/>
          </w:tcPr>
          <w:p w14:paraId="62B796F7"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3 997</w:t>
            </w:r>
          </w:p>
          <w:p w14:paraId="38275E6B" w14:textId="77777777" w:rsidR="00BF4848" w:rsidRPr="00AF6C3D" w:rsidRDefault="00BF4848" w:rsidP="009B7CF3">
            <w:pPr>
              <w:overflowPunct w:val="0"/>
              <w:autoSpaceDE w:val="0"/>
              <w:snapToGrid w:val="0"/>
              <w:ind w:left="180"/>
              <w:jc w:val="right"/>
              <w:rPr>
                <w:b/>
                <w:sz w:val="22"/>
                <w:szCs w:val="22"/>
              </w:rPr>
            </w:pPr>
          </w:p>
          <w:p w14:paraId="595DFCCC" w14:textId="77777777" w:rsidR="00BF4848" w:rsidRPr="00AF6C3D" w:rsidRDefault="00BF4848" w:rsidP="009B7CF3">
            <w:pPr>
              <w:overflowPunct w:val="0"/>
              <w:autoSpaceDE w:val="0"/>
              <w:snapToGrid w:val="0"/>
              <w:ind w:left="180"/>
              <w:jc w:val="right"/>
              <w:rPr>
                <w:b/>
                <w:sz w:val="22"/>
                <w:szCs w:val="22"/>
              </w:rPr>
            </w:pPr>
          </w:p>
          <w:p w14:paraId="05B7F45B" w14:textId="77777777" w:rsidR="00BF4848" w:rsidRPr="00AF6C3D" w:rsidRDefault="00BF4848" w:rsidP="009B7CF3">
            <w:pPr>
              <w:overflowPunct w:val="0"/>
              <w:autoSpaceDE w:val="0"/>
              <w:snapToGrid w:val="0"/>
              <w:ind w:left="180"/>
              <w:jc w:val="right"/>
              <w:rPr>
                <w:b/>
                <w:sz w:val="22"/>
                <w:szCs w:val="22"/>
              </w:rPr>
            </w:pPr>
          </w:p>
          <w:p w14:paraId="7D25FD27" w14:textId="77777777" w:rsidR="00BF4848" w:rsidRPr="00AF6C3D" w:rsidRDefault="00BF4848" w:rsidP="009B7CF3">
            <w:pPr>
              <w:overflowPunct w:val="0"/>
              <w:autoSpaceDE w:val="0"/>
              <w:snapToGrid w:val="0"/>
              <w:ind w:left="180"/>
              <w:jc w:val="right"/>
              <w:rPr>
                <w:sz w:val="22"/>
                <w:szCs w:val="22"/>
              </w:rPr>
            </w:pPr>
            <w:r w:rsidRPr="00AF6C3D">
              <w:rPr>
                <w:sz w:val="22"/>
                <w:szCs w:val="22"/>
              </w:rPr>
              <w:t>1 207</w:t>
            </w:r>
          </w:p>
          <w:p w14:paraId="356DC6EA" w14:textId="77777777" w:rsidR="00BF4848" w:rsidRPr="00AF6C3D" w:rsidRDefault="00BF4848" w:rsidP="009B7CF3">
            <w:pPr>
              <w:overflowPunct w:val="0"/>
              <w:autoSpaceDE w:val="0"/>
              <w:snapToGrid w:val="0"/>
              <w:ind w:left="180"/>
              <w:jc w:val="right"/>
              <w:rPr>
                <w:sz w:val="22"/>
                <w:szCs w:val="22"/>
              </w:rPr>
            </w:pPr>
            <w:r w:rsidRPr="00AF6C3D">
              <w:rPr>
                <w:sz w:val="22"/>
                <w:szCs w:val="22"/>
              </w:rPr>
              <w:t>1 408</w:t>
            </w:r>
          </w:p>
          <w:p w14:paraId="4F74E1B0" w14:textId="77777777" w:rsidR="00BF4848" w:rsidRPr="00AF6C3D" w:rsidRDefault="00BF4848" w:rsidP="009B7CF3">
            <w:pPr>
              <w:overflowPunct w:val="0"/>
              <w:autoSpaceDE w:val="0"/>
              <w:snapToGrid w:val="0"/>
              <w:ind w:left="180"/>
              <w:jc w:val="right"/>
              <w:rPr>
                <w:sz w:val="22"/>
                <w:szCs w:val="22"/>
              </w:rPr>
            </w:pPr>
            <w:r w:rsidRPr="00AF6C3D">
              <w:rPr>
                <w:sz w:val="22"/>
                <w:szCs w:val="22"/>
              </w:rPr>
              <w:t>848</w:t>
            </w:r>
          </w:p>
          <w:p w14:paraId="5202FF3E" w14:textId="77777777" w:rsidR="00BF4848" w:rsidRPr="00AF6C3D" w:rsidRDefault="00BF4848" w:rsidP="009B7CF3">
            <w:pPr>
              <w:overflowPunct w:val="0"/>
              <w:autoSpaceDE w:val="0"/>
              <w:snapToGrid w:val="0"/>
              <w:ind w:left="180"/>
              <w:jc w:val="right"/>
              <w:rPr>
                <w:sz w:val="22"/>
                <w:szCs w:val="22"/>
              </w:rPr>
            </w:pPr>
            <w:r w:rsidRPr="00AF6C3D">
              <w:rPr>
                <w:sz w:val="22"/>
                <w:szCs w:val="22"/>
              </w:rPr>
              <w:t>283</w:t>
            </w:r>
          </w:p>
          <w:p w14:paraId="5806D35A" w14:textId="77777777" w:rsidR="00BF4848" w:rsidRPr="00AF6C3D" w:rsidRDefault="00BF4848" w:rsidP="009B7CF3">
            <w:pPr>
              <w:overflowPunct w:val="0"/>
              <w:autoSpaceDE w:val="0"/>
              <w:snapToGrid w:val="0"/>
              <w:ind w:left="180"/>
              <w:jc w:val="right"/>
              <w:rPr>
                <w:sz w:val="22"/>
                <w:szCs w:val="22"/>
              </w:rPr>
            </w:pPr>
            <w:r w:rsidRPr="00AF6C3D">
              <w:rPr>
                <w:sz w:val="22"/>
                <w:szCs w:val="22"/>
              </w:rPr>
              <w:t>133</w:t>
            </w:r>
          </w:p>
          <w:p w14:paraId="18E6F7C4" w14:textId="77777777" w:rsidR="00BF4848" w:rsidRPr="00AF6C3D" w:rsidRDefault="00BF4848" w:rsidP="009B7CF3">
            <w:pPr>
              <w:overflowPunct w:val="0"/>
              <w:autoSpaceDE w:val="0"/>
              <w:snapToGrid w:val="0"/>
              <w:ind w:left="180"/>
              <w:jc w:val="right"/>
              <w:rPr>
                <w:sz w:val="22"/>
                <w:szCs w:val="22"/>
              </w:rPr>
            </w:pPr>
            <w:r w:rsidRPr="00AF6C3D">
              <w:rPr>
                <w:sz w:val="22"/>
                <w:szCs w:val="22"/>
              </w:rPr>
              <w:t>100</w:t>
            </w:r>
          </w:p>
          <w:p w14:paraId="2E9C1E9F" w14:textId="6FBBEC66" w:rsidR="00BF4848" w:rsidRPr="00AF6C3D" w:rsidRDefault="00BF4848" w:rsidP="009B7CF3">
            <w:pPr>
              <w:overflowPunct w:val="0"/>
              <w:autoSpaceDE w:val="0"/>
              <w:snapToGrid w:val="0"/>
              <w:ind w:left="180"/>
              <w:jc w:val="right"/>
              <w:rPr>
                <w:b/>
                <w:sz w:val="22"/>
                <w:szCs w:val="22"/>
              </w:rPr>
            </w:pPr>
            <w:r w:rsidRPr="00AF6C3D">
              <w:rPr>
                <w:sz w:val="22"/>
                <w:szCs w:val="22"/>
              </w:rPr>
              <w:t>18</w:t>
            </w:r>
          </w:p>
        </w:tc>
        <w:tc>
          <w:tcPr>
            <w:tcW w:w="475" w:type="pct"/>
          </w:tcPr>
          <w:p w14:paraId="35FFA55E"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979</w:t>
            </w:r>
          </w:p>
          <w:p w14:paraId="2B77D154" w14:textId="77777777" w:rsidR="00BF4848" w:rsidRPr="00AF6C3D" w:rsidRDefault="00BF4848" w:rsidP="009B7CF3">
            <w:pPr>
              <w:overflowPunct w:val="0"/>
              <w:autoSpaceDE w:val="0"/>
              <w:snapToGrid w:val="0"/>
              <w:ind w:left="180"/>
              <w:jc w:val="right"/>
              <w:rPr>
                <w:b/>
                <w:sz w:val="22"/>
                <w:szCs w:val="22"/>
              </w:rPr>
            </w:pPr>
          </w:p>
          <w:p w14:paraId="2EA6569D" w14:textId="77777777" w:rsidR="00BF4848" w:rsidRPr="00AF6C3D" w:rsidRDefault="00BF4848" w:rsidP="009B7CF3">
            <w:pPr>
              <w:overflowPunct w:val="0"/>
              <w:autoSpaceDE w:val="0"/>
              <w:snapToGrid w:val="0"/>
              <w:ind w:left="180"/>
              <w:jc w:val="right"/>
              <w:rPr>
                <w:b/>
                <w:sz w:val="22"/>
                <w:szCs w:val="22"/>
              </w:rPr>
            </w:pPr>
          </w:p>
          <w:p w14:paraId="3E55895F" w14:textId="77777777" w:rsidR="00BF4848" w:rsidRPr="00AF6C3D" w:rsidRDefault="00BF4848" w:rsidP="009B7CF3">
            <w:pPr>
              <w:overflowPunct w:val="0"/>
              <w:autoSpaceDE w:val="0"/>
              <w:snapToGrid w:val="0"/>
              <w:ind w:left="180"/>
              <w:jc w:val="right"/>
              <w:rPr>
                <w:b/>
                <w:sz w:val="22"/>
                <w:szCs w:val="22"/>
              </w:rPr>
            </w:pPr>
          </w:p>
          <w:p w14:paraId="7283CE29"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366</w:t>
            </w:r>
          </w:p>
          <w:p w14:paraId="320A6BEF"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354</w:t>
            </w:r>
          </w:p>
          <w:p w14:paraId="01745C04"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167</w:t>
            </w:r>
          </w:p>
          <w:p w14:paraId="19AC2798"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60</w:t>
            </w:r>
          </w:p>
          <w:p w14:paraId="1458F822"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22</w:t>
            </w:r>
          </w:p>
          <w:p w14:paraId="476CFA08"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8</w:t>
            </w:r>
          </w:p>
          <w:p w14:paraId="46E349F6" w14:textId="1239ED90" w:rsidR="00BF4848" w:rsidRPr="00AF6C3D" w:rsidRDefault="00BF4848" w:rsidP="009B7CF3">
            <w:pPr>
              <w:overflowPunct w:val="0"/>
              <w:autoSpaceDE w:val="0"/>
              <w:snapToGrid w:val="0"/>
              <w:ind w:left="180"/>
              <w:jc w:val="right"/>
              <w:rPr>
                <w:b/>
                <w:sz w:val="22"/>
                <w:szCs w:val="22"/>
              </w:rPr>
            </w:pPr>
            <w:r w:rsidRPr="00AF6C3D">
              <w:rPr>
                <w:b/>
                <w:sz w:val="22"/>
                <w:szCs w:val="22"/>
              </w:rPr>
              <w:t>2</w:t>
            </w:r>
          </w:p>
        </w:tc>
        <w:tc>
          <w:tcPr>
            <w:tcW w:w="482" w:type="pct"/>
          </w:tcPr>
          <w:p w14:paraId="535B7ADD" w14:textId="62C73DE4" w:rsidR="00BF4848" w:rsidRPr="00AF6C3D" w:rsidRDefault="00BF4848" w:rsidP="009B7CF3">
            <w:pPr>
              <w:overflowPunct w:val="0"/>
              <w:autoSpaceDE w:val="0"/>
              <w:snapToGrid w:val="0"/>
              <w:ind w:left="180"/>
              <w:jc w:val="right"/>
              <w:rPr>
                <w:b/>
                <w:sz w:val="22"/>
                <w:szCs w:val="22"/>
              </w:rPr>
            </w:pPr>
            <w:r w:rsidRPr="00AF6C3D">
              <w:rPr>
                <w:b/>
                <w:sz w:val="22"/>
                <w:szCs w:val="22"/>
              </w:rPr>
              <w:t>3 905</w:t>
            </w:r>
          </w:p>
          <w:p w14:paraId="109E4559" w14:textId="77777777" w:rsidR="00BF4848" w:rsidRPr="00AF6C3D" w:rsidRDefault="00BF4848" w:rsidP="009B7CF3">
            <w:pPr>
              <w:overflowPunct w:val="0"/>
              <w:autoSpaceDE w:val="0"/>
              <w:snapToGrid w:val="0"/>
              <w:ind w:left="180"/>
              <w:jc w:val="right"/>
              <w:rPr>
                <w:b/>
                <w:sz w:val="22"/>
                <w:szCs w:val="22"/>
              </w:rPr>
            </w:pPr>
          </w:p>
          <w:p w14:paraId="22D721EE" w14:textId="77777777" w:rsidR="00BF4848" w:rsidRPr="00AF6C3D" w:rsidRDefault="00BF4848" w:rsidP="009B7CF3">
            <w:pPr>
              <w:overflowPunct w:val="0"/>
              <w:autoSpaceDE w:val="0"/>
              <w:snapToGrid w:val="0"/>
              <w:ind w:left="180"/>
              <w:jc w:val="right"/>
              <w:rPr>
                <w:b/>
                <w:sz w:val="22"/>
                <w:szCs w:val="22"/>
              </w:rPr>
            </w:pPr>
          </w:p>
          <w:p w14:paraId="323D5C96" w14:textId="77777777" w:rsidR="00BF4848" w:rsidRPr="00AF6C3D" w:rsidRDefault="00BF4848" w:rsidP="009B7CF3">
            <w:pPr>
              <w:overflowPunct w:val="0"/>
              <w:autoSpaceDE w:val="0"/>
              <w:snapToGrid w:val="0"/>
              <w:ind w:left="180"/>
              <w:jc w:val="right"/>
              <w:rPr>
                <w:b/>
                <w:sz w:val="22"/>
                <w:szCs w:val="22"/>
              </w:rPr>
            </w:pPr>
          </w:p>
          <w:p w14:paraId="7715B803" w14:textId="55218F06" w:rsidR="00BF4848" w:rsidRPr="00AF6C3D" w:rsidRDefault="00BF4848" w:rsidP="009B7CF3">
            <w:pPr>
              <w:overflowPunct w:val="0"/>
              <w:autoSpaceDE w:val="0"/>
              <w:snapToGrid w:val="0"/>
              <w:ind w:left="180"/>
              <w:jc w:val="right"/>
              <w:rPr>
                <w:b/>
                <w:sz w:val="22"/>
                <w:szCs w:val="22"/>
              </w:rPr>
            </w:pPr>
            <w:r w:rsidRPr="00AF6C3D">
              <w:rPr>
                <w:b/>
                <w:sz w:val="22"/>
                <w:szCs w:val="22"/>
              </w:rPr>
              <w:t>1 060</w:t>
            </w:r>
          </w:p>
          <w:p w14:paraId="17413CE9" w14:textId="405A8E7A" w:rsidR="00BF4848" w:rsidRPr="00AF6C3D" w:rsidRDefault="00BF4848" w:rsidP="009B7CF3">
            <w:pPr>
              <w:overflowPunct w:val="0"/>
              <w:autoSpaceDE w:val="0"/>
              <w:snapToGrid w:val="0"/>
              <w:ind w:left="180"/>
              <w:jc w:val="right"/>
              <w:rPr>
                <w:b/>
                <w:sz w:val="22"/>
                <w:szCs w:val="22"/>
              </w:rPr>
            </w:pPr>
            <w:r w:rsidRPr="00AF6C3D">
              <w:rPr>
                <w:b/>
                <w:sz w:val="22"/>
                <w:szCs w:val="22"/>
              </w:rPr>
              <w:t>1 423</w:t>
            </w:r>
          </w:p>
          <w:p w14:paraId="0378BD4A"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820</w:t>
            </w:r>
          </w:p>
          <w:p w14:paraId="6D18BA54"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355</w:t>
            </w:r>
          </w:p>
          <w:p w14:paraId="6FC468F8"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159</w:t>
            </w:r>
          </w:p>
          <w:p w14:paraId="43B9F6E9"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68</w:t>
            </w:r>
          </w:p>
          <w:p w14:paraId="16B2C3E2" w14:textId="2E16A53E" w:rsidR="00BF4848" w:rsidRPr="00AF6C3D" w:rsidRDefault="00BF4848" w:rsidP="009B7CF3">
            <w:pPr>
              <w:overflowPunct w:val="0"/>
              <w:autoSpaceDE w:val="0"/>
              <w:snapToGrid w:val="0"/>
              <w:ind w:left="180"/>
              <w:jc w:val="right"/>
              <w:rPr>
                <w:b/>
                <w:sz w:val="22"/>
                <w:szCs w:val="22"/>
              </w:rPr>
            </w:pPr>
            <w:r w:rsidRPr="00AF6C3D">
              <w:rPr>
                <w:b/>
                <w:sz w:val="22"/>
                <w:szCs w:val="22"/>
              </w:rPr>
              <w:t>20</w:t>
            </w:r>
          </w:p>
          <w:p w14:paraId="449ADD0C" w14:textId="4E5535D9" w:rsidR="00BF4848" w:rsidRPr="00AF6C3D" w:rsidRDefault="00BF4848" w:rsidP="009B7CF3">
            <w:pPr>
              <w:overflowPunct w:val="0"/>
              <w:autoSpaceDE w:val="0"/>
              <w:snapToGrid w:val="0"/>
              <w:ind w:left="180"/>
              <w:jc w:val="right"/>
              <w:rPr>
                <w:b/>
                <w:sz w:val="22"/>
                <w:szCs w:val="22"/>
              </w:rPr>
            </w:pPr>
          </w:p>
        </w:tc>
      </w:tr>
      <w:tr w:rsidR="00AF6C3D" w:rsidRPr="00AF6C3D" w14:paraId="2E0465EB" w14:textId="77777777" w:rsidTr="00BF4848">
        <w:trPr>
          <w:cantSplit/>
          <w:trHeight w:val="430"/>
          <w:jc w:val="center"/>
        </w:trPr>
        <w:tc>
          <w:tcPr>
            <w:tcW w:w="271" w:type="pct"/>
          </w:tcPr>
          <w:p w14:paraId="11C027CF" w14:textId="631169D9" w:rsidR="00BF4848" w:rsidRPr="00AF6C3D" w:rsidRDefault="00BF4848" w:rsidP="009B7CF3">
            <w:pPr>
              <w:overflowPunct w:val="0"/>
              <w:autoSpaceDE w:val="0"/>
              <w:snapToGrid w:val="0"/>
              <w:ind w:left="180"/>
              <w:jc w:val="right"/>
            </w:pPr>
            <w:r w:rsidRPr="00AF6C3D">
              <w:t>3.</w:t>
            </w:r>
          </w:p>
        </w:tc>
        <w:tc>
          <w:tcPr>
            <w:tcW w:w="924" w:type="pct"/>
            <w:vAlign w:val="center"/>
          </w:tcPr>
          <w:p w14:paraId="13C3E03B" w14:textId="77777777" w:rsidR="00BF4848" w:rsidRPr="00AF6C3D" w:rsidRDefault="00BF4848" w:rsidP="009B7CF3">
            <w:pPr>
              <w:overflowPunct w:val="0"/>
              <w:autoSpaceDE w:val="0"/>
              <w:snapToGrid w:val="0"/>
            </w:pPr>
            <w:r w:rsidRPr="00AF6C3D">
              <w:t xml:space="preserve"> Rodziny  niepełne</w:t>
            </w:r>
          </w:p>
        </w:tc>
        <w:tc>
          <w:tcPr>
            <w:tcW w:w="475" w:type="pct"/>
            <w:vAlign w:val="center"/>
          </w:tcPr>
          <w:p w14:paraId="1F25D073" w14:textId="342AA322" w:rsidR="00BF4848" w:rsidRPr="00AF6C3D" w:rsidRDefault="00BF4848" w:rsidP="009B7CF3">
            <w:pPr>
              <w:overflowPunct w:val="0"/>
              <w:autoSpaceDE w:val="0"/>
              <w:snapToGrid w:val="0"/>
              <w:jc w:val="right"/>
              <w:rPr>
                <w:b/>
                <w:sz w:val="22"/>
                <w:szCs w:val="22"/>
              </w:rPr>
            </w:pPr>
            <w:r w:rsidRPr="00AF6C3D">
              <w:rPr>
                <w:b/>
                <w:sz w:val="22"/>
                <w:szCs w:val="22"/>
              </w:rPr>
              <w:t>401</w:t>
            </w:r>
          </w:p>
        </w:tc>
        <w:tc>
          <w:tcPr>
            <w:tcW w:w="475" w:type="pct"/>
            <w:vAlign w:val="center"/>
          </w:tcPr>
          <w:p w14:paraId="08BA8C98" w14:textId="62C1290A" w:rsidR="00BF4848" w:rsidRPr="00AF6C3D" w:rsidRDefault="00BF4848" w:rsidP="009B7CF3">
            <w:pPr>
              <w:overflowPunct w:val="0"/>
              <w:autoSpaceDE w:val="0"/>
              <w:snapToGrid w:val="0"/>
              <w:jc w:val="right"/>
              <w:rPr>
                <w:b/>
                <w:sz w:val="22"/>
                <w:szCs w:val="22"/>
              </w:rPr>
            </w:pPr>
            <w:r w:rsidRPr="00AF6C3D">
              <w:rPr>
                <w:b/>
                <w:sz w:val="22"/>
                <w:szCs w:val="22"/>
              </w:rPr>
              <w:t>1 302</w:t>
            </w:r>
          </w:p>
        </w:tc>
        <w:tc>
          <w:tcPr>
            <w:tcW w:w="475" w:type="pct"/>
            <w:vAlign w:val="center"/>
          </w:tcPr>
          <w:p w14:paraId="77B05B43" w14:textId="27504EBC" w:rsidR="00BF4848" w:rsidRPr="00AF6C3D" w:rsidRDefault="00BF4848" w:rsidP="009B7CF3">
            <w:pPr>
              <w:overflowPunct w:val="0"/>
              <w:autoSpaceDE w:val="0"/>
              <w:snapToGrid w:val="0"/>
              <w:jc w:val="right"/>
              <w:rPr>
                <w:b/>
                <w:sz w:val="22"/>
                <w:szCs w:val="22"/>
              </w:rPr>
            </w:pPr>
            <w:r w:rsidRPr="00AF6C3D">
              <w:rPr>
                <w:b/>
                <w:sz w:val="22"/>
                <w:szCs w:val="22"/>
              </w:rPr>
              <w:t>329</w:t>
            </w:r>
          </w:p>
        </w:tc>
        <w:tc>
          <w:tcPr>
            <w:tcW w:w="475" w:type="pct"/>
            <w:vAlign w:val="center"/>
          </w:tcPr>
          <w:p w14:paraId="43AA1472" w14:textId="4EE93D91" w:rsidR="00BF4848" w:rsidRPr="00AF6C3D" w:rsidRDefault="00BF4848" w:rsidP="009B7CF3">
            <w:pPr>
              <w:overflowPunct w:val="0"/>
              <w:autoSpaceDE w:val="0"/>
              <w:snapToGrid w:val="0"/>
              <w:jc w:val="right"/>
              <w:rPr>
                <w:b/>
                <w:sz w:val="22"/>
                <w:szCs w:val="22"/>
              </w:rPr>
            </w:pPr>
            <w:r w:rsidRPr="00AF6C3D">
              <w:rPr>
                <w:b/>
                <w:sz w:val="22"/>
                <w:szCs w:val="22"/>
              </w:rPr>
              <w:t>1 074</w:t>
            </w:r>
          </w:p>
        </w:tc>
        <w:tc>
          <w:tcPr>
            <w:tcW w:w="475" w:type="pct"/>
            <w:vAlign w:val="center"/>
          </w:tcPr>
          <w:p w14:paraId="6EDF4409" w14:textId="64EBB126" w:rsidR="00BF4848" w:rsidRPr="00AF6C3D" w:rsidRDefault="00BF4848" w:rsidP="009B7CF3">
            <w:pPr>
              <w:overflowPunct w:val="0"/>
              <w:autoSpaceDE w:val="0"/>
              <w:snapToGrid w:val="0"/>
              <w:jc w:val="right"/>
              <w:rPr>
                <w:b/>
                <w:sz w:val="22"/>
                <w:szCs w:val="22"/>
              </w:rPr>
            </w:pPr>
            <w:r w:rsidRPr="00AF6C3D">
              <w:rPr>
                <w:b/>
                <w:sz w:val="22"/>
                <w:szCs w:val="22"/>
              </w:rPr>
              <w:t>311</w:t>
            </w:r>
          </w:p>
        </w:tc>
        <w:tc>
          <w:tcPr>
            <w:tcW w:w="475" w:type="pct"/>
            <w:vAlign w:val="center"/>
          </w:tcPr>
          <w:p w14:paraId="0641F952" w14:textId="40F7F7F7" w:rsidR="00BF4848" w:rsidRPr="00AF6C3D" w:rsidRDefault="00BF4848" w:rsidP="009B7CF3">
            <w:pPr>
              <w:overflowPunct w:val="0"/>
              <w:autoSpaceDE w:val="0"/>
              <w:snapToGrid w:val="0"/>
              <w:jc w:val="right"/>
              <w:rPr>
                <w:b/>
                <w:sz w:val="22"/>
                <w:szCs w:val="22"/>
              </w:rPr>
            </w:pPr>
            <w:r w:rsidRPr="00AF6C3D">
              <w:rPr>
                <w:b/>
                <w:sz w:val="22"/>
                <w:szCs w:val="22"/>
              </w:rPr>
              <w:t>356</w:t>
            </w:r>
          </w:p>
        </w:tc>
        <w:tc>
          <w:tcPr>
            <w:tcW w:w="475" w:type="pct"/>
            <w:vAlign w:val="center"/>
          </w:tcPr>
          <w:p w14:paraId="5C7DFB78" w14:textId="714210E4" w:rsidR="00BF4848" w:rsidRPr="00AF6C3D" w:rsidRDefault="00BF4848" w:rsidP="009B7CF3">
            <w:pPr>
              <w:overflowPunct w:val="0"/>
              <w:autoSpaceDE w:val="0"/>
              <w:snapToGrid w:val="0"/>
              <w:jc w:val="right"/>
              <w:rPr>
                <w:b/>
                <w:sz w:val="22"/>
                <w:szCs w:val="22"/>
              </w:rPr>
            </w:pPr>
            <w:r w:rsidRPr="00AF6C3D">
              <w:rPr>
                <w:b/>
                <w:sz w:val="22"/>
                <w:szCs w:val="22"/>
              </w:rPr>
              <w:t>319</w:t>
            </w:r>
          </w:p>
        </w:tc>
        <w:tc>
          <w:tcPr>
            <w:tcW w:w="482" w:type="pct"/>
            <w:vAlign w:val="center"/>
          </w:tcPr>
          <w:p w14:paraId="682501BC" w14:textId="0E8EFCE8" w:rsidR="00BF4848" w:rsidRPr="00AF6C3D" w:rsidRDefault="00BF4848" w:rsidP="009B7CF3">
            <w:pPr>
              <w:overflowPunct w:val="0"/>
              <w:autoSpaceDE w:val="0"/>
              <w:snapToGrid w:val="0"/>
              <w:jc w:val="right"/>
              <w:rPr>
                <w:b/>
                <w:sz w:val="22"/>
                <w:szCs w:val="22"/>
              </w:rPr>
            </w:pPr>
            <w:r w:rsidRPr="00AF6C3D">
              <w:rPr>
                <w:b/>
                <w:sz w:val="22"/>
                <w:szCs w:val="22"/>
              </w:rPr>
              <w:t>1 032</w:t>
            </w:r>
          </w:p>
        </w:tc>
      </w:tr>
      <w:tr w:rsidR="00BF4848" w:rsidRPr="00AF6C3D" w14:paraId="34155301" w14:textId="77777777" w:rsidTr="00BF4848">
        <w:trPr>
          <w:cantSplit/>
          <w:trHeight w:val="560"/>
          <w:jc w:val="center"/>
        </w:trPr>
        <w:tc>
          <w:tcPr>
            <w:tcW w:w="271" w:type="pct"/>
          </w:tcPr>
          <w:p w14:paraId="79C6A223" w14:textId="77777777" w:rsidR="00BF4848" w:rsidRPr="00AF6C3D" w:rsidRDefault="00BF4848" w:rsidP="009B7CF3">
            <w:pPr>
              <w:overflowPunct w:val="0"/>
              <w:autoSpaceDE w:val="0"/>
              <w:snapToGrid w:val="0"/>
              <w:ind w:left="180"/>
              <w:jc w:val="right"/>
            </w:pPr>
            <w:r w:rsidRPr="00AF6C3D">
              <w:t>4.</w:t>
            </w:r>
          </w:p>
        </w:tc>
        <w:tc>
          <w:tcPr>
            <w:tcW w:w="924" w:type="pct"/>
          </w:tcPr>
          <w:p w14:paraId="54471AA4" w14:textId="77777777" w:rsidR="00BF4848" w:rsidRPr="00AF6C3D" w:rsidRDefault="00BF4848" w:rsidP="009B7CF3">
            <w:pPr>
              <w:snapToGrid w:val="0"/>
            </w:pPr>
            <w:r w:rsidRPr="00AF6C3D">
              <w:t xml:space="preserve">Rodziny  emerytów </w:t>
            </w:r>
          </w:p>
          <w:p w14:paraId="46D5DE38" w14:textId="77777777" w:rsidR="00BF4848" w:rsidRPr="00AF6C3D" w:rsidRDefault="00BF4848" w:rsidP="009B7CF3">
            <w:pPr>
              <w:overflowPunct w:val="0"/>
              <w:autoSpaceDE w:val="0"/>
              <w:ind w:left="180"/>
            </w:pPr>
            <w:r w:rsidRPr="00AF6C3D">
              <w:t xml:space="preserve">w  tym  jednoosobowe            </w:t>
            </w:r>
          </w:p>
        </w:tc>
        <w:tc>
          <w:tcPr>
            <w:tcW w:w="475" w:type="pct"/>
          </w:tcPr>
          <w:p w14:paraId="2B20CB56"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668</w:t>
            </w:r>
          </w:p>
          <w:p w14:paraId="24255CFD" w14:textId="77777777" w:rsidR="00BF4848" w:rsidRPr="00AF6C3D" w:rsidRDefault="00BF4848" w:rsidP="009B7CF3">
            <w:pPr>
              <w:overflowPunct w:val="0"/>
              <w:autoSpaceDE w:val="0"/>
              <w:snapToGrid w:val="0"/>
              <w:ind w:left="180"/>
              <w:jc w:val="right"/>
              <w:rPr>
                <w:sz w:val="22"/>
                <w:szCs w:val="22"/>
              </w:rPr>
            </w:pPr>
          </w:p>
          <w:p w14:paraId="486D269C" w14:textId="77777777" w:rsidR="00BF4848" w:rsidRPr="00AF6C3D" w:rsidRDefault="00BF4848" w:rsidP="009B7CF3">
            <w:pPr>
              <w:overflowPunct w:val="0"/>
              <w:autoSpaceDE w:val="0"/>
              <w:snapToGrid w:val="0"/>
              <w:ind w:left="180"/>
              <w:jc w:val="right"/>
              <w:rPr>
                <w:sz w:val="22"/>
                <w:szCs w:val="22"/>
              </w:rPr>
            </w:pPr>
          </w:p>
          <w:p w14:paraId="22E34FA1" w14:textId="1E6EFA34" w:rsidR="00BF4848" w:rsidRPr="00AF6C3D" w:rsidRDefault="00BF4848" w:rsidP="009B7CF3">
            <w:pPr>
              <w:overflowPunct w:val="0"/>
              <w:autoSpaceDE w:val="0"/>
              <w:snapToGrid w:val="0"/>
              <w:ind w:left="180"/>
              <w:jc w:val="right"/>
              <w:rPr>
                <w:sz w:val="22"/>
                <w:szCs w:val="22"/>
              </w:rPr>
            </w:pPr>
            <w:r w:rsidRPr="00AF6C3D">
              <w:rPr>
                <w:sz w:val="22"/>
                <w:szCs w:val="22"/>
              </w:rPr>
              <w:t>338</w:t>
            </w:r>
          </w:p>
        </w:tc>
        <w:tc>
          <w:tcPr>
            <w:tcW w:w="475" w:type="pct"/>
          </w:tcPr>
          <w:p w14:paraId="228153F7"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1 314</w:t>
            </w:r>
          </w:p>
          <w:p w14:paraId="567EF19D" w14:textId="77777777" w:rsidR="00BF4848" w:rsidRPr="00AF6C3D" w:rsidRDefault="00BF4848" w:rsidP="009B7CF3">
            <w:pPr>
              <w:overflowPunct w:val="0"/>
              <w:autoSpaceDE w:val="0"/>
              <w:snapToGrid w:val="0"/>
              <w:ind w:left="180"/>
              <w:jc w:val="right"/>
              <w:rPr>
                <w:sz w:val="22"/>
                <w:szCs w:val="22"/>
              </w:rPr>
            </w:pPr>
          </w:p>
          <w:p w14:paraId="5F07E76E" w14:textId="77777777" w:rsidR="00BF4848" w:rsidRPr="00AF6C3D" w:rsidRDefault="00BF4848" w:rsidP="009B7CF3">
            <w:pPr>
              <w:overflowPunct w:val="0"/>
              <w:autoSpaceDE w:val="0"/>
              <w:snapToGrid w:val="0"/>
              <w:ind w:left="180"/>
              <w:jc w:val="right"/>
              <w:rPr>
                <w:sz w:val="22"/>
                <w:szCs w:val="22"/>
              </w:rPr>
            </w:pPr>
          </w:p>
          <w:p w14:paraId="0572AAEF" w14:textId="4D46472B" w:rsidR="00BF4848" w:rsidRPr="00AF6C3D" w:rsidRDefault="00BF4848" w:rsidP="009B7CF3">
            <w:pPr>
              <w:overflowPunct w:val="0"/>
              <w:autoSpaceDE w:val="0"/>
              <w:snapToGrid w:val="0"/>
              <w:ind w:left="180"/>
              <w:jc w:val="right"/>
              <w:rPr>
                <w:sz w:val="22"/>
                <w:szCs w:val="22"/>
              </w:rPr>
            </w:pPr>
            <w:r w:rsidRPr="00AF6C3D">
              <w:rPr>
                <w:sz w:val="22"/>
                <w:szCs w:val="22"/>
              </w:rPr>
              <w:t>338</w:t>
            </w:r>
          </w:p>
        </w:tc>
        <w:tc>
          <w:tcPr>
            <w:tcW w:w="475" w:type="pct"/>
          </w:tcPr>
          <w:p w14:paraId="1C251F28"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644</w:t>
            </w:r>
          </w:p>
          <w:p w14:paraId="5728EF89" w14:textId="77777777" w:rsidR="00BF4848" w:rsidRPr="00AF6C3D" w:rsidRDefault="00BF4848" w:rsidP="009B7CF3">
            <w:pPr>
              <w:overflowPunct w:val="0"/>
              <w:autoSpaceDE w:val="0"/>
              <w:snapToGrid w:val="0"/>
              <w:ind w:left="180"/>
              <w:jc w:val="right"/>
              <w:rPr>
                <w:b/>
                <w:sz w:val="22"/>
                <w:szCs w:val="22"/>
              </w:rPr>
            </w:pPr>
          </w:p>
          <w:p w14:paraId="587A48D7" w14:textId="77777777" w:rsidR="00BF4848" w:rsidRPr="00AF6C3D" w:rsidRDefault="00BF4848" w:rsidP="009B7CF3">
            <w:pPr>
              <w:overflowPunct w:val="0"/>
              <w:autoSpaceDE w:val="0"/>
              <w:snapToGrid w:val="0"/>
              <w:ind w:left="180"/>
              <w:jc w:val="right"/>
              <w:rPr>
                <w:b/>
                <w:sz w:val="22"/>
                <w:szCs w:val="22"/>
              </w:rPr>
            </w:pPr>
          </w:p>
          <w:p w14:paraId="1B144554" w14:textId="6649336C" w:rsidR="00BF4848" w:rsidRPr="00AF6C3D" w:rsidRDefault="00BF4848" w:rsidP="009B7CF3">
            <w:pPr>
              <w:overflowPunct w:val="0"/>
              <w:autoSpaceDE w:val="0"/>
              <w:snapToGrid w:val="0"/>
              <w:ind w:left="180"/>
              <w:jc w:val="right"/>
              <w:rPr>
                <w:sz w:val="22"/>
                <w:szCs w:val="22"/>
              </w:rPr>
            </w:pPr>
            <w:r w:rsidRPr="00AF6C3D">
              <w:rPr>
                <w:sz w:val="22"/>
                <w:szCs w:val="22"/>
              </w:rPr>
              <w:t>332</w:t>
            </w:r>
          </w:p>
        </w:tc>
        <w:tc>
          <w:tcPr>
            <w:tcW w:w="475" w:type="pct"/>
          </w:tcPr>
          <w:p w14:paraId="2146B5D7"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1 200</w:t>
            </w:r>
          </w:p>
          <w:p w14:paraId="30BAB965" w14:textId="77777777" w:rsidR="00BF4848" w:rsidRPr="00AF6C3D" w:rsidRDefault="00BF4848" w:rsidP="009B7CF3">
            <w:pPr>
              <w:overflowPunct w:val="0"/>
              <w:autoSpaceDE w:val="0"/>
              <w:snapToGrid w:val="0"/>
              <w:ind w:left="180"/>
              <w:jc w:val="right"/>
              <w:rPr>
                <w:b/>
                <w:sz w:val="22"/>
                <w:szCs w:val="22"/>
              </w:rPr>
            </w:pPr>
          </w:p>
          <w:p w14:paraId="06672BB1" w14:textId="77777777" w:rsidR="00BF4848" w:rsidRPr="00AF6C3D" w:rsidRDefault="00BF4848" w:rsidP="009B7CF3">
            <w:pPr>
              <w:overflowPunct w:val="0"/>
              <w:autoSpaceDE w:val="0"/>
              <w:snapToGrid w:val="0"/>
              <w:ind w:left="180"/>
              <w:jc w:val="right"/>
              <w:rPr>
                <w:b/>
                <w:sz w:val="22"/>
                <w:szCs w:val="22"/>
              </w:rPr>
            </w:pPr>
          </w:p>
          <w:p w14:paraId="73B46B53" w14:textId="3F03CA2A" w:rsidR="00BF4848" w:rsidRPr="00AF6C3D" w:rsidRDefault="00BF4848" w:rsidP="009B7CF3">
            <w:pPr>
              <w:overflowPunct w:val="0"/>
              <w:autoSpaceDE w:val="0"/>
              <w:snapToGrid w:val="0"/>
              <w:ind w:left="180"/>
              <w:jc w:val="right"/>
              <w:rPr>
                <w:sz w:val="22"/>
                <w:szCs w:val="22"/>
              </w:rPr>
            </w:pPr>
            <w:r w:rsidRPr="00AF6C3D">
              <w:rPr>
                <w:sz w:val="22"/>
                <w:szCs w:val="22"/>
              </w:rPr>
              <w:t>332</w:t>
            </w:r>
          </w:p>
        </w:tc>
        <w:tc>
          <w:tcPr>
            <w:tcW w:w="475" w:type="pct"/>
          </w:tcPr>
          <w:p w14:paraId="0F6F9530"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597</w:t>
            </w:r>
          </w:p>
          <w:p w14:paraId="46BB0371" w14:textId="77777777" w:rsidR="00BF4848" w:rsidRPr="00AF6C3D" w:rsidRDefault="00BF4848" w:rsidP="009B7CF3">
            <w:pPr>
              <w:overflowPunct w:val="0"/>
              <w:autoSpaceDE w:val="0"/>
              <w:snapToGrid w:val="0"/>
              <w:ind w:left="180"/>
              <w:jc w:val="right"/>
              <w:rPr>
                <w:sz w:val="22"/>
                <w:szCs w:val="22"/>
              </w:rPr>
            </w:pPr>
          </w:p>
          <w:p w14:paraId="0F7FD7F3" w14:textId="77777777" w:rsidR="00BF4848" w:rsidRPr="00AF6C3D" w:rsidRDefault="00BF4848" w:rsidP="009B7CF3">
            <w:pPr>
              <w:overflowPunct w:val="0"/>
              <w:autoSpaceDE w:val="0"/>
              <w:snapToGrid w:val="0"/>
              <w:ind w:left="180"/>
              <w:jc w:val="right"/>
              <w:rPr>
                <w:sz w:val="22"/>
                <w:szCs w:val="22"/>
              </w:rPr>
            </w:pPr>
          </w:p>
          <w:p w14:paraId="6B8637C0" w14:textId="368C4D36" w:rsidR="00BF4848" w:rsidRPr="00AF6C3D" w:rsidRDefault="00BF4848" w:rsidP="009B7CF3">
            <w:pPr>
              <w:overflowPunct w:val="0"/>
              <w:autoSpaceDE w:val="0"/>
              <w:snapToGrid w:val="0"/>
              <w:ind w:left="180"/>
              <w:jc w:val="right"/>
              <w:rPr>
                <w:sz w:val="22"/>
                <w:szCs w:val="22"/>
              </w:rPr>
            </w:pPr>
            <w:r w:rsidRPr="00AF6C3D">
              <w:rPr>
                <w:sz w:val="22"/>
                <w:szCs w:val="22"/>
              </w:rPr>
              <w:t>316</w:t>
            </w:r>
          </w:p>
        </w:tc>
        <w:tc>
          <w:tcPr>
            <w:tcW w:w="475" w:type="pct"/>
          </w:tcPr>
          <w:p w14:paraId="3F7AD27B"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1 068</w:t>
            </w:r>
          </w:p>
          <w:p w14:paraId="65E9858F" w14:textId="77777777" w:rsidR="00BF4848" w:rsidRPr="00AF6C3D" w:rsidRDefault="00BF4848" w:rsidP="009B7CF3">
            <w:pPr>
              <w:overflowPunct w:val="0"/>
              <w:autoSpaceDE w:val="0"/>
              <w:snapToGrid w:val="0"/>
              <w:ind w:left="180"/>
              <w:jc w:val="right"/>
              <w:rPr>
                <w:sz w:val="22"/>
                <w:szCs w:val="22"/>
              </w:rPr>
            </w:pPr>
          </w:p>
          <w:p w14:paraId="4AB5A6B9" w14:textId="77777777" w:rsidR="00BF4848" w:rsidRPr="00AF6C3D" w:rsidRDefault="00BF4848" w:rsidP="009B7CF3">
            <w:pPr>
              <w:overflowPunct w:val="0"/>
              <w:autoSpaceDE w:val="0"/>
              <w:snapToGrid w:val="0"/>
              <w:ind w:left="180"/>
              <w:jc w:val="right"/>
              <w:rPr>
                <w:sz w:val="22"/>
                <w:szCs w:val="22"/>
              </w:rPr>
            </w:pPr>
          </w:p>
          <w:p w14:paraId="1715B079" w14:textId="35C9F700" w:rsidR="00BF4848" w:rsidRPr="00AF6C3D" w:rsidRDefault="00BF4848" w:rsidP="009B7CF3">
            <w:pPr>
              <w:overflowPunct w:val="0"/>
              <w:autoSpaceDE w:val="0"/>
              <w:snapToGrid w:val="0"/>
              <w:ind w:left="180"/>
              <w:jc w:val="right"/>
              <w:rPr>
                <w:sz w:val="22"/>
                <w:szCs w:val="22"/>
              </w:rPr>
            </w:pPr>
            <w:r w:rsidRPr="00AF6C3D">
              <w:rPr>
                <w:sz w:val="22"/>
                <w:szCs w:val="22"/>
              </w:rPr>
              <w:t>316</w:t>
            </w:r>
          </w:p>
        </w:tc>
        <w:tc>
          <w:tcPr>
            <w:tcW w:w="475" w:type="pct"/>
          </w:tcPr>
          <w:p w14:paraId="6D2237D3" w14:textId="77777777" w:rsidR="00BF4848" w:rsidRPr="00AF6C3D" w:rsidRDefault="00BF4848" w:rsidP="009B7CF3">
            <w:pPr>
              <w:overflowPunct w:val="0"/>
              <w:autoSpaceDE w:val="0"/>
              <w:snapToGrid w:val="0"/>
              <w:ind w:left="180"/>
              <w:jc w:val="right"/>
              <w:rPr>
                <w:b/>
                <w:sz w:val="22"/>
                <w:szCs w:val="22"/>
              </w:rPr>
            </w:pPr>
            <w:r w:rsidRPr="00AF6C3D">
              <w:rPr>
                <w:b/>
                <w:sz w:val="22"/>
                <w:szCs w:val="22"/>
              </w:rPr>
              <w:t>580</w:t>
            </w:r>
          </w:p>
          <w:p w14:paraId="54C48074" w14:textId="77777777" w:rsidR="00BF4848" w:rsidRPr="00AF6C3D" w:rsidRDefault="00BF4848" w:rsidP="009B7CF3">
            <w:pPr>
              <w:overflowPunct w:val="0"/>
              <w:autoSpaceDE w:val="0"/>
              <w:snapToGrid w:val="0"/>
              <w:ind w:left="180"/>
              <w:jc w:val="right"/>
              <w:rPr>
                <w:b/>
                <w:sz w:val="22"/>
                <w:szCs w:val="22"/>
              </w:rPr>
            </w:pPr>
          </w:p>
          <w:p w14:paraId="1180C413" w14:textId="77777777" w:rsidR="00BF4848" w:rsidRPr="00AF6C3D" w:rsidRDefault="00BF4848" w:rsidP="009B7CF3">
            <w:pPr>
              <w:overflowPunct w:val="0"/>
              <w:autoSpaceDE w:val="0"/>
              <w:snapToGrid w:val="0"/>
              <w:ind w:left="180"/>
              <w:jc w:val="right"/>
              <w:rPr>
                <w:b/>
                <w:sz w:val="22"/>
                <w:szCs w:val="22"/>
              </w:rPr>
            </w:pPr>
          </w:p>
          <w:p w14:paraId="42A64C26" w14:textId="13EECFE4" w:rsidR="00BF4848" w:rsidRPr="00AF6C3D" w:rsidRDefault="00BF4848" w:rsidP="009B7CF3">
            <w:pPr>
              <w:overflowPunct w:val="0"/>
              <w:autoSpaceDE w:val="0"/>
              <w:snapToGrid w:val="0"/>
              <w:ind w:left="180"/>
              <w:jc w:val="right"/>
              <w:rPr>
                <w:b/>
                <w:sz w:val="22"/>
                <w:szCs w:val="22"/>
              </w:rPr>
            </w:pPr>
            <w:r w:rsidRPr="00AF6C3D">
              <w:rPr>
                <w:b/>
                <w:sz w:val="22"/>
                <w:szCs w:val="22"/>
              </w:rPr>
              <w:t>326</w:t>
            </w:r>
          </w:p>
        </w:tc>
        <w:tc>
          <w:tcPr>
            <w:tcW w:w="482" w:type="pct"/>
          </w:tcPr>
          <w:p w14:paraId="4BAA2024" w14:textId="14496471" w:rsidR="00BF4848" w:rsidRPr="00AF6C3D" w:rsidRDefault="00BF4848" w:rsidP="009B7CF3">
            <w:pPr>
              <w:overflowPunct w:val="0"/>
              <w:autoSpaceDE w:val="0"/>
              <w:snapToGrid w:val="0"/>
              <w:ind w:left="180"/>
              <w:jc w:val="right"/>
              <w:rPr>
                <w:b/>
                <w:sz w:val="22"/>
                <w:szCs w:val="22"/>
              </w:rPr>
            </w:pPr>
            <w:r w:rsidRPr="00AF6C3D">
              <w:rPr>
                <w:b/>
                <w:sz w:val="22"/>
                <w:szCs w:val="22"/>
              </w:rPr>
              <w:t>1 058</w:t>
            </w:r>
          </w:p>
          <w:p w14:paraId="5E9F01B0" w14:textId="77777777" w:rsidR="00BF4848" w:rsidRPr="00AF6C3D" w:rsidRDefault="00BF4848" w:rsidP="009B7CF3">
            <w:pPr>
              <w:overflowPunct w:val="0"/>
              <w:autoSpaceDE w:val="0"/>
              <w:snapToGrid w:val="0"/>
              <w:ind w:left="180"/>
              <w:jc w:val="right"/>
              <w:rPr>
                <w:b/>
                <w:sz w:val="22"/>
                <w:szCs w:val="22"/>
              </w:rPr>
            </w:pPr>
          </w:p>
          <w:p w14:paraId="1510B773" w14:textId="77777777" w:rsidR="00BF4848" w:rsidRPr="00AF6C3D" w:rsidRDefault="00BF4848" w:rsidP="009B7CF3">
            <w:pPr>
              <w:overflowPunct w:val="0"/>
              <w:autoSpaceDE w:val="0"/>
              <w:snapToGrid w:val="0"/>
              <w:ind w:left="180"/>
              <w:jc w:val="right"/>
              <w:rPr>
                <w:b/>
                <w:sz w:val="22"/>
                <w:szCs w:val="22"/>
              </w:rPr>
            </w:pPr>
          </w:p>
          <w:p w14:paraId="0A733D74" w14:textId="50913273" w:rsidR="00BF4848" w:rsidRPr="00AF6C3D" w:rsidRDefault="00BF4848" w:rsidP="00F846B6">
            <w:pPr>
              <w:overflowPunct w:val="0"/>
              <w:autoSpaceDE w:val="0"/>
              <w:snapToGrid w:val="0"/>
              <w:jc w:val="right"/>
              <w:rPr>
                <w:b/>
                <w:sz w:val="22"/>
                <w:szCs w:val="22"/>
              </w:rPr>
            </w:pPr>
            <w:r w:rsidRPr="00AF6C3D">
              <w:rPr>
                <w:b/>
                <w:sz w:val="22"/>
                <w:szCs w:val="22"/>
              </w:rPr>
              <w:t>326</w:t>
            </w:r>
          </w:p>
        </w:tc>
      </w:tr>
    </w:tbl>
    <w:p w14:paraId="311E276E" w14:textId="77777777" w:rsidR="0028352D" w:rsidRPr="00AF6C3D" w:rsidRDefault="0028352D" w:rsidP="001D3AA7">
      <w:pPr>
        <w:overflowPunct w:val="0"/>
        <w:autoSpaceDE w:val="0"/>
        <w:jc w:val="both"/>
        <w:rPr>
          <w:b/>
        </w:rPr>
      </w:pPr>
    </w:p>
    <w:p w14:paraId="6CDB672C" w14:textId="77777777" w:rsidR="004A0B1D" w:rsidRPr="00AF6C3D" w:rsidRDefault="009B0F82" w:rsidP="001D3AA7">
      <w:pPr>
        <w:overflowPunct w:val="0"/>
        <w:autoSpaceDE w:val="0"/>
        <w:jc w:val="both"/>
        <w:rPr>
          <w:b/>
          <w:bCs/>
        </w:rPr>
      </w:pPr>
      <w:r w:rsidRPr="00AF6C3D">
        <w:rPr>
          <w:b/>
        </w:rPr>
        <w:t>7.</w:t>
      </w:r>
      <w:r w:rsidR="004A0B1D" w:rsidRPr="00AF6C3D">
        <w:rPr>
          <w:b/>
          <w:bCs/>
        </w:rPr>
        <w:t>Aktywizacja osób bezrobotnych korzystających z pomocy społecznej.</w:t>
      </w:r>
    </w:p>
    <w:p w14:paraId="3811F660" w14:textId="77777777" w:rsidR="004A0B1D" w:rsidRPr="00AF6C3D" w:rsidRDefault="004A0B1D" w:rsidP="001D3AA7">
      <w:pPr>
        <w:overflowPunct w:val="0"/>
        <w:autoSpaceDE w:val="0"/>
        <w:jc w:val="both"/>
      </w:pPr>
    </w:p>
    <w:p w14:paraId="5901B16D" w14:textId="77777777" w:rsidR="00583AAE" w:rsidRPr="00AF6C3D" w:rsidRDefault="00583AAE" w:rsidP="00583AAE">
      <w:pPr>
        <w:overflowPunct w:val="0"/>
        <w:autoSpaceDE w:val="0"/>
        <w:jc w:val="both"/>
        <w:rPr>
          <w:b/>
          <w:bCs/>
          <w:u w:val="single"/>
        </w:rPr>
      </w:pPr>
      <w:r w:rsidRPr="00AF6C3D">
        <w:rPr>
          <w:b/>
          <w:bCs/>
          <w:u w:val="single"/>
        </w:rPr>
        <w:t>Organizacja prac społecznie użytecznych.</w:t>
      </w:r>
    </w:p>
    <w:p w14:paraId="31008581" w14:textId="77777777" w:rsidR="00583AAE" w:rsidRPr="00AF6C3D" w:rsidRDefault="00583AAE" w:rsidP="00583AAE">
      <w:pPr>
        <w:overflowPunct w:val="0"/>
        <w:autoSpaceDE w:val="0"/>
        <w:jc w:val="both"/>
        <w:rPr>
          <w:bCs/>
        </w:rPr>
      </w:pPr>
      <w:r w:rsidRPr="00AF6C3D">
        <w:rPr>
          <w:bCs/>
        </w:rPr>
        <w:tab/>
      </w:r>
    </w:p>
    <w:p w14:paraId="7C0E76B5" w14:textId="7ED1339B" w:rsidR="00583AAE" w:rsidRPr="00AF6C3D" w:rsidRDefault="00583AAE" w:rsidP="00583AAE">
      <w:pPr>
        <w:overflowPunct w:val="0"/>
        <w:autoSpaceDE w:val="0"/>
        <w:jc w:val="both"/>
      </w:pPr>
      <w:r w:rsidRPr="00AF6C3D">
        <w:rPr>
          <w:bCs/>
        </w:rPr>
        <w:tab/>
        <w:t xml:space="preserve">Prace społecznie użyteczne są instrumentem aktywizacji społeczno-zawodowej, które zostały wprowadzone </w:t>
      </w:r>
      <w:r w:rsidRPr="00AF6C3D">
        <w:t xml:space="preserve">ustawą z dnia 20 kwietnia 2004 r. o promocji zatrudnienia i instytucjach rynku pracy. Szczegółowy sposób i tryb organizowania prac społecznie użytecznych określa Rozporządzenie </w:t>
      </w:r>
      <w:r w:rsidRPr="00AF6C3D">
        <w:lastRenderedPageBreak/>
        <w:t>Ministra Gospodarki i Pracy z dnia 21grudnia 2017</w:t>
      </w:r>
      <w:r w:rsidR="008B4414" w:rsidRPr="00AF6C3D">
        <w:t xml:space="preserve"> </w:t>
      </w:r>
      <w:r w:rsidRPr="00AF6C3D">
        <w:t>r. w sprawie organizowania prac społecznie użytecznych.</w:t>
      </w:r>
    </w:p>
    <w:p w14:paraId="51ECFD95" w14:textId="3CC16B5C" w:rsidR="00583AAE" w:rsidRPr="00AF6C3D" w:rsidRDefault="00583AAE" w:rsidP="00583AAE">
      <w:pPr>
        <w:overflowPunct w:val="0"/>
        <w:autoSpaceDE w:val="0"/>
        <w:jc w:val="both"/>
      </w:pPr>
      <w:r w:rsidRPr="00AF6C3D">
        <w:t xml:space="preserve">           Prace społecznie użyteczne ukierunkowane są przede wszystkim na osoby długotrwale bezrobotne, które znajdują się w trudnej sytuacji materialnej. Program prac społecznie użytecznych jest jedną z form przeciwdziałania całkowitemu wykluczeniu z rynku pracy oraz łagodzenia negatywnych skutków bezrobocia. Skierowany jest do osób bezrobotnych bez prawa do zasiłku, uczestniczących w kontrakcie socjalnym, indywidualnym programie usamodzielnienia, lokalnym programie pomocy społecznej lub indywidualnym programie zatrudnienia socjalnego, jeżeli podjęły uczestnictwo w tych formach w wyniku skierowania powiatowego urzędu pracy oraz korzystających ze świadczeń pomocy społecznej. Przy kierowaniu do prac społecznie użytecznych uwzględniany jest wi</w:t>
      </w:r>
      <w:r w:rsidR="009B1E04" w:rsidRPr="00AF6C3D">
        <w:t>ek osoby bezrobotnej, jej stan zdrowia  i</w:t>
      </w:r>
      <w:r w:rsidRPr="00AF6C3D">
        <w:t xml:space="preserve"> posiadane   kwalifikacje.  Osoby do prac społecznie użytecznych typują pracownicy socjalni Miejskiego Ośrodka Pomocy Społecznej. </w:t>
      </w:r>
    </w:p>
    <w:p w14:paraId="0BC9127A" w14:textId="77777777" w:rsidR="00583AAE" w:rsidRPr="00AF6C3D" w:rsidRDefault="00583AAE" w:rsidP="00583AAE">
      <w:pPr>
        <w:overflowPunct w:val="0"/>
        <w:autoSpaceDE w:val="0"/>
        <w:jc w:val="both"/>
      </w:pPr>
      <w:r w:rsidRPr="00AF6C3D">
        <w:tab/>
        <w:t>Bezrobotni     wykonują   głównie   prace  gospodarczo-porządkowe   i  remontowe   w miejscu ich zamieszkania lub pobytu, w wymiarze czasu pracy wynoszącym 10 godzin na tydzień. Osoba bezrobotna może cały rok (i dłużej) wykonywać prace społecznie użyteczne, przy czym zachowuje status osoby bezrobotnej. Osoba wykonująca prace społecznie użytecznie jest objęta ubezpieczeniem zdrowotnym i wypadkowym, z tytułu posiadania statusu osoby bezrobotnej. Odmowa przyjęcia propozycji wykonywania prac społecznie użytecznych oznacza utratę statusu bezrobotnego, wstrzymanie opłacania składek na   ubezpieczenie   społeczne   oraz   pozbawienie,   ograniczenie lub wstrzymanie świadczeń pomocy społecznej.</w:t>
      </w:r>
    </w:p>
    <w:p w14:paraId="3BD68187" w14:textId="23759D8B" w:rsidR="00583AAE" w:rsidRPr="00AF6C3D" w:rsidRDefault="00583AAE" w:rsidP="00583AAE">
      <w:pPr>
        <w:overflowPunct w:val="0"/>
        <w:autoSpaceDE w:val="0"/>
        <w:jc w:val="both"/>
      </w:pPr>
      <w:r w:rsidRPr="00AF6C3D">
        <w:tab/>
        <w:t>Prace społecznie użyteczne są organizowane w jednostkach organizacyjnych pomocy społecznej, w organizacjach pozarządowyc</w:t>
      </w:r>
      <w:r w:rsidR="00865CA2" w:rsidRPr="00AF6C3D">
        <w:t>h statutowo zajmujących   się  pomocą   charytatywną lub </w:t>
      </w:r>
      <w:r w:rsidRPr="00AF6C3D">
        <w:t xml:space="preserve">na rzecz społeczności lokalnej i w instytucjach działających na rzecz społeczności lokalnej.  Pomiędzy podmiotami, w którym organizowane są prace społecznie użyteczne a uczestnikiem nie jest zawierana żadna umowa. Nie występuje stosunek pracy - jest to realizacja o charakterze zobowiązaniowym według prawa cywilnego. </w:t>
      </w:r>
    </w:p>
    <w:p w14:paraId="2F33DC27" w14:textId="77777777" w:rsidR="00583AAE" w:rsidRPr="00AF6C3D" w:rsidRDefault="00583AAE" w:rsidP="00583AAE">
      <w:pPr>
        <w:overflowPunct w:val="0"/>
        <w:autoSpaceDE w:val="0"/>
        <w:jc w:val="both"/>
      </w:pPr>
      <w:r w:rsidRPr="00AF6C3D">
        <w:tab/>
        <w:t>Uchwała budżetowa określa kwotę realizacji zadania obejmującą 40% wynagrodzenia osób kierowanych do prac społecznie użytecznych. Powiatowy Urząd Pracy na wniosek MOPS dokonuje refundacji ze środków Funduszu Pracy z tytułu świadczeń pieniężnych wypłaconych osobom wykonującym prace społecznie użyteczne.</w:t>
      </w:r>
    </w:p>
    <w:p w14:paraId="7391A246" w14:textId="77777777" w:rsidR="00583AAE" w:rsidRPr="00AF6C3D" w:rsidRDefault="00583AAE" w:rsidP="00583AAE">
      <w:pPr>
        <w:overflowPunct w:val="0"/>
        <w:autoSpaceDE w:val="0"/>
        <w:contextualSpacing/>
        <w:jc w:val="both"/>
      </w:pPr>
      <w:r w:rsidRPr="00AF6C3D">
        <w:t>Do szczegółowych celów organizacji prac społecznie użytecznych należą m.in.:</w:t>
      </w:r>
    </w:p>
    <w:p w14:paraId="350B5D07" w14:textId="77777777" w:rsidR="00583AAE" w:rsidRPr="00AF6C3D" w:rsidRDefault="00583AAE" w:rsidP="00B120B6">
      <w:pPr>
        <w:numPr>
          <w:ilvl w:val="0"/>
          <w:numId w:val="2"/>
        </w:numPr>
        <w:overflowPunct w:val="0"/>
        <w:autoSpaceDE w:val="0"/>
        <w:contextualSpacing/>
        <w:jc w:val="both"/>
      </w:pPr>
      <w:r w:rsidRPr="00AF6C3D">
        <w:t>zapewnienie możliwości uzyskania minimalnych środków na zaspokojenie podstawowych potrzeb życiowych osób i rodzin    z   problemem   bezrobocia,    a   w szczególności rodzin z dziećmi,</w:t>
      </w:r>
    </w:p>
    <w:p w14:paraId="0FFCAA4A" w14:textId="77777777" w:rsidR="00583AAE" w:rsidRPr="00AF6C3D" w:rsidRDefault="00583AAE" w:rsidP="00B120B6">
      <w:pPr>
        <w:numPr>
          <w:ilvl w:val="0"/>
          <w:numId w:val="2"/>
        </w:numPr>
        <w:overflowPunct w:val="0"/>
        <w:autoSpaceDE w:val="0"/>
        <w:contextualSpacing/>
        <w:jc w:val="both"/>
      </w:pPr>
      <w:r w:rsidRPr="00AF6C3D">
        <w:t>łagodzenie społeczno-ekonomicznych skutków bezrobocia poprzez przeciwdziałanie pogłębianiu się poczucia bezradności u klientów pozostających bez pracy,</w:t>
      </w:r>
    </w:p>
    <w:p w14:paraId="6B1D9D11" w14:textId="77777777" w:rsidR="00583AAE" w:rsidRPr="00AF6C3D" w:rsidRDefault="00583AAE" w:rsidP="00B120B6">
      <w:pPr>
        <w:numPr>
          <w:ilvl w:val="0"/>
          <w:numId w:val="2"/>
        </w:numPr>
        <w:overflowPunct w:val="0"/>
        <w:autoSpaceDE w:val="0"/>
        <w:contextualSpacing/>
        <w:jc w:val="both"/>
      </w:pPr>
      <w:r w:rsidRPr="00AF6C3D">
        <w:t>aktywizacja klientów długotrwale bezrobotnych,</w:t>
      </w:r>
    </w:p>
    <w:p w14:paraId="6A1F7A40" w14:textId="77777777" w:rsidR="00583AAE" w:rsidRPr="00AF6C3D" w:rsidRDefault="00583AAE" w:rsidP="00B120B6">
      <w:pPr>
        <w:numPr>
          <w:ilvl w:val="0"/>
          <w:numId w:val="2"/>
        </w:numPr>
        <w:overflowPunct w:val="0"/>
        <w:autoSpaceDE w:val="0"/>
        <w:jc w:val="both"/>
      </w:pPr>
      <w:r w:rsidRPr="00AF6C3D">
        <w:t>przygotowanie klientów MOPS do wymagań stawianych przez pracodawców na obecnym rynku pracy (odpowiedzialność, uczciwość, dyspozycyjność, zaangażowanie).</w:t>
      </w:r>
    </w:p>
    <w:p w14:paraId="54A1EACD" w14:textId="27BFB917" w:rsidR="00583AAE" w:rsidRPr="00AF6C3D" w:rsidRDefault="00583AAE" w:rsidP="00583AAE">
      <w:pPr>
        <w:jc w:val="both"/>
      </w:pPr>
      <w:r w:rsidRPr="00AF6C3D">
        <w:tab/>
        <w:t>W 2019 r. prace   społecznie   u</w:t>
      </w:r>
      <w:r w:rsidR="004E000E" w:rsidRPr="00AF6C3D">
        <w:t>żyteczne   wykonywało  łącznie</w:t>
      </w:r>
      <w:r w:rsidRPr="00AF6C3D">
        <w:t xml:space="preserve"> 50 osób.</w:t>
      </w:r>
    </w:p>
    <w:p w14:paraId="55BF33DC" w14:textId="5DF34743" w:rsidR="008C74C3" w:rsidRPr="00AF6C3D" w:rsidRDefault="008C74C3" w:rsidP="00DF2FF8">
      <w:pPr>
        <w:jc w:val="both"/>
      </w:pPr>
    </w:p>
    <w:p w14:paraId="524FEEDA" w14:textId="23230FD0" w:rsidR="00B529C2" w:rsidRPr="00AF6C3D" w:rsidRDefault="00B529C2" w:rsidP="00B529C2">
      <w:pPr>
        <w:overflowPunct w:val="0"/>
        <w:autoSpaceDE w:val="0"/>
        <w:jc w:val="both"/>
        <w:rPr>
          <w:b/>
        </w:rPr>
      </w:pPr>
      <w:r w:rsidRPr="00AF6C3D">
        <w:rPr>
          <w:b/>
        </w:rPr>
        <w:t>Tabela Nr 1</w:t>
      </w:r>
      <w:r w:rsidR="0028352D" w:rsidRPr="00AF6C3D">
        <w:rPr>
          <w:b/>
        </w:rPr>
        <w:t>5</w:t>
      </w:r>
      <w:r w:rsidRPr="00AF6C3D">
        <w:rPr>
          <w:b/>
        </w:rPr>
        <w:t>. Liczba organizacji oraz  liczba osób pracujących w ramach prac społ</w:t>
      </w:r>
      <w:r w:rsidR="00682CF4" w:rsidRPr="00AF6C3D">
        <w:rPr>
          <w:b/>
        </w:rPr>
        <w:t>ecznie użytecznych w latach 201</w:t>
      </w:r>
      <w:r w:rsidR="00CE01BD" w:rsidRPr="00AF6C3D">
        <w:rPr>
          <w:b/>
        </w:rPr>
        <w:t>6</w:t>
      </w:r>
      <w:r w:rsidR="004E000E" w:rsidRPr="00AF6C3D">
        <w:rPr>
          <w:b/>
        </w:rPr>
        <w:t xml:space="preserve"> </w:t>
      </w:r>
      <w:r w:rsidRPr="00AF6C3D">
        <w:rPr>
          <w:b/>
        </w:rPr>
        <w:t>-</w:t>
      </w:r>
      <w:r w:rsidR="004E000E" w:rsidRPr="00AF6C3D">
        <w:rPr>
          <w:b/>
        </w:rPr>
        <w:t xml:space="preserve"> </w:t>
      </w:r>
      <w:r w:rsidRPr="00AF6C3D">
        <w:rPr>
          <w:b/>
        </w:rPr>
        <w:t>201</w:t>
      </w:r>
      <w:r w:rsidR="00583AAE" w:rsidRPr="00AF6C3D">
        <w:rPr>
          <w:b/>
        </w:rPr>
        <w:t>9</w:t>
      </w:r>
      <w:r w:rsidRPr="00AF6C3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8"/>
        <w:gridCol w:w="3210"/>
      </w:tblGrid>
      <w:tr w:rsidR="00AF6C3D" w:rsidRPr="00AF6C3D" w14:paraId="77300F62" w14:textId="77777777" w:rsidTr="00583AAE">
        <w:tc>
          <w:tcPr>
            <w:tcW w:w="1667" w:type="pct"/>
            <w:vAlign w:val="center"/>
          </w:tcPr>
          <w:p w14:paraId="5F8B145C" w14:textId="77777777" w:rsidR="00B529C2" w:rsidRPr="00AF6C3D" w:rsidRDefault="00B529C2" w:rsidP="00341B6E">
            <w:pPr>
              <w:overflowPunct w:val="0"/>
              <w:autoSpaceDE w:val="0"/>
              <w:jc w:val="center"/>
              <w:rPr>
                <w:b/>
              </w:rPr>
            </w:pPr>
            <w:r w:rsidRPr="00AF6C3D">
              <w:rPr>
                <w:b/>
              </w:rPr>
              <w:t>Rok</w:t>
            </w:r>
          </w:p>
        </w:tc>
        <w:tc>
          <w:tcPr>
            <w:tcW w:w="1666" w:type="pct"/>
            <w:vAlign w:val="center"/>
          </w:tcPr>
          <w:p w14:paraId="7598EE3A" w14:textId="77777777" w:rsidR="00B529C2" w:rsidRPr="00AF6C3D" w:rsidRDefault="00B529C2" w:rsidP="00341B6E">
            <w:pPr>
              <w:overflowPunct w:val="0"/>
              <w:autoSpaceDE w:val="0"/>
              <w:jc w:val="center"/>
              <w:rPr>
                <w:b/>
              </w:rPr>
            </w:pPr>
            <w:r w:rsidRPr="00AF6C3D">
              <w:rPr>
                <w:b/>
              </w:rPr>
              <w:t>Liczba organizacji</w:t>
            </w:r>
          </w:p>
        </w:tc>
        <w:tc>
          <w:tcPr>
            <w:tcW w:w="1667" w:type="pct"/>
            <w:vAlign w:val="center"/>
          </w:tcPr>
          <w:p w14:paraId="06F81AFD" w14:textId="77777777" w:rsidR="00B529C2" w:rsidRPr="00AF6C3D" w:rsidRDefault="00B529C2" w:rsidP="00341B6E">
            <w:pPr>
              <w:overflowPunct w:val="0"/>
              <w:autoSpaceDE w:val="0"/>
              <w:jc w:val="center"/>
              <w:rPr>
                <w:b/>
              </w:rPr>
            </w:pPr>
            <w:r w:rsidRPr="00AF6C3D">
              <w:rPr>
                <w:b/>
              </w:rPr>
              <w:t>Liczba osób skierowanych do wykonywania prac społecznie użytecznych</w:t>
            </w:r>
          </w:p>
        </w:tc>
      </w:tr>
      <w:tr w:rsidR="00AF6C3D" w:rsidRPr="00AF6C3D" w14:paraId="0AB8F41F" w14:textId="77777777" w:rsidTr="00583AAE">
        <w:tc>
          <w:tcPr>
            <w:tcW w:w="1667" w:type="pct"/>
          </w:tcPr>
          <w:p w14:paraId="6BF6D8F3" w14:textId="77777777" w:rsidR="000309CD" w:rsidRPr="00AF6C3D" w:rsidRDefault="000309CD" w:rsidP="00FE4D35">
            <w:pPr>
              <w:overflowPunct w:val="0"/>
              <w:autoSpaceDE w:val="0"/>
              <w:spacing w:line="360" w:lineRule="auto"/>
              <w:jc w:val="center"/>
            </w:pPr>
            <w:r w:rsidRPr="00AF6C3D">
              <w:t>2016</w:t>
            </w:r>
          </w:p>
        </w:tc>
        <w:tc>
          <w:tcPr>
            <w:tcW w:w="1666" w:type="pct"/>
          </w:tcPr>
          <w:p w14:paraId="77EDD79D" w14:textId="77777777" w:rsidR="000309CD" w:rsidRPr="00AF6C3D" w:rsidRDefault="000309CD" w:rsidP="00FE4D35">
            <w:pPr>
              <w:overflowPunct w:val="0"/>
              <w:autoSpaceDE w:val="0"/>
              <w:spacing w:line="360" w:lineRule="auto"/>
              <w:jc w:val="center"/>
            </w:pPr>
            <w:r w:rsidRPr="00AF6C3D">
              <w:t>23</w:t>
            </w:r>
          </w:p>
        </w:tc>
        <w:tc>
          <w:tcPr>
            <w:tcW w:w="1667" w:type="pct"/>
          </w:tcPr>
          <w:p w14:paraId="7A758D41" w14:textId="77777777" w:rsidR="000309CD" w:rsidRPr="00AF6C3D" w:rsidRDefault="008C74C3" w:rsidP="00FE4D35">
            <w:pPr>
              <w:overflowPunct w:val="0"/>
              <w:autoSpaceDE w:val="0"/>
              <w:spacing w:line="360" w:lineRule="auto"/>
              <w:jc w:val="center"/>
            </w:pPr>
            <w:r w:rsidRPr="00AF6C3D">
              <w:t>60</w:t>
            </w:r>
          </w:p>
        </w:tc>
      </w:tr>
      <w:tr w:rsidR="00AF6C3D" w:rsidRPr="00AF6C3D" w14:paraId="3BF7ACFD" w14:textId="77777777" w:rsidTr="00583AAE">
        <w:tc>
          <w:tcPr>
            <w:tcW w:w="1667" w:type="pct"/>
          </w:tcPr>
          <w:p w14:paraId="747A0653" w14:textId="77777777" w:rsidR="00D237B6" w:rsidRPr="00AF6C3D" w:rsidRDefault="00D237B6" w:rsidP="00FE4D35">
            <w:pPr>
              <w:overflowPunct w:val="0"/>
              <w:autoSpaceDE w:val="0"/>
              <w:spacing w:line="360" w:lineRule="auto"/>
              <w:jc w:val="center"/>
            </w:pPr>
            <w:r w:rsidRPr="00AF6C3D">
              <w:t>2017</w:t>
            </w:r>
          </w:p>
        </w:tc>
        <w:tc>
          <w:tcPr>
            <w:tcW w:w="1666" w:type="pct"/>
          </w:tcPr>
          <w:p w14:paraId="08519FC8" w14:textId="77777777" w:rsidR="00D237B6" w:rsidRPr="00AF6C3D" w:rsidRDefault="00E15B17" w:rsidP="008C74C3">
            <w:pPr>
              <w:overflowPunct w:val="0"/>
              <w:autoSpaceDE w:val="0"/>
              <w:spacing w:line="360" w:lineRule="auto"/>
              <w:jc w:val="center"/>
            </w:pPr>
            <w:r w:rsidRPr="00AF6C3D">
              <w:t>2</w:t>
            </w:r>
            <w:r w:rsidR="008C74C3" w:rsidRPr="00AF6C3D">
              <w:t>3</w:t>
            </w:r>
          </w:p>
        </w:tc>
        <w:tc>
          <w:tcPr>
            <w:tcW w:w="1667" w:type="pct"/>
          </w:tcPr>
          <w:p w14:paraId="3E6B786C" w14:textId="77777777" w:rsidR="00D237B6" w:rsidRPr="00AF6C3D" w:rsidRDefault="007857FA" w:rsidP="00FE4D35">
            <w:pPr>
              <w:overflowPunct w:val="0"/>
              <w:autoSpaceDE w:val="0"/>
              <w:spacing w:line="360" w:lineRule="auto"/>
              <w:jc w:val="center"/>
            </w:pPr>
            <w:r w:rsidRPr="00AF6C3D">
              <w:t>75</w:t>
            </w:r>
          </w:p>
        </w:tc>
      </w:tr>
      <w:tr w:rsidR="00AF6C3D" w:rsidRPr="00AF6C3D" w14:paraId="491337E1" w14:textId="77777777" w:rsidTr="00583AAE">
        <w:trPr>
          <w:trHeight w:val="152"/>
        </w:trPr>
        <w:tc>
          <w:tcPr>
            <w:tcW w:w="1667" w:type="pct"/>
          </w:tcPr>
          <w:p w14:paraId="27B43303" w14:textId="77777777" w:rsidR="00063C5F" w:rsidRPr="00AF6C3D" w:rsidRDefault="00063C5F" w:rsidP="00FE4D35">
            <w:pPr>
              <w:overflowPunct w:val="0"/>
              <w:autoSpaceDE w:val="0"/>
              <w:spacing w:line="360" w:lineRule="auto"/>
              <w:jc w:val="center"/>
            </w:pPr>
            <w:r w:rsidRPr="00AF6C3D">
              <w:t>2018</w:t>
            </w:r>
          </w:p>
        </w:tc>
        <w:tc>
          <w:tcPr>
            <w:tcW w:w="1666" w:type="pct"/>
          </w:tcPr>
          <w:p w14:paraId="4715D068" w14:textId="77777777" w:rsidR="00063C5F" w:rsidRPr="00AF6C3D" w:rsidRDefault="00D94D8E" w:rsidP="002E25F7">
            <w:pPr>
              <w:overflowPunct w:val="0"/>
              <w:autoSpaceDE w:val="0"/>
              <w:spacing w:line="360" w:lineRule="auto"/>
              <w:jc w:val="center"/>
            </w:pPr>
            <w:r w:rsidRPr="00AF6C3D">
              <w:t>2</w:t>
            </w:r>
            <w:r w:rsidR="002E25F7" w:rsidRPr="00AF6C3D">
              <w:t>2</w:t>
            </w:r>
          </w:p>
        </w:tc>
        <w:tc>
          <w:tcPr>
            <w:tcW w:w="1667" w:type="pct"/>
          </w:tcPr>
          <w:p w14:paraId="2AE90936" w14:textId="77777777" w:rsidR="00063C5F" w:rsidRPr="00AF6C3D" w:rsidRDefault="00D94D8E" w:rsidP="00FE4D35">
            <w:pPr>
              <w:overflowPunct w:val="0"/>
              <w:autoSpaceDE w:val="0"/>
              <w:spacing w:line="360" w:lineRule="auto"/>
              <w:jc w:val="center"/>
            </w:pPr>
            <w:r w:rsidRPr="00AF6C3D">
              <w:t>73</w:t>
            </w:r>
          </w:p>
        </w:tc>
      </w:tr>
      <w:tr w:rsidR="00583AAE" w:rsidRPr="00AF6C3D" w14:paraId="1C3A92E0" w14:textId="77777777" w:rsidTr="00583AAE">
        <w:trPr>
          <w:trHeight w:val="152"/>
        </w:trPr>
        <w:tc>
          <w:tcPr>
            <w:tcW w:w="1667" w:type="pct"/>
          </w:tcPr>
          <w:p w14:paraId="5E0A975A" w14:textId="552223E7" w:rsidR="00583AAE" w:rsidRPr="00AF6C3D" w:rsidRDefault="00583AAE" w:rsidP="00583AAE">
            <w:pPr>
              <w:overflowPunct w:val="0"/>
              <w:autoSpaceDE w:val="0"/>
              <w:spacing w:line="360" w:lineRule="auto"/>
              <w:jc w:val="center"/>
              <w:rPr>
                <w:b/>
              </w:rPr>
            </w:pPr>
            <w:r w:rsidRPr="00AF6C3D">
              <w:rPr>
                <w:b/>
              </w:rPr>
              <w:lastRenderedPageBreak/>
              <w:t>2019</w:t>
            </w:r>
          </w:p>
        </w:tc>
        <w:tc>
          <w:tcPr>
            <w:tcW w:w="1666" w:type="pct"/>
          </w:tcPr>
          <w:p w14:paraId="575D4889" w14:textId="19C83E45" w:rsidR="00583AAE" w:rsidRPr="00AF6C3D" w:rsidRDefault="00583AAE" w:rsidP="00583AAE">
            <w:pPr>
              <w:overflowPunct w:val="0"/>
              <w:autoSpaceDE w:val="0"/>
              <w:spacing w:line="360" w:lineRule="auto"/>
              <w:jc w:val="center"/>
              <w:rPr>
                <w:b/>
              </w:rPr>
            </w:pPr>
            <w:r w:rsidRPr="00AF6C3D">
              <w:rPr>
                <w:b/>
              </w:rPr>
              <w:t>22</w:t>
            </w:r>
          </w:p>
        </w:tc>
        <w:tc>
          <w:tcPr>
            <w:tcW w:w="1667" w:type="pct"/>
          </w:tcPr>
          <w:p w14:paraId="30B49EBD" w14:textId="32099F61" w:rsidR="00583AAE" w:rsidRPr="00AF6C3D" w:rsidRDefault="00583AAE" w:rsidP="00583AAE">
            <w:pPr>
              <w:overflowPunct w:val="0"/>
              <w:autoSpaceDE w:val="0"/>
              <w:spacing w:line="360" w:lineRule="auto"/>
              <w:jc w:val="center"/>
              <w:rPr>
                <w:b/>
              </w:rPr>
            </w:pPr>
            <w:r w:rsidRPr="00AF6C3D">
              <w:rPr>
                <w:b/>
              </w:rPr>
              <w:t>50</w:t>
            </w:r>
          </w:p>
        </w:tc>
      </w:tr>
    </w:tbl>
    <w:p w14:paraId="015395B9" w14:textId="77777777" w:rsidR="004511BD" w:rsidRPr="00AF6C3D" w:rsidRDefault="004511BD" w:rsidP="00B529C2">
      <w:pPr>
        <w:overflowPunct w:val="0"/>
        <w:autoSpaceDE w:val="0"/>
        <w:jc w:val="both"/>
        <w:rPr>
          <w:b/>
        </w:rPr>
      </w:pPr>
    </w:p>
    <w:p w14:paraId="7EA38BA8" w14:textId="70E3D612" w:rsidR="00B529C2" w:rsidRPr="00AF6C3D" w:rsidRDefault="00B529C2" w:rsidP="00B529C2">
      <w:pPr>
        <w:overflowPunct w:val="0"/>
        <w:autoSpaceDE w:val="0"/>
        <w:jc w:val="both"/>
        <w:rPr>
          <w:b/>
        </w:rPr>
      </w:pPr>
      <w:r w:rsidRPr="00AF6C3D">
        <w:rPr>
          <w:b/>
        </w:rPr>
        <w:t xml:space="preserve">Tabela </w:t>
      </w:r>
      <w:r w:rsidR="00E257AA" w:rsidRPr="00AF6C3D">
        <w:rPr>
          <w:b/>
        </w:rPr>
        <w:t xml:space="preserve">  </w:t>
      </w:r>
      <w:r w:rsidRPr="00AF6C3D">
        <w:rPr>
          <w:b/>
        </w:rPr>
        <w:t>Nr 1</w:t>
      </w:r>
      <w:r w:rsidR="0028352D" w:rsidRPr="00AF6C3D">
        <w:rPr>
          <w:b/>
        </w:rPr>
        <w:t>6</w:t>
      </w:r>
      <w:r w:rsidRPr="00AF6C3D">
        <w:rPr>
          <w:b/>
        </w:rPr>
        <w:t xml:space="preserve">. </w:t>
      </w:r>
      <w:r w:rsidR="00E257AA" w:rsidRPr="00AF6C3D">
        <w:rPr>
          <w:b/>
        </w:rPr>
        <w:t xml:space="preserve">  </w:t>
      </w:r>
      <w:r w:rsidRPr="00AF6C3D">
        <w:rPr>
          <w:b/>
        </w:rPr>
        <w:t xml:space="preserve">Jednostki </w:t>
      </w:r>
      <w:r w:rsidR="00E257AA" w:rsidRPr="00AF6C3D">
        <w:rPr>
          <w:b/>
        </w:rPr>
        <w:t xml:space="preserve">  </w:t>
      </w:r>
      <w:r w:rsidRPr="00AF6C3D">
        <w:rPr>
          <w:b/>
        </w:rPr>
        <w:t>organizacyjne</w:t>
      </w:r>
      <w:r w:rsidR="006C57BD" w:rsidRPr="00AF6C3D">
        <w:rPr>
          <w:b/>
        </w:rPr>
        <w:t xml:space="preserve"> </w:t>
      </w:r>
      <w:r w:rsidRPr="00AF6C3D">
        <w:rPr>
          <w:b/>
        </w:rPr>
        <w:t xml:space="preserve"> </w:t>
      </w:r>
      <w:r w:rsidR="00E257AA" w:rsidRPr="00AF6C3D">
        <w:rPr>
          <w:b/>
        </w:rPr>
        <w:t xml:space="preserve">  </w:t>
      </w:r>
      <w:r w:rsidRPr="00AF6C3D">
        <w:rPr>
          <w:b/>
        </w:rPr>
        <w:t xml:space="preserve">pomocy </w:t>
      </w:r>
      <w:r w:rsidR="00E257AA" w:rsidRPr="00AF6C3D">
        <w:rPr>
          <w:b/>
        </w:rPr>
        <w:t xml:space="preserve">  </w:t>
      </w:r>
      <w:r w:rsidRPr="00AF6C3D">
        <w:rPr>
          <w:b/>
        </w:rPr>
        <w:t xml:space="preserve">społecznej, </w:t>
      </w:r>
      <w:r w:rsidR="00E257AA" w:rsidRPr="00AF6C3D">
        <w:rPr>
          <w:b/>
        </w:rPr>
        <w:t xml:space="preserve">  </w:t>
      </w:r>
      <w:r w:rsidRPr="00AF6C3D">
        <w:rPr>
          <w:b/>
        </w:rPr>
        <w:t xml:space="preserve">organizacje </w:t>
      </w:r>
      <w:r w:rsidR="006C57BD" w:rsidRPr="00AF6C3D">
        <w:rPr>
          <w:b/>
        </w:rPr>
        <w:t xml:space="preserve"> </w:t>
      </w:r>
      <w:r w:rsidRPr="00AF6C3D">
        <w:rPr>
          <w:b/>
        </w:rPr>
        <w:t>pozarządowe, w których były organizowane prace społecznie użyteczne w 201</w:t>
      </w:r>
      <w:r w:rsidR="00CE01BD" w:rsidRPr="00AF6C3D">
        <w:rPr>
          <w:b/>
        </w:rPr>
        <w:t>9</w:t>
      </w:r>
      <w:r w:rsidR="007857FA" w:rsidRPr="00AF6C3D">
        <w:rPr>
          <w:b/>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1"/>
        <w:gridCol w:w="1166"/>
      </w:tblGrid>
      <w:tr w:rsidR="00AF6C3D" w:rsidRPr="00AF6C3D" w14:paraId="2AB3A5B0" w14:textId="77777777" w:rsidTr="00F85B67">
        <w:trPr>
          <w:trHeight w:val="506"/>
        </w:trPr>
        <w:tc>
          <w:tcPr>
            <w:tcW w:w="4277" w:type="pct"/>
            <w:shd w:val="clear" w:color="auto" w:fill="auto"/>
            <w:noWrap/>
            <w:vAlign w:val="center"/>
            <w:hideMark/>
          </w:tcPr>
          <w:p w14:paraId="58F27378" w14:textId="77777777" w:rsidR="00841F97" w:rsidRPr="00AF6C3D" w:rsidRDefault="00841F97" w:rsidP="00F85B67">
            <w:pPr>
              <w:jc w:val="center"/>
              <w:rPr>
                <w:sz w:val="22"/>
                <w:szCs w:val="22"/>
                <w:lang w:eastAsia="pl-PL"/>
              </w:rPr>
            </w:pPr>
            <w:r w:rsidRPr="00AF6C3D">
              <w:rPr>
                <w:b/>
                <w:bCs/>
                <w:sz w:val="22"/>
                <w:szCs w:val="22"/>
              </w:rPr>
              <w:t>Instytucje, w których były świadczone prace społecznie użyteczne                               w  2019 roku</w:t>
            </w:r>
          </w:p>
        </w:tc>
        <w:tc>
          <w:tcPr>
            <w:tcW w:w="723" w:type="pct"/>
            <w:shd w:val="clear" w:color="auto" w:fill="auto"/>
            <w:noWrap/>
            <w:vAlign w:val="center"/>
            <w:hideMark/>
          </w:tcPr>
          <w:p w14:paraId="68449922" w14:textId="77777777" w:rsidR="00841F97" w:rsidRPr="00AF6C3D" w:rsidRDefault="00841F97" w:rsidP="00F85B67">
            <w:pPr>
              <w:suppressAutoHyphens w:val="0"/>
              <w:jc w:val="center"/>
              <w:rPr>
                <w:b/>
                <w:bCs/>
                <w:sz w:val="22"/>
                <w:szCs w:val="22"/>
                <w:lang w:eastAsia="pl-PL"/>
              </w:rPr>
            </w:pPr>
            <w:r w:rsidRPr="00AF6C3D">
              <w:rPr>
                <w:b/>
                <w:bCs/>
                <w:sz w:val="22"/>
                <w:szCs w:val="22"/>
                <w:lang w:eastAsia="pl-PL"/>
              </w:rPr>
              <w:t>Liczba osób</w:t>
            </w:r>
          </w:p>
        </w:tc>
      </w:tr>
      <w:tr w:rsidR="00AF6C3D" w:rsidRPr="00AF6C3D" w14:paraId="6503AA15" w14:textId="77777777" w:rsidTr="00F85B67">
        <w:trPr>
          <w:trHeight w:val="506"/>
        </w:trPr>
        <w:tc>
          <w:tcPr>
            <w:tcW w:w="4277" w:type="pct"/>
            <w:shd w:val="clear" w:color="auto" w:fill="auto"/>
            <w:noWrap/>
            <w:vAlign w:val="center"/>
            <w:hideMark/>
          </w:tcPr>
          <w:p w14:paraId="48E81FD6" w14:textId="77777777" w:rsidR="00841F97" w:rsidRPr="00AF6C3D" w:rsidRDefault="00841F97" w:rsidP="00F85B67">
            <w:pPr>
              <w:suppressAutoHyphens w:val="0"/>
              <w:rPr>
                <w:sz w:val="22"/>
                <w:szCs w:val="22"/>
                <w:lang w:eastAsia="pl-PL"/>
              </w:rPr>
            </w:pPr>
            <w:r w:rsidRPr="00AF6C3D">
              <w:rPr>
                <w:sz w:val="22"/>
                <w:szCs w:val="22"/>
                <w:lang w:eastAsia="pl-PL"/>
              </w:rPr>
              <w:t>Centrum Administracyjne do Obsługi Placówek  Opiekuńczo - Wychowawczych, ul. Jasińskiego 1B</w:t>
            </w:r>
          </w:p>
        </w:tc>
        <w:tc>
          <w:tcPr>
            <w:tcW w:w="723" w:type="pct"/>
            <w:shd w:val="clear" w:color="auto" w:fill="auto"/>
            <w:noWrap/>
            <w:vAlign w:val="center"/>
            <w:hideMark/>
          </w:tcPr>
          <w:p w14:paraId="0C1A38DA"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2BA58AE5" w14:textId="77777777" w:rsidTr="00F85B67">
        <w:trPr>
          <w:trHeight w:val="506"/>
        </w:trPr>
        <w:tc>
          <w:tcPr>
            <w:tcW w:w="4277" w:type="pct"/>
            <w:shd w:val="clear" w:color="auto" w:fill="auto"/>
            <w:noWrap/>
            <w:vAlign w:val="center"/>
            <w:hideMark/>
          </w:tcPr>
          <w:p w14:paraId="58A0CBE2" w14:textId="77777777" w:rsidR="00841F97" w:rsidRPr="00AF6C3D" w:rsidRDefault="00841F97" w:rsidP="00F85B67">
            <w:pPr>
              <w:suppressAutoHyphens w:val="0"/>
              <w:rPr>
                <w:sz w:val="22"/>
                <w:szCs w:val="22"/>
                <w:lang w:eastAsia="pl-PL"/>
              </w:rPr>
            </w:pPr>
            <w:r w:rsidRPr="00AF6C3D">
              <w:rPr>
                <w:sz w:val="22"/>
                <w:szCs w:val="22"/>
                <w:lang w:eastAsia="pl-PL"/>
              </w:rPr>
              <w:t>Centrum Kształcenia Zawodowego i Ustawicznego Nr 1, ul. Dworskiego 99</w:t>
            </w:r>
          </w:p>
        </w:tc>
        <w:tc>
          <w:tcPr>
            <w:tcW w:w="723" w:type="pct"/>
            <w:shd w:val="clear" w:color="auto" w:fill="auto"/>
            <w:noWrap/>
            <w:vAlign w:val="center"/>
            <w:hideMark/>
          </w:tcPr>
          <w:p w14:paraId="2BBA784A"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3F598518" w14:textId="77777777" w:rsidTr="00F85B67">
        <w:trPr>
          <w:trHeight w:val="378"/>
        </w:trPr>
        <w:tc>
          <w:tcPr>
            <w:tcW w:w="4277" w:type="pct"/>
            <w:shd w:val="clear" w:color="auto" w:fill="auto"/>
            <w:noWrap/>
            <w:vAlign w:val="center"/>
            <w:hideMark/>
          </w:tcPr>
          <w:p w14:paraId="08CE4F22" w14:textId="77777777" w:rsidR="00841F97" w:rsidRPr="00AF6C3D" w:rsidRDefault="00841F97" w:rsidP="00F85B67">
            <w:pPr>
              <w:suppressAutoHyphens w:val="0"/>
              <w:rPr>
                <w:sz w:val="22"/>
                <w:szCs w:val="22"/>
                <w:lang w:eastAsia="pl-PL"/>
              </w:rPr>
            </w:pPr>
            <w:r w:rsidRPr="00AF6C3D">
              <w:rPr>
                <w:sz w:val="22"/>
                <w:szCs w:val="22"/>
                <w:lang w:eastAsia="pl-PL"/>
              </w:rPr>
              <w:t>Dom dla Dzieci „Nasz Chata” , ul. Siemiradzkiego 6a</w:t>
            </w:r>
          </w:p>
        </w:tc>
        <w:tc>
          <w:tcPr>
            <w:tcW w:w="723" w:type="pct"/>
            <w:shd w:val="clear" w:color="auto" w:fill="auto"/>
            <w:noWrap/>
            <w:vAlign w:val="center"/>
            <w:hideMark/>
          </w:tcPr>
          <w:p w14:paraId="6DBE79F4"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41D0E0AF" w14:textId="77777777" w:rsidTr="00F85B67">
        <w:trPr>
          <w:trHeight w:val="506"/>
        </w:trPr>
        <w:tc>
          <w:tcPr>
            <w:tcW w:w="4277" w:type="pct"/>
            <w:shd w:val="clear" w:color="auto" w:fill="auto"/>
            <w:noWrap/>
            <w:vAlign w:val="center"/>
            <w:hideMark/>
          </w:tcPr>
          <w:p w14:paraId="6853C282" w14:textId="77777777" w:rsidR="00841F97" w:rsidRPr="00AF6C3D" w:rsidRDefault="00841F97" w:rsidP="00F85B67">
            <w:pPr>
              <w:suppressAutoHyphens w:val="0"/>
              <w:rPr>
                <w:sz w:val="22"/>
                <w:szCs w:val="22"/>
                <w:lang w:eastAsia="pl-PL"/>
              </w:rPr>
            </w:pPr>
            <w:r w:rsidRPr="00AF6C3D">
              <w:rPr>
                <w:sz w:val="22"/>
                <w:szCs w:val="22"/>
                <w:lang w:eastAsia="pl-PL"/>
              </w:rPr>
              <w:t>Dom Pomocy Społecznej Albertynów , ul. Św. Brata Alberta 1</w:t>
            </w:r>
          </w:p>
        </w:tc>
        <w:tc>
          <w:tcPr>
            <w:tcW w:w="723" w:type="pct"/>
            <w:shd w:val="clear" w:color="auto" w:fill="auto"/>
            <w:noWrap/>
            <w:vAlign w:val="center"/>
            <w:hideMark/>
          </w:tcPr>
          <w:p w14:paraId="7059D86E"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2965C598" w14:textId="77777777" w:rsidTr="00F85B67">
        <w:trPr>
          <w:trHeight w:val="506"/>
        </w:trPr>
        <w:tc>
          <w:tcPr>
            <w:tcW w:w="4277" w:type="pct"/>
            <w:shd w:val="clear" w:color="auto" w:fill="auto"/>
            <w:noWrap/>
            <w:vAlign w:val="center"/>
            <w:hideMark/>
          </w:tcPr>
          <w:p w14:paraId="054862A2" w14:textId="77777777" w:rsidR="00841F97" w:rsidRPr="00AF6C3D" w:rsidRDefault="00841F97" w:rsidP="00F85B67">
            <w:pPr>
              <w:suppressAutoHyphens w:val="0"/>
              <w:rPr>
                <w:sz w:val="22"/>
                <w:szCs w:val="22"/>
                <w:lang w:eastAsia="pl-PL"/>
              </w:rPr>
            </w:pPr>
            <w:r w:rsidRPr="00AF6C3D">
              <w:rPr>
                <w:sz w:val="22"/>
                <w:szCs w:val="22"/>
                <w:lang w:eastAsia="pl-PL"/>
              </w:rPr>
              <w:t>II Liceum Ogólnokształcące w Przemyślu, ul. B-pa Jakuba Glazera  44</w:t>
            </w:r>
          </w:p>
        </w:tc>
        <w:tc>
          <w:tcPr>
            <w:tcW w:w="723" w:type="pct"/>
            <w:shd w:val="clear" w:color="auto" w:fill="auto"/>
            <w:noWrap/>
            <w:vAlign w:val="center"/>
            <w:hideMark/>
          </w:tcPr>
          <w:p w14:paraId="44FC9826"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1</w:t>
            </w:r>
          </w:p>
        </w:tc>
      </w:tr>
      <w:tr w:rsidR="00AF6C3D" w:rsidRPr="00AF6C3D" w14:paraId="78C21B17" w14:textId="77777777" w:rsidTr="00F85B67">
        <w:trPr>
          <w:trHeight w:val="506"/>
        </w:trPr>
        <w:tc>
          <w:tcPr>
            <w:tcW w:w="4277" w:type="pct"/>
            <w:shd w:val="clear" w:color="auto" w:fill="auto"/>
            <w:noWrap/>
            <w:vAlign w:val="center"/>
            <w:hideMark/>
          </w:tcPr>
          <w:p w14:paraId="405A1F40" w14:textId="77777777" w:rsidR="00841F97" w:rsidRPr="00AF6C3D" w:rsidRDefault="00841F97" w:rsidP="00F85B67">
            <w:pPr>
              <w:suppressAutoHyphens w:val="0"/>
              <w:rPr>
                <w:sz w:val="22"/>
                <w:szCs w:val="22"/>
                <w:lang w:eastAsia="pl-PL"/>
              </w:rPr>
            </w:pPr>
            <w:r w:rsidRPr="00AF6C3D">
              <w:rPr>
                <w:sz w:val="22"/>
                <w:szCs w:val="22"/>
                <w:lang w:eastAsia="pl-PL"/>
              </w:rPr>
              <w:t>Miejski Dom Pomocy Społecznej , ul. Wysockiego 99</w:t>
            </w:r>
          </w:p>
        </w:tc>
        <w:tc>
          <w:tcPr>
            <w:tcW w:w="723" w:type="pct"/>
            <w:shd w:val="clear" w:color="auto" w:fill="auto"/>
            <w:noWrap/>
            <w:vAlign w:val="center"/>
            <w:hideMark/>
          </w:tcPr>
          <w:p w14:paraId="5C6DBB95"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3</w:t>
            </w:r>
          </w:p>
        </w:tc>
      </w:tr>
      <w:tr w:rsidR="00AF6C3D" w:rsidRPr="00AF6C3D" w14:paraId="06909740" w14:textId="77777777" w:rsidTr="00F85B67">
        <w:trPr>
          <w:trHeight w:val="506"/>
        </w:trPr>
        <w:tc>
          <w:tcPr>
            <w:tcW w:w="4277" w:type="pct"/>
            <w:shd w:val="clear" w:color="auto" w:fill="auto"/>
            <w:noWrap/>
            <w:vAlign w:val="center"/>
            <w:hideMark/>
          </w:tcPr>
          <w:p w14:paraId="49964B00" w14:textId="77777777" w:rsidR="00841F97" w:rsidRPr="00AF6C3D" w:rsidRDefault="00841F97" w:rsidP="00F85B67">
            <w:pPr>
              <w:suppressAutoHyphens w:val="0"/>
              <w:rPr>
                <w:sz w:val="22"/>
                <w:szCs w:val="22"/>
                <w:lang w:eastAsia="pl-PL"/>
              </w:rPr>
            </w:pPr>
            <w:r w:rsidRPr="00AF6C3D">
              <w:rPr>
                <w:sz w:val="22"/>
                <w:szCs w:val="22"/>
                <w:lang w:eastAsia="pl-PL"/>
              </w:rPr>
              <w:t>Miejski Ośrodek Pomocy Społecznej w Przemyślu</w:t>
            </w:r>
          </w:p>
        </w:tc>
        <w:tc>
          <w:tcPr>
            <w:tcW w:w="723" w:type="pct"/>
            <w:shd w:val="clear" w:color="auto" w:fill="auto"/>
            <w:noWrap/>
            <w:vAlign w:val="center"/>
            <w:hideMark/>
          </w:tcPr>
          <w:p w14:paraId="25C80C67"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6</w:t>
            </w:r>
          </w:p>
        </w:tc>
      </w:tr>
      <w:tr w:rsidR="00AF6C3D" w:rsidRPr="00AF6C3D" w14:paraId="5CC3701F" w14:textId="77777777" w:rsidTr="00F85B67">
        <w:trPr>
          <w:trHeight w:val="506"/>
        </w:trPr>
        <w:tc>
          <w:tcPr>
            <w:tcW w:w="4277" w:type="pct"/>
            <w:shd w:val="clear" w:color="auto" w:fill="auto"/>
            <w:noWrap/>
            <w:vAlign w:val="center"/>
            <w:hideMark/>
          </w:tcPr>
          <w:p w14:paraId="74071ED4" w14:textId="77777777" w:rsidR="00841F97" w:rsidRPr="00AF6C3D" w:rsidRDefault="00841F97" w:rsidP="00F85B67">
            <w:pPr>
              <w:suppressAutoHyphens w:val="0"/>
              <w:rPr>
                <w:sz w:val="22"/>
                <w:szCs w:val="22"/>
                <w:lang w:eastAsia="pl-PL"/>
              </w:rPr>
            </w:pPr>
            <w:r w:rsidRPr="00AF6C3D">
              <w:rPr>
                <w:sz w:val="22"/>
                <w:szCs w:val="22"/>
                <w:lang w:eastAsia="pl-PL"/>
              </w:rPr>
              <w:t>Niepubliczne Przedszkole Zgromadzenia Sióstr Służebniczek NMP ul. Kapitulna 7</w:t>
            </w:r>
          </w:p>
        </w:tc>
        <w:tc>
          <w:tcPr>
            <w:tcW w:w="723" w:type="pct"/>
            <w:shd w:val="clear" w:color="auto" w:fill="auto"/>
            <w:noWrap/>
            <w:vAlign w:val="center"/>
            <w:hideMark/>
          </w:tcPr>
          <w:p w14:paraId="5036AE24"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1</w:t>
            </w:r>
          </w:p>
        </w:tc>
      </w:tr>
      <w:tr w:rsidR="00AF6C3D" w:rsidRPr="00AF6C3D" w14:paraId="67F30F36" w14:textId="77777777" w:rsidTr="00F85B67">
        <w:trPr>
          <w:trHeight w:val="506"/>
        </w:trPr>
        <w:tc>
          <w:tcPr>
            <w:tcW w:w="4277" w:type="pct"/>
            <w:shd w:val="clear" w:color="auto" w:fill="auto"/>
            <w:noWrap/>
            <w:vAlign w:val="center"/>
            <w:hideMark/>
          </w:tcPr>
          <w:p w14:paraId="50B13552" w14:textId="77777777" w:rsidR="00841F97" w:rsidRPr="00AF6C3D" w:rsidRDefault="00841F97" w:rsidP="00F85B67">
            <w:pPr>
              <w:suppressAutoHyphens w:val="0"/>
              <w:rPr>
                <w:sz w:val="22"/>
                <w:szCs w:val="22"/>
                <w:lang w:eastAsia="pl-PL"/>
              </w:rPr>
            </w:pPr>
            <w:r w:rsidRPr="00AF6C3D">
              <w:rPr>
                <w:sz w:val="22"/>
                <w:szCs w:val="22"/>
                <w:lang w:eastAsia="pl-PL"/>
              </w:rPr>
              <w:t>Polski Czerwony Krzyż, ul. Rzeczna 20</w:t>
            </w:r>
          </w:p>
        </w:tc>
        <w:tc>
          <w:tcPr>
            <w:tcW w:w="723" w:type="pct"/>
            <w:shd w:val="clear" w:color="auto" w:fill="auto"/>
            <w:noWrap/>
            <w:vAlign w:val="center"/>
            <w:hideMark/>
          </w:tcPr>
          <w:p w14:paraId="39575F62"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46CF5976" w14:textId="77777777" w:rsidTr="00F85B67">
        <w:trPr>
          <w:trHeight w:val="506"/>
        </w:trPr>
        <w:tc>
          <w:tcPr>
            <w:tcW w:w="4277" w:type="pct"/>
            <w:shd w:val="clear" w:color="auto" w:fill="auto"/>
            <w:noWrap/>
            <w:vAlign w:val="center"/>
            <w:hideMark/>
          </w:tcPr>
          <w:p w14:paraId="729B77EF" w14:textId="77777777" w:rsidR="00841F97" w:rsidRPr="00AF6C3D" w:rsidRDefault="00841F97" w:rsidP="00F85B67">
            <w:pPr>
              <w:suppressAutoHyphens w:val="0"/>
              <w:rPr>
                <w:sz w:val="22"/>
                <w:szCs w:val="22"/>
                <w:lang w:eastAsia="pl-PL"/>
              </w:rPr>
            </w:pPr>
            <w:r w:rsidRPr="00AF6C3D">
              <w:rPr>
                <w:sz w:val="22"/>
                <w:szCs w:val="22"/>
                <w:lang w:eastAsia="pl-PL"/>
              </w:rPr>
              <w:t>Polski Komitet Pomocy Społecznej , ul. Wyb. Piłsudskiego 23</w:t>
            </w:r>
          </w:p>
        </w:tc>
        <w:tc>
          <w:tcPr>
            <w:tcW w:w="723" w:type="pct"/>
            <w:shd w:val="clear" w:color="auto" w:fill="auto"/>
            <w:noWrap/>
            <w:vAlign w:val="center"/>
            <w:hideMark/>
          </w:tcPr>
          <w:p w14:paraId="51550C8D"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6</w:t>
            </w:r>
          </w:p>
        </w:tc>
      </w:tr>
      <w:tr w:rsidR="00AF6C3D" w:rsidRPr="00AF6C3D" w14:paraId="1FF87567" w14:textId="77777777" w:rsidTr="00F85B67">
        <w:trPr>
          <w:trHeight w:val="506"/>
        </w:trPr>
        <w:tc>
          <w:tcPr>
            <w:tcW w:w="4277" w:type="pct"/>
            <w:shd w:val="clear" w:color="auto" w:fill="auto"/>
            <w:noWrap/>
            <w:vAlign w:val="center"/>
            <w:hideMark/>
          </w:tcPr>
          <w:p w14:paraId="1BA7CE59" w14:textId="77777777" w:rsidR="00841F97" w:rsidRPr="00AF6C3D" w:rsidRDefault="00841F97" w:rsidP="00F85B67">
            <w:pPr>
              <w:suppressAutoHyphens w:val="0"/>
              <w:rPr>
                <w:sz w:val="22"/>
                <w:szCs w:val="22"/>
                <w:lang w:eastAsia="pl-PL"/>
              </w:rPr>
            </w:pPr>
            <w:r w:rsidRPr="00AF6C3D">
              <w:rPr>
                <w:sz w:val="22"/>
                <w:szCs w:val="22"/>
                <w:lang w:eastAsia="pl-PL"/>
              </w:rPr>
              <w:t xml:space="preserve">Polskie Stowarzyszenie na Rzecz Osób z Upośledzeniem Umysłowym </w:t>
            </w:r>
          </w:p>
        </w:tc>
        <w:tc>
          <w:tcPr>
            <w:tcW w:w="723" w:type="pct"/>
            <w:shd w:val="clear" w:color="auto" w:fill="auto"/>
            <w:noWrap/>
            <w:vAlign w:val="center"/>
            <w:hideMark/>
          </w:tcPr>
          <w:p w14:paraId="0FA3F4F1"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6AB78DC0" w14:textId="77777777" w:rsidTr="00F85B67">
        <w:trPr>
          <w:trHeight w:val="506"/>
        </w:trPr>
        <w:tc>
          <w:tcPr>
            <w:tcW w:w="4277" w:type="pct"/>
            <w:shd w:val="clear" w:color="auto" w:fill="auto"/>
            <w:noWrap/>
            <w:vAlign w:val="center"/>
            <w:hideMark/>
          </w:tcPr>
          <w:p w14:paraId="19BCBE92" w14:textId="77777777" w:rsidR="00841F97" w:rsidRPr="00AF6C3D" w:rsidRDefault="00841F97" w:rsidP="00F85B67">
            <w:pPr>
              <w:suppressAutoHyphens w:val="0"/>
              <w:rPr>
                <w:sz w:val="22"/>
                <w:szCs w:val="22"/>
                <w:lang w:eastAsia="pl-PL"/>
              </w:rPr>
            </w:pPr>
            <w:r w:rsidRPr="00AF6C3D">
              <w:rPr>
                <w:sz w:val="22"/>
                <w:szCs w:val="22"/>
                <w:lang w:eastAsia="pl-PL"/>
              </w:rPr>
              <w:t>Przedszkole Miejskie Nr 20 w Przemyślu, ul. Słowackiego 104</w:t>
            </w:r>
          </w:p>
        </w:tc>
        <w:tc>
          <w:tcPr>
            <w:tcW w:w="723" w:type="pct"/>
            <w:shd w:val="clear" w:color="auto" w:fill="auto"/>
            <w:noWrap/>
            <w:vAlign w:val="center"/>
            <w:hideMark/>
          </w:tcPr>
          <w:p w14:paraId="78E7ABD2"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607D5097" w14:textId="77777777" w:rsidTr="00F85B67">
        <w:trPr>
          <w:trHeight w:val="506"/>
        </w:trPr>
        <w:tc>
          <w:tcPr>
            <w:tcW w:w="4277" w:type="pct"/>
            <w:shd w:val="clear" w:color="auto" w:fill="auto"/>
            <w:noWrap/>
            <w:vAlign w:val="center"/>
            <w:hideMark/>
          </w:tcPr>
          <w:p w14:paraId="1EC5DF56" w14:textId="77777777" w:rsidR="00841F97" w:rsidRPr="00AF6C3D" w:rsidRDefault="00841F97" w:rsidP="00F85B67">
            <w:pPr>
              <w:suppressAutoHyphens w:val="0"/>
              <w:rPr>
                <w:sz w:val="22"/>
                <w:szCs w:val="22"/>
                <w:lang w:eastAsia="pl-PL"/>
              </w:rPr>
            </w:pPr>
            <w:r w:rsidRPr="00AF6C3D">
              <w:rPr>
                <w:sz w:val="22"/>
                <w:szCs w:val="22"/>
                <w:lang w:eastAsia="pl-PL"/>
              </w:rPr>
              <w:t>Specjalny Ośrodek Szkolno-Wychowawczy Nr 1, ul. Kopernika 14</w:t>
            </w:r>
          </w:p>
        </w:tc>
        <w:tc>
          <w:tcPr>
            <w:tcW w:w="723" w:type="pct"/>
            <w:shd w:val="clear" w:color="auto" w:fill="auto"/>
            <w:noWrap/>
            <w:vAlign w:val="center"/>
            <w:hideMark/>
          </w:tcPr>
          <w:p w14:paraId="28159EE4"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2729E261" w14:textId="77777777" w:rsidTr="00F85B67">
        <w:trPr>
          <w:trHeight w:val="506"/>
        </w:trPr>
        <w:tc>
          <w:tcPr>
            <w:tcW w:w="4277" w:type="pct"/>
            <w:shd w:val="clear" w:color="auto" w:fill="auto"/>
            <w:noWrap/>
            <w:vAlign w:val="center"/>
            <w:hideMark/>
          </w:tcPr>
          <w:p w14:paraId="4289A0CC" w14:textId="77777777" w:rsidR="00841F97" w:rsidRPr="00AF6C3D" w:rsidRDefault="00841F97" w:rsidP="00F85B67">
            <w:pPr>
              <w:suppressAutoHyphens w:val="0"/>
              <w:rPr>
                <w:sz w:val="22"/>
                <w:szCs w:val="22"/>
                <w:lang w:eastAsia="pl-PL"/>
              </w:rPr>
            </w:pPr>
            <w:r w:rsidRPr="00AF6C3D">
              <w:rPr>
                <w:sz w:val="22"/>
                <w:szCs w:val="22"/>
                <w:lang w:eastAsia="pl-PL"/>
              </w:rPr>
              <w:t>Szkoła Podstawowa Nr 1, ul. Sienkiewicza 3</w:t>
            </w:r>
          </w:p>
        </w:tc>
        <w:tc>
          <w:tcPr>
            <w:tcW w:w="723" w:type="pct"/>
            <w:shd w:val="clear" w:color="auto" w:fill="auto"/>
            <w:noWrap/>
            <w:vAlign w:val="center"/>
            <w:hideMark/>
          </w:tcPr>
          <w:p w14:paraId="34EA9A30"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5D5F2D31" w14:textId="77777777" w:rsidTr="00F85B67">
        <w:trPr>
          <w:trHeight w:val="506"/>
        </w:trPr>
        <w:tc>
          <w:tcPr>
            <w:tcW w:w="4277" w:type="pct"/>
            <w:shd w:val="clear" w:color="auto" w:fill="auto"/>
            <w:noWrap/>
            <w:vAlign w:val="center"/>
          </w:tcPr>
          <w:p w14:paraId="0CDE6CE5" w14:textId="77777777" w:rsidR="00841F97" w:rsidRPr="00AF6C3D" w:rsidRDefault="00841F97" w:rsidP="00F85B67">
            <w:pPr>
              <w:suppressAutoHyphens w:val="0"/>
              <w:rPr>
                <w:sz w:val="22"/>
                <w:szCs w:val="22"/>
                <w:lang w:eastAsia="pl-PL"/>
              </w:rPr>
            </w:pPr>
            <w:r w:rsidRPr="00AF6C3D">
              <w:rPr>
                <w:sz w:val="22"/>
                <w:szCs w:val="22"/>
                <w:lang w:eastAsia="pl-PL"/>
              </w:rPr>
              <w:t>Szkoła Podstawowa Nr 4, ul. Św. Jana 10</w:t>
            </w:r>
          </w:p>
        </w:tc>
        <w:tc>
          <w:tcPr>
            <w:tcW w:w="723" w:type="pct"/>
            <w:shd w:val="clear" w:color="auto" w:fill="auto"/>
            <w:noWrap/>
            <w:vAlign w:val="center"/>
          </w:tcPr>
          <w:p w14:paraId="4C0455DF"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2C7FFCBB" w14:textId="77777777" w:rsidTr="00F85B67">
        <w:trPr>
          <w:trHeight w:val="506"/>
        </w:trPr>
        <w:tc>
          <w:tcPr>
            <w:tcW w:w="4277" w:type="pct"/>
            <w:shd w:val="clear" w:color="auto" w:fill="auto"/>
            <w:noWrap/>
            <w:vAlign w:val="center"/>
          </w:tcPr>
          <w:p w14:paraId="2755A132" w14:textId="77777777" w:rsidR="00841F97" w:rsidRPr="00AF6C3D" w:rsidRDefault="00841F97" w:rsidP="00F85B67">
            <w:pPr>
              <w:suppressAutoHyphens w:val="0"/>
              <w:rPr>
                <w:sz w:val="22"/>
                <w:szCs w:val="22"/>
                <w:lang w:eastAsia="pl-PL"/>
              </w:rPr>
            </w:pPr>
            <w:r w:rsidRPr="00AF6C3D">
              <w:rPr>
                <w:sz w:val="22"/>
                <w:szCs w:val="22"/>
                <w:lang w:eastAsia="pl-PL"/>
              </w:rPr>
              <w:t>Szkoła Podstawowa nr 5 im. Bohaterów Września, ul. Konarskiego 7</w:t>
            </w:r>
          </w:p>
        </w:tc>
        <w:tc>
          <w:tcPr>
            <w:tcW w:w="723" w:type="pct"/>
            <w:shd w:val="clear" w:color="auto" w:fill="auto"/>
            <w:noWrap/>
            <w:vAlign w:val="center"/>
          </w:tcPr>
          <w:p w14:paraId="1B15C053"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191269AD" w14:textId="77777777" w:rsidTr="00F85B67">
        <w:trPr>
          <w:trHeight w:val="506"/>
        </w:trPr>
        <w:tc>
          <w:tcPr>
            <w:tcW w:w="4277" w:type="pct"/>
            <w:shd w:val="clear" w:color="auto" w:fill="auto"/>
            <w:noWrap/>
            <w:vAlign w:val="center"/>
          </w:tcPr>
          <w:p w14:paraId="450F5DD6" w14:textId="77777777" w:rsidR="00841F97" w:rsidRPr="00AF6C3D" w:rsidRDefault="00841F97" w:rsidP="00F85B67">
            <w:pPr>
              <w:suppressAutoHyphens w:val="0"/>
              <w:rPr>
                <w:sz w:val="22"/>
                <w:szCs w:val="22"/>
                <w:lang w:eastAsia="pl-PL"/>
              </w:rPr>
            </w:pPr>
            <w:r w:rsidRPr="00AF6C3D">
              <w:rPr>
                <w:sz w:val="22"/>
                <w:szCs w:val="22"/>
                <w:lang w:eastAsia="pl-PL"/>
              </w:rPr>
              <w:t>Szkoła Podstawowa Nr 6 , ul. Gen. Boruty - Spiechowicza 1</w:t>
            </w:r>
          </w:p>
        </w:tc>
        <w:tc>
          <w:tcPr>
            <w:tcW w:w="723" w:type="pct"/>
            <w:shd w:val="clear" w:color="auto" w:fill="auto"/>
            <w:noWrap/>
            <w:vAlign w:val="center"/>
          </w:tcPr>
          <w:p w14:paraId="798FB4A7"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7A55F0C0" w14:textId="77777777" w:rsidTr="00F85B67">
        <w:trPr>
          <w:trHeight w:val="506"/>
        </w:trPr>
        <w:tc>
          <w:tcPr>
            <w:tcW w:w="4277" w:type="pct"/>
            <w:shd w:val="clear" w:color="auto" w:fill="auto"/>
            <w:noWrap/>
            <w:vAlign w:val="center"/>
            <w:hideMark/>
          </w:tcPr>
          <w:p w14:paraId="726CC0D3" w14:textId="77777777" w:rsidR="00841F97" w:rsidRPr="00AF6C3D" w:rsidRDefault="00841F97" w:rsidP="00F85B67">
            <w:pPr>
              <w:suppressAutoHyphens w:val="0"/>
              <w:rPr>
                <w:sz w:val="22"/>
                <w:szCs w:val="22"/>
                <w:lang w:eastAsia="pl-PL"/>
              </w:rPr>
            </w:pPr>
            <w:r w:rsidRPr="00AF6C3D">
              <w:rPr>
                <w:sz w:val="22"/>
                <w:szCs w:val="22"/>
                <w:lang w:eastAsia="pl-PL"/>
              </w:rPr>
              <w:t>Szkoła Podstawowa Nr 11, ul. Władycze 5</w:t>
            </w:r>
          </w:p>
        </w:tc>
        <w:tc>
          <w:tcPr>
            <w:tcW w:w="723" w:type="pct"/>
            <w:shd w:val="clear" w:color="auto" w:fill="auto"/>
            <w:noWrap/>
            <w:vAlign w:val="center"/>
            <w:hideMark/>
          </w:tcPr>
          <w:p w14:paraId="512E5A95"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6D08489A" w14:textId="77777777" w:rsidTr="00F85B67">
        <w:trPr>
          <w:trHeight w:val="506"/>
        </w:trPr>
        <w:tc>
          <w:tcPr>
            <w:tcW w:w="4277" w:type="pct"/>
            <w:shd w:val="clear" w:color="auto" w:fill="auto"/>
            <w:noWrap/>
            <w:vAlign w:val="center"/>
            <w:hideMark/>
          </w:tcPr>
          <w:p w14:paraId="4E01E1CC" w14:textId="77777777" w:rsidR="00841F97" w:rsidRPr="00AF6C3D" w:rsidRDefault="00841F97" w:rsidP="00F85B67">
            <w:pPr>
              <w:suppressAutoHyphens w:val="0"/>
              <w:rPr>
                <w:sz w:val="22"/>
                <w:szCs w:val="22"/>
                <w:lang w:eastAsia="pl-PL"/>
              </w:rPr>
            </w:pPr>
            <w:r w:rsidRPr="00AF6C3D">
              <w:rPr>
                <w:sz w:val="22"/>
                <w:szCs w:val="22"/>
                <w:lang w:eastAsia="pl-PL"/>
              </w:rPr>
              <w:t>Szkoła Podstawowa Nr 14 ,ul. Borelowskiego 12</w:t>
            </w:r>
          </w:p>
        </w:tc>
        <w:tc>
          <w:tcPr>
            <w:tcW w:w="723" w:type="pct"/>
            <w:shd w:val="clear" w:color="auto" w:fill="auto"/>
            <w:noWrap/>
            <w:vAlign w:val="center"/>
            <w:hideMark/>
          </w:tcPr>
          <w:p w14:paraId="39402640"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1F7418C0" w14:textId="77777777" w:rsidTr="00F85B67">
        <w:trPr>
          <w:trHeight w:val="506"/>
        </w:trPr>
        <w:tc>
          <w:tcPr>
            <w:tcW w:w="4277" w:type="pct"/>
            <w:shd w:val="clear" w:color="auto" w:fill="auto"/>
            <w:noWrap/>
            <w:vAlign w:val="center"/>
            <w:hideMark/>
          </w:tcPr>
          <w:p w14:paraId="71D6369A" w14:textId="77777777" w:rsidR="00841F97" w:rsidRPr="00AF6C3D" w:rsidRDefault="00841F97" w:rsidP="00F85B67">
            <w:pPr>
              <w:suppressAutoHyphens w:val="0"/>
              <w:rPr>
                <w:sz w:val="22"/>
                <w:szCs w:val="22"/>
                <w:lang w:eastAsia="pl-PL"/>
              </w:rPr>
            </w:pPr>
            <w:r w:rsidRPr="00AF6C3D">
              <w:rPr>
                <w:sz w:val="22"/>
                <w:szCs w:val="22"/>
                <w:lang w:eastAsia="pl-PL"/>
              </w:rPr>
              <w:t>Szkoła Podstawowa Nr 15 ul. W. Pola 5</w:t>
            </w:r>
          </w:p>
        </w:tc>
        <w:tc>
          <w:tcPr>
            <w:tcW w:w="723" w:type="pct"/>
            <w:shd w:val="clear" w:color="auto" w:fill="auto"/>
            <w:noWrap/>
            <w:vAlign w:val="center"/>
            <w:hideMark/>
          </w:tcPr>
          <w:p w14:paraId="41F9991F"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390F5CAE" w14:textId="77777777" w:rsidTr="00F85B67">
        <w:trPr>
          <w:trHeight w:val="506"/>
        </w:trPr>
        <w:tc>
          <w:tcPr>
            <w:tcW w:w="4277" w:type="pct"/>
            <w:shd w:val="clear" w:color="auto" w:fill="auto"/>
            <w:noWrap/>
            <w:vAlign w:val="center"/>
            <w:hideMark/>
          </w:tcPr>
          <w:p w14:paraId="43E63319" w14:textId="77777777" w:rsidR="00841F97" w:rsidRPr="00AF6C3D" w:rsidRDefault="00841F97" w:rsidP="00F85B67">
            <w:pPr>
              <w:suppressAutoHyphens w:val="0"/>
              <w:rPr>
                <w:sz w:val="22"/>
                <w:szCs w:val="22"/>
                <w:lang w:eastAsia="pl-PL"/>
              </w:rPr>
            </w:pPr>
            <w:r w:rsidRPr="00AF6C3D">
              <w:rPr>
                <w:sz w:val="22"/>
                <w:szCs w:val="22"/>
                <w:lang w:eastAsia="pl-PL"/>
              </w:rPr>
              <w:t>Szkoła Podstawowa nr 16  z Oddziałami   Integracyjnymi   im.   Orląt Lwowskich, ul. Grunwaldzka 81</w:t>
            </w:r>
          </w:p>
        </w:tc>
        <w:tc>
          <w:tcPr>
            <w:tcW w:w="723" w:type="pct"/>
            <w:shd w:val="clear" w:color="auto" w:fill="auto"/>
            <w:noWrap/>
            <w:vAlign w:val="center"/>
            <w:hideMark/>
          </w:tcPr>
          <w:p w14:paraId="71432C82"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2</w:t>
            </w:r>
          </w:p>
        </w:tc>
      </w:tr>
      <w:tr w:rsidR="00AF6C3D" w:rsidRPr="00AF6C3D" w14:paraId="63937C24" w14:textId="77777777" w:rsidTr="00F85B67">
        <w:trPr>
          <w:trHeight w:val="506"/>
        </w:trPr>
        <w:tc>
          <w:tcPr>
            <w:tcW w:w="4277" w:type="pct"/>
            <w:shd w:val="clear" w:color="auto" w:fill="auto"/>
            <w:noWrap/>
            <w:vAlign w:val="center"/>
            <w:hideMark/>
          </w:tcPr>
          <w:p w14:paraId="1D6356F4" w14:textId="77777777" w:rsidR="00841F97" w:rsidRPr="00AF6C3D" w:rsidRDefault="00841F97" w:rsidP="00F85B67">
            <w:pPr>
              <w:suppressAutoHyphens w:val="0"/>
              <w:rPr>
                <w:sz w:val="22"/>
                <w:szCs w:val="22"/>
                <w:lang w:eastAsia="pl-PL"/>
              </w:rPr>
            </w:pPr>
            <w:r w:rsidRPr="00AF6C3D">
              <w:rPr>
                <w:sz w:val="22"/>
                <w:szCs w:val="22"/>
                <w:lang w:eastAsia="pl-PL"/>
              </w:rPr>
              <w:t>Towarzystwo Pomocy im. św. Brata Alberta, ul. Focha 12</w:t>
            </w:r>
          </w:p>
        </w:tc>
        <w:tc>
          <w:tcPr>
            <w:tcW w:w="723" w:type="pct"/>
            <w:shd w:val="clear" w:color="auto" w:fill="auto"/>
            <w:noWrap/>
            <w:vAlign w:val="center"/>
            <w:hideMark/>
          </w:tcPr>
          <w:p w14:paraId="070B9D05" w14:textId="77777777" w:rsidR="00841F97" w:rsidRPr="00AF6C3D" w:rsidRDefault="00841F97" w:rsidP="00F85B67">
            <w:pPr>
              <w:suppressAutoHyphens w:val="0"/>
              <w:jc w:val="center"/>
              <w:rPr>
                <w:bCs/>
                <w:sz w:val="22"/>
                <w:szCs w:val="22"/>
                <w:lang w:eastAsia="pl-PL"/>
              </w:rPr>
            </w:pPr>
            <w:r w:rsidRPr="00AF6C3D">
              <w:rPr>
                <w:bCs/>
                <w:sz w:val="22"/>
                <w:szCs w:val="22"/>
                <w:lang w:eastAsia="pl-PL"/>
              </w:rPr>
              <w:t>1</w:t>
            </w:r>
          </w:p>
        </w:tc>
      </w:tr>
      <w:tr w:rsidR="00AF6C3D" w:rsidRPr="00AF6C3D" w14:paraId="7061A0A8" w14:textId="77777777" w:rsidTr="00F85B67">
        <w:trPr>
          <w:trHeight w:val="506"/>
        </w:trPr>
        <w:tc>
          <w:tcPr>
            <w:tcW w:w="4277" w:type="pct"/>
            <w:shd w:val="clear" w:color="auto" w:fill="FFFFFF"/>
            <w:noWrap/>
            <w:vAlign w:val="center"/>
            <w:hideMark/>
          </w:tcPr>
          <w:p w14:paraId="2C0E5B2E" w14:textId="77777777" w:rsidR="00841F97" w:rsidRPr="00AF6C3D" w:rsidRDefault="00841F97" w:rsidP="00F85B67">
            <w:pPr>
              <w:suppressAutoHyphens w:val="0"/>
              <w:jc w:val="center"/>
              <w:rPr>
                <w:b/>
                <w:sz w:val="22"/>
                <w:szCs w:val="22"/>
                <w:lang w:eastAsia="pl-PL"/>
              </w:rPr>
            </w:pPr>
            <w:r w:rsidRPr="00AF6C3D">
              <w:rPr>
                <w:b/>
                <w:sz w:val="22"/>
                <w:szCs w:val="22"/>
                <w:lang w:eastAsia="pl-PL"/>
              </w:rPr>
              <w:t>OGÓŁEM</w:t>
            </w:r>
          </w:p>
        </w:tc>
        <w:tc>
          <w:tcPr>
            <w:tcW w:w="723" w:type="pct"/>
            <w:shd w:val="clear" w:color="auto" w:fill="FFFFFF"/>
            <w:noWrap/>
            <w:vAlign w:val="center"/>
            <w:hideMark/>
          </w:tcPr>
          <w:p w14:paraId="3DCCAEFB" w14:textId="77777777" w:rsidR="00841F97" w:rsidRPr="00AF6C3D" w:rsidRDefault="00841F97" w:rsidP="00F85B67">
            <w:pPr>
              <w:suppressAutoHyphens w:val="0"/>
              <w:jc w:val="center"/>
              <w:rPr>
                <w:b/>
                <w:bCs/>
                <w:sz w:val="22"/>
                <w:szCs w:val="22"/>
                <w:lang w:eastAsia="pl-PL"/>
              </w:rPr>
            </w:pPr>
            <w:r w:rsidRPr="00AF6C3D">
              <w:rPr>
                <w:b/>
                <w:bCs/>
                <w:sz w:val="22"/>
                <w:szCs w:val="22"/>
                <w:lang w:eastAsia="pl-PL"/>
              </w:rPr>
              <w:t>50</w:t>
            </w:r>
          </w:p>
        </w:tc>
      </w:tr>
    </w:tbl>
    <w:p w14:paraId="2A497655" w14:textId="77777777" w:rsidR="00DF2FF8" w:rsidRPr="00AF6C3D" w:rsidRDefault="00DF2FF8" w:rsidP="00620E77">
      <w:pPr>
        <w:overflowPunct w:val="0"/>
        <w:autoSpaceDE w:val="0"/>
        <w:ind w:left="720"/>
        <w:jc w:val="both"/>
      </w:pPr>
    </w:p>
    <w:p w14:paraId="0EFC2762" w14:textId="77777777" w:rsidR="008C74C3" w:rsidRPr="00AF6C3D" w:rsidRDefault="008C74C3" w:rsidP="006F532A">
      <w:pPr>
        <w:overflowPunct w:val="0"/>
        <w:autoSpaceDE w:val="0"/>
        <w:jc w:val="both"/>
        <w:rPr>
          <w:b/>
        </w:rPr>
      </w:pPr>
    </w:p>
    <w:p w14:paraId="7A7FA48D" w14:textId="77777777" w:rsidR="006F532A" w:rsidRPr="00AF6C3D" w:rsidRDefault="009B0F82" w:rsidP="006F532A">
      <w:pPr>
        <w:overflowPunct w:val="0"/>
        <w:autoSpaceDE w:val="0"/>
        <w:jc w:val="both"/>
        <w:rPr>
          <w:b/>
        </w:rPr>
      </w:pPr>
      <w:r w:rsidRPr="00AF6C3D">
        <w:rPr>
          <w:b/>
        </w:rPr>
        <w:lastRenderedPageBreak/>
        <w:t>8</w:t>
      </w:r>
      <w:r w:rsidR="006F532A" w:rsidRPr="00AF6C3D">
        <w:rPr>
          <w:b/>
        </w:rPr>
        <w:t>. Asystent rodziny</w:t>
      </w:r>
    </w:p>
    <w:p w14:paraId="0DD8C025" w14:textId="77777777" w:rsidR="006F532A" w:rsidRPr="00AF6C3D" w:rsidRDefault="006F532A" w:rsidP="006F532A">
      <w:pPr>
        <w:suppressAutoHyphens w:val="0"/>
        <w:spacing w:line="276" w:lineRule="auto"/>
        <w:rPr>
          <w:lang w:eastAsia="pl-PL"/>
        </w:rPr>
      </w:pPr>
    </w:p>
    <w:p w14:paraId="4F4FF5ED" w14:textId="6B80015E" w:rsidR="008C74C3" w:rsidRPr="00AF6C3D" w:rsidRDefault="008C74C3" w:rsidP="008C74C3">
      <w:pPr>
        <w:ind w:firstLine="708"/>
        <w:jc w:val="both"/>
      </w:pPr>
      <w:r w:rsidRPr="00AF6C3D">
        <w:t>Asystent rodziny, na podstaw</w:t>
      </w:r>
      <w:r w:rsidR="00825239">
        <w:t>ie ustawy z dnia 9 czerwca 2011 r.</w:t>
      </w:r>
      <w:r w:rsidRPr="00AF6C3D">
        <w:t xml:space="preserve"> o</w:t>
      </w:r>
      <w:r w:rsidR="006C57BD" w:rsidRPr="00AF6C3D">
        <w:t xml:space="preserve"> </w:t>
      </w:r>
      <w:r w:rsidR="00422916" w:rsidRPr="00AF6C3D">
        <w:t xml:space="preserve">  </w:t>
      </w:r>
      <w:r w:rsidRPr="00AF6C3D">
        <w:t xml:space="preserve">wspieraniu </w:t>
      </w:r>
      <w:r w:rsidR="00422916" w:rsidRPr="00AF6C3D">
        <w:t xml:space="preserve">  </w:t>
      </w:r>
      <w:r w:rsidRPr="00AF6C3D">
        <w:t>rodzi</w:t>
      </w:r>
      <w:r w:rsidR="00825239">
        <w:t>ny i </w:t>
      </w:r>
      <w:r w:rsidR="004913DA" w:rsidRPr="00AF6C3D">
        <w:t>systemie pieczy zastępczej</w:t>
      </w:r>
      <w:r w:rsidRPr="00AF6C3D">
        <w:t xml:space="preserve">, realizowanej od 1 stycznia 2012 roku, prowadzi działania skierowane do rodzin przeżywających trudności w realizacji funkcji opiekuńczo-wychowawczej. Od 1 stycznia 2017 roku, z dniem wejścia w życie ustawy z dnia 4 listopada 2016 roku o wsparciu kobiet </w:t>
      </w:r>
      <w:r w:rsidR="006C57BD" w:rsidRPr="00AF6C3D">
        <w:t xml:space="preserve"> </w:t>
      </w:r>
      <w:r w:rsidRPr="00AF6C3D">
        <w:t>w ciąży i rodzin „Za życiem”, poszerzył się obszar działań asystenta rodziny poprzez przypisanie mu funkcji koordynatora</w:t>
      </w:r>
      <w:r w:rsidR="006C57BD" w:rsidRPr="00AF6C3D">
        <w:t xml:space="preserve">  </w:t>
      </w:r>
      <w:r w:rsidRPr="00AF6C3D">
        <w:t xml:space="preserve"> kompleksowego </w:t>
      </w:r>
      <w:r w:rsidR="006C57BD" w:rsidRPr="00AF6C3D">
        <w:t xml:space="preserve">    </w:t>
      </w:r>
      <w:r w:rsidRPr="00AF6C3D">
        <w:t xml:space="preserve">wsparcia </w:t>
      </w:r>
      <w:r w:rsidR="006C57BD" w:rsidRPr="00AF6C3D">
        <w:t xml:space="preserve">     </w:t>
      </w:r>
      <w:r w:rsidRPr="00AF6C3D">
        <w:t xml:space="preserve">(poradnictwa) dla </w:t>
      </w:r>
      <w:r w:rsidR="00D17B17" w:rsidRPr="00AF6C3D">
        <w:t xml:space="preserve"> </w:t>
      </w:r>
      <w:r w:rsidRPr="00AF6C3D">
        <w:t xml:space="preserve">kobiet </w:t>
      </w:r>
      <w:r w:rsidR="00D17B17" w:rsidRPr="00AF6C3D">
        <w:t xml:space="preserve">  </w:t>
      </w:r>
      <w:r w:rsidRPr="00AF6C3D">
        <w:t>w</w:t>
      </w:r>
      <w:r w:rsidR="006C57BD" w:rsidRPr="00AF6C3D">
        <w:t xml:space="preserve">  </w:t>
      </w:r>
      <w:r w:rsidRPr="00AF6C3D">
        <w:t xml:space="preserve"> </w:t>
      </w:r>
      <w:r w:rsidR="00D17B17" w:rsidRPr="00AF6C3D">
        <w:t xml:space="preserve">  </w:t>
      </w:r>
      <w:r w:rsidRPr="00AF6C3D">
        <w:t xml:space="preserve">ciąży </w:t>
      </w:r>
      <w:r w:rsidR="00D17B17" w:rsidRPr="00AF6C3D">
        <w:t xml:space="preserve"> </w:t>
      </w:r>
      <w:r w:rsidRPr="00AF6C3D">
        <w:t xml:space="preserve">i </w:t>
      </w:r>
      <w:r w:rsidR="00D17B17" w:rsidRPr="00AF6C3D">
        <w:t xml:space="preserve"> </w:t>
      </w:r>
      <w:r w:rsidR="006C57BD" w:rsidRPr="00AF6C3D">
        <w:t xml:space="preserve"> </w:t>
      </w:r>
      <w:r w:rsidRPr="00AF6C3D">
        <w:t xml:space="preserve">ich rodzin, ze szczególnym uwzględnieniem kobiet w ciąży powikłanej, kobiet w sytuacji niepowodzeń położniczych oraz wsparcia rodzin dzieci, u których zdiagnozowano „ciężkie i nieodwracalne upośledzenie albo nieuleczalną chorobę zagrażającą ich życiu, która powstała w prenatalnym okresie rozwoju dziecka lub w czasie porodu”. Ponadto do </w:t>
      </w:r>
      <w:r w:rsidR="00B963D6" w:rsidRPr="00AF6C3D">
        <w:t xml:space="preserve">  </w:t>
      </w:r>
      <w:r w:rsidRPr="00AF6C3D">
        <w:t>działań</w:t>
      </w:r>
      <w:r w:rsidR="00B963D6" w:rsidRPr="00AF6C3D">
        <w:t xml:space="preserve">  </w:t>
      </w:r>
      <w:r w:rsidRPr="00AF6C3D">
        <w:t xml:space="preserve"> as</w:t>
      </w:r>
      <w:r w:rsidR="00B94DF3" w:rsidRPr="00AF6C3D">
        <w:t xml:space="preserve">ystenta </w:t>
      </w:r>
      <w:r w:rsidR="00B963D6" w:rsidRPr="00AF6C3D">
        <w:t xml:space="preserve">  </w:t>
      </w:r>
      <w:r w:rsidR="00B94DF3" w:rsidRPr="00AF6C3D">
        <w:t xml:space="preserve">należy </w:t>
      </w:r>
      <w:r w:rsidR="00B963D6" w:rsidRPr="00AF6C3D">
        <w:t xml:space="preserve"> </w:t>
      </w:r>
      <w:r w:rsidR="00B94DF3" w:rsidRPr="00AF6C3D">
        <w:t>współpraca</w:t>
      </w:r>
      <w:r w:rsidRPr="00AF6C3D">
        <w:t xml:space="preserve"> z innymi służbami z różnych systemów, w tym z podmiotami udzielającymi świadczeń zdrowotnych, pracującymi na rzecz kobiety w ciąży  i jej rodziny.</w:t>
      </w:r>
    </w:p>
    <w:p w14:paraId="499A5E90" w14:textId="77777777" w:rsidR="00F80737" w:rsidRPr="00AF6C3D" w:rsidRDefault="00F80737" w:rsidP="00B54838">
      <w:pPr>
        <w:suppressAutoHyphens w:val="0"/>
        <w:jc w:val="both"/>
        <w:rPr>
          <w:lang w:eastAsia="pl-PL"/>
        </w:rPr>
      </w:pPr>
    </w:p>
    <w:p w14:paraId="422A8F82" w14:textId="28C172C1" w:rsidR="00B529C2" w:rsidRPr="00AF6C3D" w:rsidRDefault="00B529C2" w:rsidP="00B529C2">
      <w:pPr>
        <w:rPr>
          <w:b/>
        </w:rPr>
      </w:pPr>
      <w:r w:rsidRPr="00AF6C3D">
        <w:rPr>
          <w:b/>
        </w:rPr>
        <w:t>Tabela Nr 1</w:t>
      </w:r>
      <w:r w:rsidR="0028352D" w:rsidRPr="00AF6C3D">
        <w:rPr>
          <w:b/>
        </w:rPr>
        <w:t>7</w:t>
      </w:r>
      <w:r w:rsidRPr="00AF6C3D">
        <w:rPr>
          <w:b/>
        </w:rPr>
        <w:t>. Liczba asystentów i rodzin współpracujących z asystentem w latach 201</w:t>
      </w:r>
      <w:r w:rsidR="00CE01BD" w:rsidRPr="00AF6C3D">
        <w:rPr>
          <w:b/>
        </w:rPr>
        <w:t>6</w:t>
      </w:r>
      <w:r w:rsidRPr="00AF6C3D">
        <w:rPr>
          <w:b/>
        </w:rPr>
        <w:t>-20</w:t>
      </w:r>
      <w:r w:rsidR="008C74C3" w:rsidRPr="00AF6C3D">
        <w:rPr>
          <w:b/>
        </w:rPr>
        <w:t>1</w:t>
      </w:r>
      <w:r w:rsidR="00DB5354" w:rsidRPr="00AF6C3D">
        <w:rPr>
          <w:b/>
        </w:rPr>
        <w:t>9</w:t>
      </w:r>
      <w:r w:rsidR="00825239">
        <w:rPr>
          <w:b/>
        </w:rPr>
        <w: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440"/>
        <w:gridCol w:w="2375"/>
        <w:gridCol w:w="2408"/>
        <w:gridCol w:w="2408"/>
      </w:tblGrid>
      <w:tr w:rsidR="00AF6C3D" w:rsidRPr="00AF6C3D" w14:paraId="7AE3F6C1" w14:textId="77777777" w:rsidTr="00341B6E">
        <w:tc>
          <w:tcPr>
            <w:tcW w:w="1267" w:type="pct"/>
            <w:shd w:val="clear" w:color="auto" w:fill="FFFFFF"/>
            <w:vAlign w:val="center"/>
          </w:tcPr>
          <w:p w14:paraId="75D035DB" w14:textId="77777777" w:rsidR="00B529C2" w:rsidRPr="00AF6C3D" w:rsidRDefault="00B529C2" w:rsidP="00341B6E">
            <w:pPr>
              <w:pStyle w:val="Zawartotabeli"/>
              <w:shd w:val="clear" w:color="auto" w:fill="FFFFFF"/>
              <w:jc w:val="center"/>
              <w:rPr>
                <w:b/>
              </w:rPr>
            </w:pPr>
            <w:r w:rsidRPr="00AF6C3D">
              <w:rPr>
                <w:b/>
              </w:rPr>
              <w:t>Rok</w:t>
            </w:r>
          </w:p>
        </w:tc>
        <w:tc>
          <w:tcPr>
            <w:tcW w:w="1233" w:type="pct"/>
            <w:shd w:val="clear" w:color="auto" w:fill="FFFFFF"/>
            <w:vAlign w:val="center"/>
          </w:tcPr>
          <w:p w14:paraId="4FAF0546" w14:textId="77777777" w:rsidR="00B529C2" w:rsidRPr="00AF6C3D" w:rsidRDefault="00B529C2" w:rsidP="00341B6E">
            <w:pPr>
              <w:pStyle w:val="Zawartotabeli"/>
              <w:shd w:val="clear" w:color="auto" w:fill="FFFFFF"/>
              <w:jc w:val="center"/>
              <w:rPr>
                <w:b/>
              </w:rPr>
            </w:pPr>
            <w:r w:rsidRPr="00AF6C3D">
              <w:rPr>
                <w:b/>
              </w:rPr>
              <w:t>Liczba asystentów</w:t>
            </w:r>
          </w:p>
        </w:tc>
        <w:tc>
          <w:tcPr>
            <w:tcW w:w="1250" w:type="pct"/>
            <w:shd w:val="clear" w:color="auto" w:fill="FFFFFF"/>
            <w:vAlign w:val="center"/>
          </w:tcPr>
          <w:p w14:paraId="086A2BDE" w14:textId="77777777" w:rsidR="00B529C2" w:rsidRPr="00AF6C3D" w:rsidRDefault="00B529C2" w:rsidP="00341B6E">
            <w:pPr>
              <w:pStyle w:val="Zawartotabeli"/>
              <w:shd w:val="clear" w:color="auto" w:fill="FFFFFF"/>
              <w:jc w:val="center"/>
              <w:rPr>
                <w:b/>
              </w:rPr>
            </w:pPr>
            <w:r w:rsidRPr="00AF6C3D">
              <w:rPr>
                <w:b/>
              </w:rPr>
              <w:t>Liczba rodzin</w:t>
            </w:r>
          </w:p>
        </w:tc>
        <w:tc>
          <w:tcPr>
            <w:tcW w:w="1250" w:type="pct"/>
            <w:shd w:val="clear" w:color="auto" w:fill="FFFFFF"/>
            <w:vAlign w:val="center"/>
          </w:tcPr>
          <w:p w14:paraId="6C21AA87" w14:textId="77777777" w:rsidR="00B529C2" w:rsidRPr="00AF6C3D" w:rsidRDefault="00B529C2" w:rsidP="00341B6E">
            <w:pPr>
              <w:pStyle w:val="Zawartotabeli"/>
              <w:shd w:val="clear" w:color="auto" w:fill="FFFFFF"/>
              <w:jc w:val="center"/>
              <w:rPr>
                <w:b/>
              </w:rPr>
            </w:pPr>
            <w:r w:rsidRPr="00AF6C3D">
              <w:rPr>
                <w:b/>
              </w:rPr>
              <w:t>Liczba dzieci</w:t>
            </w:r>
          </w:p>
          <w:p w14:paraId="6297F6CD" w14:textId="77777777" w:rsidR="00B529C2" w:rsidRPr="00AF6C3D" w:rsidRDefault="00B529C2" w:rsidP="00341B6E">
            <w:pPr>
              <w:pStyle w:val="Zawartotabeli"/>
              <w:shd w:val="clear" w:color="auto" w:fill="FFFFFF"/>
              <w:jc w:val="center"/>
              <w:rPr>
                <w:b/>
              </w:rPr>
            </w:pPr>
            <w:r w:rsidRPr="00AF6C3D">
              <w:rPr>
                <w:b/>
              </w:rPr>
              <w:t>w rodzinach</w:t>
            </w:r>
          </w:p>
        </w:tc>
      </w:tr>
      <w:tr w:rsidR="00AF6C3D" w:rsidRPr="00AF6C3D" w14:paraId="2019EC38" w14:textId="77777777" w:rsidTr="007857FA">
        <w:tc>
          <w:tcPr>
            <w:tcW w:w="1267" w:type="pct"/>
            <w:shd w:val="clear" w:color="auto" w:fill="FFFFFF"/>
          </w:tcPr>
          <w:p w14:paraId="0EAA8B5C" w14:textId="77777777" w:rsidR="000309CD" w:rsidRPr="00AF6C3D" w:rsidRDefault="00943625" w:rsidP="002C1946">
            <w:pPr>
              <w:pStyle w:val="Zawartotabeli"/>
              <w:shd w:val="clear" w:color="auto" w:fill="FFFFFF"/>
              <w:jc w:val="center"/>
            </w:pPr>
            <w:r w:rsidRPr="00AF6C3D">
              <w:t>2016</w:t>
            </w:r>
          </w:p>
        </w:tc>
        <w:tc>
          <w:tcPr>
            <w:tcW w:w="1233" w:type="pct"/>
            <w:shd w:val="clear" w:color="auto" w:fill="FFFFFF"/>
          </w:tcPr>
          <w:p w14:paraId="3FB10F87" w14:textId="77777777" w:rsidR="000309CD" w:rsidRPr="00AF6C3D" w:rsidRDefault="00943625" w:rsidP="00B51A2C">
            <w:pPr>
              <w:shd w:val="clear" w:color="auto" w:fill="FFFFFF"/>
              <w:jc w:val="center"/>
            </w:pPr>
            <w:r w:rsidRPr="00AF6C3D">
              <w:t>6</w:t>
            </w:r>
          </w:p>
        </w:tc>
        <w:tc>
          <w:tcPr>
            <w:tcW w:w="1250" w:type="pct"/>
            <w:shd w:val="clear" w:color="auto" w:fill="FFFFFF"/>
          </w:tcPr>
          <w:p w14:paraId="06AD9659" w14:textId="77777777" w:rsidR="000309CD" w:rsidRPr="00AF6C3D" w:rsidRDefault="00943625" w:rsidP="00B51A2C">
            <w:pPr>
              <w:pStyle w:val="Zawartotabeli"/>
              <w:shd w:val="clear" w:color="auto" w:fill="FFFFFF"/>
              <w:jc w:val="center"/>
            </w:pPr>
            <w:r w:rsidRPr="00AF6C3D">
              <w:t>109</w:t>
            </w:r>
          </w:p>
        </w:tc>
        <w:tc>
          <w:tcPr>
            <w:tcW w:w="1250" w:type="pct"/>
            <w:shd w:val="clear" w:color="auto" w:fill="FFFFFF"/>
          </w:tcPr>
          <w:p w14:paraId="4C6D81D0" w14:textId="77777777" w:rsidR="000309CD" w:rsidRPr="00AF6C3D" w:rsidRDefault="00032A6D" w:rsidP="00B51A2C">
            <w:pPr>
              <w:pStyle w:val="Zawartotabeli"/>
              <w:shd w:val="clear" w:color="auto" w:fill="FFFFFF"/>
              <w:jc w:val="center"/>
            </w:pPr>
            <w:r w:rsidRPr="00AF6C3D">
              <w:t>187</w:t>
            </w:r>
          </w:p>
        </w:tc>
      </w:tr>
      <w:tr w:rsidR="00AF6C3D" w:rsidRPr="00AF6C3D" w14:paraId="2CEC861C" w14:textId="77777777" w:rsidTr="007857FA">
        <w:tc>
          <w:tcPr>
            <w:tcW w:w="1267" w:type="pct"/>
            <w:shd w:val="clear" w:color="auto" w:fill="FFFFFF"/>
          </w:tcPr>
          <w:p w14:paraId="1D87EA27" w14:textId="77777777" w:rsidR="004811A9" w:rsidRPr="00AF6C3D" w:rsidRDefault="004811A9" w:rsidP="002C1946">
            <w:pPr>
              <w:pStyle w:val="Zawartotabeli"/>
              <w:shd w:val="clear" w:color="auto" w:fill="FFFFFF"/>
              <w:jc w:val="center"/>
            </w:pPr>
            <w:r w:rsidRPr="00AF6C3D">
              <w:t>2017</w:t>
            </w:r>
          </w:p>
        </w:tc>
        <w:tc>
          <w:tcPr>
            <w:tcW w:w="1233" w:type="pct"/>
            <w:shd w:val="clear" w:color="auto" w:fill="FFFFFF"/>
          </w:tcPr>
          <w:p w14:paraId="022E8A6D" w14:textId="77777777" w:rsidR="004811A9" w:rsidRPr="00AF6C3D" w:rsidRDefault="004811A9" w:rsidP="00B51A2C">
            <w:pPr>
              <w:shd w:val="clear" w:color="auto" w:fill="FFFFFF"/>
              <w:jc w:val="center"/>
            </w:pPr>
            <w:r w:rsidRPr="00AF6C3D">
              <w:t>6</w:t>
            </w:r>
          </w:p>
        </w:tc>
        <w:tc>
          <w:tcPr>
            <w:tcW w:w="1250" w:type="pct"/>
            <w:shd w:val="clear" w:color="auto" w:fill="FFFFFF"/>
          </w:tcPr>
          <w:p w14:paraId="4E812A2C" w14:textId="77777777" w:rsidR="004811A9" w:rsidRPr="00AF6C3D" w:rsidRDefault="004811A9" w:rsidP="00B51A2C">
            <w:pPr>
              <w:pStyle w:val="Zawartotabeli"/>
              <w:shd w:val="clear" w:color="auto" w:fill="FFFFFF"/>
              <w:jc w:val="center"/>
            </w:pPr>
            <w:r w:rsidRPr="00AF6C3D">
              <w:t>104</w:t>
            </w:r>
          </w:p>
        </w:tc>
        <w:tc>
          <w:tcPr>
            <w:tcW w:w="1250" w:type="pct"/>
            <w:shd w:val="clear" w:color="auto" w:fill="FFFFFF"/>
          </w:tcPr>
          <w:p w14:paraId="4C3BCB21" w14:textId="77777777" w:rsidR="004811A9" w:rsidRPr="00AF6C3D" w:rsidRDefault="004811A9" w:rsidP="00B51A2C">
            <w:pPr>
              <w:pStyle w:val="Zawartotabeli"/>
              <w:shd w:val="clear" w:color="auto" w:fill="FFFFFF"/>
              <w:jc w:val="center"/>
            </w:pPr>
            <w:r w:rsidRPr="00AF6C3D">
              <w:t>180</w:t>
            </w:r>
          </w:p>
        </w:tc>
      </w:tr>
      <w:tr w:rsidR="00AF6C3D" w:rsidRPr="00AF6C3D" w14:paraId="0939B42B" w14:textId="77777777" w:rsidTr="007857FA">
        <w:tc>
          <w:tcPr>
            <w:tcW w:w="1267" w:type="pct"/>
            <w:shd w:val="clear" w:color="auto" w:fill="FFFFFF"/>
          </w:tcPr>
          <w:p w14:paraId="08E1A0D7" w14:textId="77777777" w:rsidR="001519AD" w:rsidRPr="00AF6C3D" w:rsidRDefault="001519AD" w:rsidP="002C1946">
            <w:pPr>
              <w:pStyle w:val="Zawartotabeli"/>
              <w:shd w:val="clear" w:color="auto" w:fill="FFFFFF"/>
              <w:jc w:val="center"/>
            </w:pPr>
            <w:r w:rsidRPr="00AF6C3D">
              <w:t>2018</w:t>
            </w:r>
          </w:p>
        </w:tc>
        <w:tc>
          <w:tcPr>
            <w:tcW w:w="1233" w:type="pct"/>
            <w:shd w:val="clear" w:color="auto" w:fill="FFFFFF"/>
          </w:tcPr>
          <w:p w14:paraId="52E40237" w14:textId="77777777" w:rsidR="001519AD" w:rsidRPr="00AF6C3D" w:rsidRDefault="002055D6" w:rsidP="00B51A2C">
            <w:pPr>
              <w:shd w:val="clear" w:color="auto" w:fill="FFFFFF"/>
              <w:jc w:val="center"/>
            </w:pPr>
            <w:r w:rsidRPr="00AF6C3D">
              <w:t>6</w:t>
            </w:r>
          </w:p>
        </w:tc>
        <w:tc>
          <w:tcPr>
            <w:tcW w:w="1250" w:type="pct"/>
            <w:shd w:val="clear" w:color="auto" w:fill="FFFFFF"/>
          </w:tcPr>
          <w:p w14:paraId="1035D4F8" w14:textId="77777777" w:rsidR="001519AD" w:rsidRPr="00AF6C3D" w:rsidRDefault="002055D6" w:rsidP="00B51A2C">
            <w:pPr>
              <w:pStyle w:val="Zawartotabeli"/>
              <w:shd w:val="clear" w:color="auto" w:fill="FFFFFF"/>
              <w:jc w:val="center"/>
            </w:pPr>
            <w:r w:rsidRPr="00AF6C3D">
              <w:t>98</w:t>
            </w:r>
          </w:p>
        </w:tc>
        <w:tc>
          <w:tcPr>
            <w:tcW w:w="1250" w:type="pct"/>
            <w:shd w:val="clear" w:color="auto" w:fill="FFFFFF"/>
          </w:tcPr>
          <w:p w14:paraId="7C37F187" w14:textId="77777777" w:rsidR="001519AD" w:rsidRPr="00AF6C3D" w:rsidRDefault="002055D6" w:rsidP="00B51A2C">
            <w:pPr>
              <w:pStyle w:val="Zawartotabeli"/>
              <w:shd w:val="clear" w:color="auto" w:fill="FFFFFF"/>
              <w:jc w:val="center"/>
            </w:pPr>
            <w:r w:rsidRPr="00AF6C3D">
              <w:t>198</w:t>
            </w:r>
          </w:p>
        </w:tc>
      </w:tr>
      <w:tr w:rsidR="00AF6C3D" w:rsidRPr="00AF6C3D" w14:paraId="2997C629" w14:textId="77777777" w:rsidTr="007857FA">
        <w:tc>
          <w:tcPr>
            <w:tcW w:w="1267" w:type="pct"/>
            <w:shd w:val="clear" w:color="auto" w:fill="FFFFFF"/>
          </w:tcPr>
          <w:p w14:paraId="44BE2FFA" w14:textId="3E99E4A4" w:rsidR="00DB5354" w:rsidRPr="00AF6C3D" w:rsidRDefault="00DB5354" w:rsidP="002C1946">
            <w:pPr>
              <w:pStyle w:val="Zawartotabeli"/>
              <w:shd w:val="clear" w:color="auto" w:fill="FFFFFF"/>
              <w:jc w:val="center"/>
              <w:rPr>
                <w:b/>
              </w:rPr>
            </w:pPr>
            <w:r w:rsidRPr="00AF6C3D">
              <w:rPr>
                <w:b/>
              </w:rPr>
              <w:t>2019</w:t>
            </w:r>
          </w:p>
        </w:tc>
        <w:tc>
          <w:tcPr>
            <w:tcW w:w="1233" w:type="pct"/>
            <w:shd w:val="clear" w:color="auto" w:fill="FFFFFF"/>
          </w:tcPr>
          <w:p w14:paraId="4F43757E" w14:textId="5AE3E55F" w:rsidR="00DB5354" w:rsidRPr="00AF6C3D" w:rsidRDefault="00DB5354" w:rsidP="00B51A2C">
            <w:pPr>
              <w:shd w:val="clear" w:color="auto" w:fill="FFFFFF"/>
              <w:jc w:val="center"/>
              <w:rPr>
                <w:b/>
              </w:rPr>
            </w:pPr>
            <w:r w:rsidRPr="00AF6C3D">
              <w:rPr>
                <w:b/>
              </w:rPr>
              <w:t>6</w:t>
            </w:r>
          </w:p>
        </w:tc>
        <w:tc>
          <w:tcPr>
            <w:tcW w:w="1250" w:type="pct"/>
            <w:shd w:val="clear" w:color="auto" w:fill="FFFFFF"/>
          </w:tcPr>
          <w:p w14:paraId="69FF3D49" w14:textId="73E35C54" w:rsidR="00DB5354" w:rsidRPr="00AF6C3D" w:rsidRDefault="00DB5354" w:rsidP="00B51A2C">
            <w:pPr>
              <w:pStyle w:val="Zawartotabeli"/>
              <w:shd w:val="clear" w:color="auto" w:fill="FFFFFF"/>
              <w:jc w:val="center"/>
              <w:rPr>
                <w:b/>
              </w:rPr>
            </w:pPr>
            <w:r w:rsidRPr="00AF6C3D">
              <w:rPr>
                <w:b/>
              </w:rPr>
              <w:t>91</w:t>
            </w:r>
          </w:p>
        </w:tc>
        <w:tc>
          <w:tcPr>
            <w:tcW w:w="1250" w:type="pct"/>
            <w:shd w:val="clear" w:color="auto" w:fill="FFFFFF"/>
          </w:tcPr>
          <w:p w14:paraId="7FDF038A" w14:textId="7459F527" w:rsidR="00DB5354" w:rsidRPr="00AF6C3D" w:rsidRDefault="00DB5354" w:rsidP="00B51A2C">
            <w:pPr>
              <w:pStyle w:val="Zawartotabeli"/>
              <w:shd w:val="clear" w:color="auto" w:fill="FFFFFF"/>
              <w:jc w:val="center"/>
              <w:rPr>
                <w:b/>
              </w:rPr>
            </w:pPr>
            <w:r w:rsidRPr="00AF6C3D">
              <w:rPr>
                <w:b/>
              </w:rPr>
              <w:t>217</w:t>
            </w:r>
          </w:p>
        </w:tc>
      </w:tr>
    </w:tbl>
    <w:p w14:paraId="05C18D4C" w14:textId="77777777" w:rsidR="003B347C" w:rsidRPr="00AF6C3D" w:rsidRDefault="003B347C" w:rsidP="00431AF5">
      <w:pPr>
        <w:suppressAutoHyphens w:val="0"/>
        <w:spacing w:before="100" w:beforeAutospacing="1" w:after="100" w:afterAutospacing="1"/>
        <w:ind w:firstLine="709"/>
        <w:contextualSpacing/>
        <w:jc w:val="both"/>
        <w:rPr>
          <w:lang w:eastAsia="pl-PL"/>
        </w:rPr>
      </w:pPr>
    </w:p>
    <w:p w14:paraId="2E01E2FD" w14:textId="77777777" w:rsidR="00D05D0E" w:rsidRPr="00AF6C3D" w:rsidRDefault="00D05D0E" w:rsidP="00D05D0E">
      <w:pPr>
        <w:jc w:val="both"/>
      </w:pPr>
      <w:r w:rsidRPr="00AF6C3D">
        <w:t>W 2019 roku asystenci:</w:t>
      </w:r>
    </w:p>
    <w:p w14:paraId="196DC194" w14:textId="77777777" w:rsidR="00D05D0E" w:rsidRPr="00AF6C3D" w:rsidRDefault="00D05D0E" w:rsidP="00B120B6">
      <w:pPr>
        <w:numPr>
          <w:ilvl w:val="0"/>
          <w:numId w:val="25"/>
        </w:numPr>
        <w:jc w:val="both"/>
      </w:pPr>
      <w:r w:rsidRPr="00AF6C3D">
        <w:t>opracowywali   plany   pracy   z   rodzinami     (opracowywanie   i  realizacja     odbywała   się we współpracy z jej członkami oraz w konsultacji z pracownikami socjalnymi),</w:t>
      </w:r>
    </w:p>
    <w:p w14:paraId="22A8110D" w14:textId="77777777" w:rsidR="00D05D0E" w:rsidRPr="00AF6C3D" w:rsidRDefault="00D05D0E" w:rsidP="00B120B6">
      <w:pPr>
        <w:numPr>
          <w:ilvl w:val="0"/>
          <w:numId w:val="25"/>
        </w:numPr>
        <w:jc w:val="both"/>
      </w:pPr>
      <w:r w:rsidRPr="00AF6C3D">
        <w:t>uczestniczyli w opracowywaniu planów pracy  z  rodzinami, których dzieci były   umieszczone w pieczy zastępczej,</w:t>
      </w:r>
    </w:p>
    <w:p w14:paraId="24A2E1BD" w14:textId="77777777" w:rsidR="00D05D0E" w:rsidRPr="00AF6C3D" w:rsidRDefault="00D05D0E" w:rsidP="00B120B6">
      <w:pPr>
        <w:numPr>
          <w:ilvl w:val="0"/>
          <w:numId w:val="25"/>
        </w:numPr>
        <w:jc w:val="both"/>
      </w:pPr>
      <w:r w:rsidRPr="00AF6C3D">
        <w:t>udzielali pomocy oraz uczyli członków rodziny konstruktywnego i właściwego prowadzenia gospodarstwa domowego,</w:t>
      </w:r>
    </w:p>
    <w:p w14:paraId="17BAC41D" w14:textId="77777777" w:rsidR="00D05D0E" w:rsidRPr="00AF6C3D" w:rsidRDefault="00D05D0E" w:rsidP="00B120B6">
      <w:pPr>
        <w:numPr>
          <w:ilvl w:val="0"/>
          <w:numId w:val="25"/>
        </w:numPr>
        <w:jc w:val="both"/>
      </w:pPr>
      <w:r w:rsidRPr="00AF6C3D">
        <w:t>udzielali pomocy i wsparcia w rozwiązywaniu problemów socjalnych    oraz    wychowawczych  z dziećmi,</w:t>
      </w:r>
    </w:p>
    <w:p w14:paraId="730245B4" w14:textId="77777777" w:rsidR="00D05D0E" w:rsidRPr="00AF6C3D" w:rsidRDefault="00D05D0E" w:rsidP="00B120B6">
      <w:pPr>
        <w:numPr>
          <w:ilvl w:val="0"/>
          <w:numId w:val="25"/>
        </w:numPr>
        <w:jc w:val="both"/>
      </w:pPr>
      <w:r w:rsidRPr="00AF6C3D">
        <w:t>prowadzili indywidualne konsultacje wychowawcze dla rodziców i dzieci,</w:t>
      </w:r>
    </w:p>
    <w:p w14:paraId="3938FAEF" w14:textId="77777777" w:rsidR="00D05D0E" w:rsidRPr="00AF6C3D" w:rsidRDefault="00D05D0E" w:rsidP="00B120B6">
      <w:pPr>
        <w:numPr>
          <w:ilvl w:val="0"/>
          <w:numId w:val="25"/>
        </w:numPr>
        <w:jc w:val="both"/>
      </w:pPr>
      <w:r w:rsidRPr="00AF6C3D">
        <w:t>sporządzali opinie na wniosek Sądu o rodzinie i jej członkach,</w:t>
      </w:r>
    </w:p>
    <w:p w14:paraId="59FF7611" w14:textId="5D2C979A" w:rsidR="00D05D0E" w:rsidRPr="00AF6C3D" w:rsidRDefault="00D05D0E" w:rsidP="00B120B6">
      <w:pPr>
        <w:numPr>
          <w:ilvl w:val="0"/>
          <w:numId w:val="25"/>
        </w:numPr>
        <w:jc w:val="both"/>
      </w:pPr>
      <w:r w:rsidRPr="00AF6C3D">
        <w:t>współpracowali  z   zespołem   interdyscyplinarnym i grupami ro</w:t>
      </w:r>
      <w:r w:rsidR="00040660">
        <w:t>boczymi,   o  których  mowa   w </w:t>
      </w:r>
      <w:r w:rsidRPr="00AF6C3D">
        <w:t>ustawie o przeciwdziałaniu przemocy w rodzinie,</w:t>
      </w:r>
    </w:p>
    <w:p w14:paraId="386162D0" w14:textId="77777777" w:rsidR="00D05D0E" w:rsidRPr="00AF6C3D" w:rsidRDefault="00D05D0E" w:rsidP="00B120B6">
      <w:pPr>
        <w:numPr>
          <w:ilvl w:val="0"/>
          <w:numId w:val="25"/>
        </w:numPr>
        <w:jc w:val="both"/>
      </w:pPr>
      <w:r w:rsidRPr="00AF6C3D">
        <w:t>współpracowali z kuratorami rodzinnymi.</w:t>
      </w:r>
    </w:p>
    <w:p w14:paraId="0B1889FA" w14:textId="12C0E842" w:rsidR="00D05D0E" w:rsidRPr="00AF6C3D" w:rsidRDefault="00D05D0E" w:rsidP="00D05D0E">
      <w:pPr>
        <w:ind w:firstLine="360"/>
        <w:jc w:val="both"/>
      </w:pPr>
      <w:r w:rsidRPr="00AF6C3D">
        <w:t>W rodzinach, gdzie była realizowana praca i udzielanie wsparcia, asystenci pomagali                           i towarzyszyli między innymi w:</w:t>
      </w:r>
    </w:p>
    <w:p w14:paraId="4771E914" w14:textId="77777777" w:rsidR="00D05D0E" w:rsidRPr="00AF6C3D" w:rsidRDefault="00D05D0E" w:rsidP="00B120B6">
      <w:pPr>
        <w:numPr>
          <w:ilvl w:val="0"/>
          <w:numId w:val="26"/>
        </w:numPr>
        <w:jc w:val="both"/>
      </w:pPr>
      <w:r w:rsidRPr="00AF6C3D">
        <w:t>przygotowaniu i złożeniu pism urzędowych w określonych instytucjach,</w:t>
      </w:r>
    </w:p>
    <w:p w14:paraId="78077303" w14:textId="77777777" w:rsidR="00D05D0E" w:rsidRPr="00AF6C3D" w:rsidRDefault="00D05D0E" w:rsidP="00B120B6">
      <w:pPr>
        <w:numPr>
          <w:ilvl w:val="0"/>
          <w:numId w:val="26"/>
        </w:numPr>
        <w:jc w:val="both"/>
      </w:pPr>
      <w:r w:rsidRPr="00AF6C3D">
        <w:t>nawiązywaniu kontaktów z pracownikami innych instytucji społecznych, poradni specjalistycznych oraz organizacji pozarządowych,</w:t>
      </w:r>
    </w:p>
    <w:p w14:paraId="50D4369F" w14:textId="77777777" w:rsidR="00D05D0E" w:rsidRPr="00AF6C3D" w:rsidRDefault="00D05D0E" w:rsidP="00B120B6">
      <w:pPr>
        <w:numPr>
          <w:ilvl w:val="0"/>
          <w:numId w:val="26"/>
        </w:numPr>
        <w:jc w:val="both"/>
      </w:pPr>
      <w:r w:rsidRPr="00AF6C3D">
        <w:t>zwiększaniu motywacji klientów do podnoszenia kwalifikacji zawodowych, kontynuowania nauki czy poszukiwania pracy,</w:t>
      </w:r>
    </w:p>
    <w:p w14:paraId="78404767" w14:textId="77777777" w:rsidR="00D05D0E" w:rsidRPr="00AF6C3D" w:rsidRDefault="00D05D0E" w:rsidP="00B120B6">
      <w:pPr>
        <w:numPr>
          <w:ilvl w:val="0"/>
          <w:numId w:val="26"/>
        </w:numPr>
        <w:jc w:val="both"/>
      </w:pPr>
      <w:r w:rsidRPr="00AF6C3D">
        <w:t>zwiększeniu motywacji do podjęcia terapii uzależnień, terapii rodzinnej czy regularnego przyjmowania zalecanych leków,</w:t>
      </w:r>
    </w:p>
    <w:p w14:paraId="55002BDC" w14:textId="77777777" w:rsidR="00D05D0E" w:rsidRPr="00AF6C3D" w:rsidRDefault="00D05D0E" w:rsidP="00B120B6">
      <w:pPr>
        <w:numPr>
          <w:ilvl w:val="0"/>
          <w:numId w:val="26"/>
        </w:numPr>
        <w:jc w:val="both"/>
      </w:pPr>
      <w:r w:rsidRPr="00AF6C3D">
        <w:t>organizowaniu wsparcia materialnego,</w:t>
      </w:r>
    </w:p>
    <w:p w14:paraId="029F7111" w14:textId="77777777" w:rsidR="00D05D0E" w:rsidRPr="00AF6C3D" w:rsidRDefault="00D05D0E" w:rsidP="00B120B6">
      <w:pPr>
        <w:numPr>
          <w:ilvl w:val="0"/>
          <w:numId w:val="26"/>
        </w:numPr>
        <w:jc w:val="both"/>
      </w:pPr>
      <w:r w:rsidRPr="00AF6C3D">
        <w:lastRenderedPageBreak/>
        <w:t>rozwiązywaniu codziennych trudności poprzez zwiększenie kompetencji w zakresie prowadzenia gospodarstwa domowego i załatwiania spraw urzędowych,</w:t>
      </w:r>
    </w:p>
    <w:p w14:paraId="39C139FF" w14:textId="77777777" w:rsidR="00D05D0E" w:rsidRPr="00AF6C3D" w:rsidRDefault="00D05D0E" w:rsidP="00B120B6">
      <w:pPr>
        <w:numPr>
          <w:ilvl w:val="0"/>
          <w:numId w:val="26"/>
        </w:numPr>
        <w:jc w:val="both"/>
      </w:pPr>
      <w:r w:rsidRPr="00AF6C3D">
        <w:t>poprawie relacji wewnątrzrodzinnych,</w:t>
      </w:r>
    </w:p>
    <w:p w14:paraId="44DAB48B" w14:textId="77777777" w:rsidR="00D05D0E" w:rsidRPr="00AF6C3D" w:rsidRDefault="00D05D0E" w:rsidP="00B120B6">
      <w:pPr>
        <w:numPr>
          <w:ilvl w:val="0"/>
          <w:numId w:val="26"/>
        </w:numPr>
        <w:jc w:val="both"/>
      </w:pPr>
      <w:r w:rsidRPr="00AF6C3D">
        <w:t>podniesieniu umiejętności opiekuńczo-wychowawczych oraz budowaniu autorytetu rodziców,</w:t>
      </w:r>
    </w:p>
    <w:p w14:paraId="154D1F3A" w14:textId="77777777" w:rsidR="00D05D0E" w:rsidRPr="00AF6C3D" w:rsidRDefault="00D05D0E" w:rsidP="00B120B6">
      <w:pPr>
        <w:numPr>
          <w:ilvl w:val="0"/>
          <w:numId w:val="26"/>
        </w:numPr>
        <w:jc w:val="both"/>
      </w:pPr>
      <w:r w:rsidRPr="00AF6C3D">
        <w:t>podniesieniu poziomu higieny członków rodziny oraz estetyki i wyglądu mieszkania,</w:t>
      </w:r>
    </w:p>
    <w:p w14:paraId="4AB3A8AB" w14:textId="77777777" w:rsidR="00D05D0E" w:rsidRPr="00AF6C3D" w:rsidRDefault="00D05D0E" w:rsidP="00B120B6">
      <w:pPr>
        <w:numPr>
          <w:ilvl w:val="0"/>
          <w:numId w:val="26"/>
        </w:numPr>
        <w:jc w:val="both"/>
      </w:pPr>
      <w:r w:rsidRPr="00AF6C3D">
        <w:t>wzroście umiejętności gospodarowania budżetem domowym,</w:t>
      </w:r>
    </w:p>
    <w:p w14:paraId="695A9597" w14:textId="77777777" w:rsidR="00D05D0E" w:rsidRPr="00AF6C3D" w:rsidRDefault="00D05D0E" w:rsidP="00B120B6">
      <w:pPr>
        <w:numPr>
          <w:ilvl w:val="0"/>
          <w:numId w:val="26"/>
        </w:numPr>
        <w:jc w:val="both"/>
      </w:pPr>
      <w:r w:rsidRPr="00AF6C3D">
        <w:t>odbudowaniu zdrowych postaw psychospołecznych.</w:t>
      </w:r>
    </w:p>
    <w:p w14:paraId="5329AA28" w14:textId="77F39739" w:rsidR="00D05D0E" w:rsidRPr="00AF6C3D" w:rsidRDefault="00D05D0E" w:rsidP="00D05D0E">
      <w:pPr>
        <w:ind w:firstLine="360"/>
        <w:jc w:val="both"/>
      </w:pPr>
      <w:r w:rsidRPr="00AF6C3D">
        <w:t>Zatrudnienie asystentów rodziny nie jest  konieczne w  przypadku każdej rodziny, która przeżywa trudności. To pracownik socjalny ocenia sytuację rodziny i podejmuje decyzję, czy jej problemy wymagają zastosowania dodatkowego narzędzia pracy socjalnej, jakim jest indywidualna, intensywna praca rodziny z asystentem. Nie można, zatem wykluczyć, że dla części rodzin wystarczająca będzie pomoc materialna lub praca socjalna prowadzona przez pracownika socjalnego zgodnie z ustawą o pomocy społecznej.</w:t>
      </w:r>
    </w:p>
    <w:p w14:paraId="00719461" w14:textId="3DCA28F4" w:rsidR="00D05D0E" w:rsidRPr="00AF6C3D" w:rsidRDefault="00D05D0E" w:rsidP="00E256D6">
      <w:pPr>
        <w:ind w:firstLine="360"/>
        <w:jc w:val="both"/>
      </w:pPr>
      <w:r w:rsidRPr="00AF6C3D">
        <w:t xml:space="preserve">W 2019 roku MOPS w ramach ministerialnego „Programu asystent rodziny i koordynator rodzinnej pieczy zastępczej” pozyskał środki na dofinansowanie kosztów zatrudnienia </w:t>
      </w:r>
      <w:r w:rsidR="0028750C" w:rsidRPr="00AF6C3D">
        <w:t xml:space="preserve">6 </w:t>
      </w:r>
      <w:r w:rsidRPr="00AF6C3D">
        <w:t xml:space="preserve">asystentów rodziny. Wsparcie otrzymane w ramach Programu wyniosło </w:t>
      </w:r>
      <w:r w:rsidR="0028750C" w:rsidRPr="00AF6C3D">
        <w:t>89 324,00</w:t>
      </w:r>
      <w:r w:rsidRPr="00AF6C3D">
        <w:t xml:space="preserve"> zł.</w:t>
      </w:r>
    </w:p>
    <w:p w14:paraId="20560A88" w14:textId="77777777" w:rsidR="00D05D0E" w:rsidRPr="00AF6C3D" w:rsidRDefault="00D05D0E" w:rsidP="00E256D6">
      <w:pPr>
        <w:ind w:firstLine="360"/>
        <w:jc w:val="both"/>
      </w:pPr>
    </w:p>
    <w:p w14:paraId="14E89477" w14:textId="77777777" w:rsidR="003B347C" w:rsidRPr="00AF6C3D" w:rsidRDefault="003B347C" w:rsidP="00312190">
      <w:pPr>
        <w:jc w:val="both"/>
        <w:rPr>
          <w:b/>
          <w:sz w:val="26"/>
          <w:szCs w:val="26"/>
          <w:u w:val="single"/>
        </w:rPr>
      </w:pPr>
    </w:p>
    <w:p w14:paraId="4F35CB68" w14:textId="3C05F8FA" w:rsidR="00F0225B" w:rsidRPr="00AF6C3D" w:rsidRDefault="00F0225B" w:rsidP="00F0225B">
      <w:pPr>
        <w:contextualSpacing/>
        <w:jc w:val="both"/>
        <w:rPr>
          <w:b/>
          <w:sz w:val="26"/>
          <w:szCs w:val="26"/>
          <w:u w:val="single"/>
        </w:rPr>
      </w:pPr>
      <w:r w:rsidRPr="00AF6C3D">
        <w:rPr>
          <w:b/>
          <w:sz w:val="26"/>
          <w:szCs w:val="26"/>
          <w:u w:val="single"/>
        </w:rPr>
        <w:t xml:space="preserve">V. Realizacja projektu  „Przemyślany Rozwój” oraz współpraca przy realizacji projektu „Społecznie Zorganizowani  - model uruchamiania lokalnej aktywności </w:t>
      </w:r>
      <w:r w:rsidR="009C7308" w:rsidRPr="00AF6C3D">
        <w:rPr>
          <w:b/>
          <w:sz w:val="26"/>
          <w:szCs w:val="26"/>
          <w:u w:val="single"/>
        </w:rPr>
        <w:t>i </w:t>
      </w:r>
      <w:r w:rsidRPr="00AF6C3D">
        <w:rPr>
          <w:b/>
          <w:sz w:val="26"/>
          <w:szCs w:val="26"/>
          <w:u w:val="single"/>
        </w:rPr>
        <w:t>rewitalizacji społecznej oparty o ideę Community Organising”</w:t>
      </w:r>
    </w:p>
    <w:p w14:paraId="5DC92388" w14:textId="77777777" w:rsidR="00F0225B" w:rsidRPr="00AF6C3D" w:rsidRDefault="00F0225B" w:rsidP="00F0225B">
      <w:pPr>
        <w:contextualSpacing/>
      </w:pPr>
    </w:p>
    <w:p w14:paraId="0864EE94" w14:textId="77777777" w:rsidR="00F0225B" w:rsidRPr="00AF6C3D" w:rsidRDefault="00F0225B" w:rsidP="00F0225B">
      <w:pPr>
        <w:contextualSpacing/>
      </w:pPr>
      <w:r w:rsidRPr="00AF6C3D">
        <w:rPr>
          <w:b/>
        </w:rPr>
        <w:t>Realizacja projektu „Przemyślany Rozwój” w 2019 r.</w:t>
      </w:r>
    </w:p>
    <w:p w14:paraId="232152E6" w14:textId="77777777" w:rsidR="00F0225B" w:rsidRPr="00AF6C3D" w:rsidRDefault="00F0225B" w:rsidP="00F0225B">
      <w:pPr>
        <w:ind w:firstLine="708"/>
        <w:contextualSpacing/>
        <w:jc w:val="both"/>
        <w:rPr>
          <w:lang w:eastAsia="pl-PL"/>
        </w:rPr>
      </w:pPr>
    </w:p>
    <w:p w14:paraId="5075FEB2" w14:textId="3C6A4AFD" w:rsidR="00F0225B" w:rsidRPr="00AF6C3D" w:rsidRDefault="00F0225B" w:rsidP="00F0225B">
      <w:pPr>
        <w:ind w:firstLine="708"/>
        <w:contextualSpacing/>
        <w:jc w:val="both"/>
      </w:pPr>
      <w:r w:rsidRPr="00AF6C3D">
        <w:rPr>
          <w:lang w:eastAsia="pl-PL"/>
        </w:rPr>
        <w:t>Miejski Ośrodek Pomocy Społecznej w Przemyślu w  odpowiedzi na  ogłoszony konkurs przez Wojewódzki  Urząd Pracy w Rzeszowie w ramach Regionalnego  Programu  Województwa Podkarpackiego  na  lata  2014-2020  oś  priorytetowa  VIII  Integracja  społeczna,  Działanie  8.1 Aktywna integracja osób  zagrożonych ubóstwem lub wykluczeniem społecznym – projekty konkursowe złożył wniosek dofinansowanie projektu  „Przemyślany Rozwój”.</w:t>
      </w:r>
    </w:p>
    <w:p w14:paraId="59B8D4E5" w14:textId="77777777" w:rsidR="00F0225B" w:rsidRPr="00AF6C3D" w:rsidRDefault="00F0225B" w:rsidP="00F0225B">
      <w:pPr>
        <w:ind w:firstLine="708"/>
        <w:contextualSpacing/>
        <w:jc w:val="both"/>
      </w:pPr>
      <w:r w:rsidRPr="00AF6C3D">
        <w:rPr>
          <w:lang w:eastAsia="pl-PL"/>
        </w:rPr>
        <w:t>W wyniku przeprowadzonej oceny przez Wojewódzki Urząd Pracy w Rzeszowie projekt „Przemyślany Rozwój”  uzyskał  wymaganą  liczbę punktów i został wybrany do dofinansowania.</w:t>
      </w:r>
    </w:p>
    <w:p w14:paraId="22CC340D" w14:textId="6FDCAA77" w:rsidR="00F0225B" w:rsidRPr="00AF6C3D" w:rsidRDefault="00F0225B" w:rsidP="00F0225B">
      <w:pPr>
        <w:ind w:firstLine="708"/>
        <w:contextualSpacing/>
        <w:jc w:val="both"/>
      </w:pPr>
      <w:r w:rsidRPr="00AF6C3D">
        <w:rPr>
          <w:lang w:eastAsia="pl-PL"/>
        </w:rPr>
        <w:t>Umowa  o  dofinansowanie  projektu  została  podpisana  w  sierpniu  2018  roku  na kwotę dofinansowania 2</w:t>
      </w:r>
      <w:r w:rsidR="00B567D3" w:rsidRPr="00AF6C3D">
        <w:rPr>
          <w:lang w:eastAsia="pl-PL"/>
        </w:rPr>
        <w:t> </w:t>
      </w:r>
      <w:r w:rsidRPr="00AF6C3D">
        <w:rPr>
          <w:lang w:eastAsia="pl-PL"/>
        </w:rPr>
        <w:t>904</w:t>
      </w:r>
      <w:r w:rsidR="00B567D3" w:rsidRPr="00AF6C3D">
        <w:rPr>
          <w:lang w:eastAsia="pl-PL"/>
        </w:rPr>
        <w:t xml:space="preserve"> </w:t>
      </w:r>
      <w:r w:rsidRPr="00AF6C3D">
        <w:rPr>
          <w:lang w:eastAsia="pl-PL"/>
        </w:rPr>
        <w:t>925,62 zł, ogółem wartość projektu wynosi 3 058 054,14 zł.</w:t>
      </w:r>
    </w:p>
    <w:p w14:paraId="0EF5AEEB" w14:textId="77777777" w:rsidR="00F0225B" w:rsidRPr="00AF6C3D" w:rsidRDefault="00F0225B" w:rsidP="00F0225B">
      <w:pPr>
        <w:ind w:firstLine="708"/>
        <w:contextualSpacing/>
        <w:jc w:val="both"/>
      </w:pPr>
      <w:r w:rsidRPr="00AF6C3D">
        <w:rPr>
          <w:lang w:eastAsia="pl-PL"/>
        </w:rPr>
        <w:t xml:space="preserve">Projekt „Przemyślany Rozwój” realizowany jest od 01.08.2018 r. do  30.09.2020 r. </w:t>
      </w:r>
    </w:p>
    <w:p w14:paraId="024418D5" w14:textId="77777777" w:rsidR="00F0225B" w:rsidRPr="00AF6C3D" w:rsidRDefault="00F0225B" w:rsidP="00F0225B">
      <w:pPr>
        <w:ind w:firstLine="708"/>
        <w:contextualSpacing/>
        <w:jc w:val="both"/>
        <w:rPr>
          <w:b/>
          <w:lang w:eastAsia="pl-PL"/>
        </w:rPr>
      </w:pPr>
    </w:p>
    <w:p w14:paraId="09796458" w14:textId="4F62335D" w:rsidR="00F0225B" w:rsidRPr="00AF6C3D" w:rsidRDefault="00F0225B" w:rsidP="00F0225B">
      <w:pPr>
        <w:ind w:firstLine="708"/>
        <w:contextualSpacing/>
        <w:jc w:val="both"/>
      </w:pPr>
      <w:r w:rsidRPr="00AF6C3D">
        <w:rPr>
          <w:b/>
          <w:lang w:eastAsia="pl-PL"/>
        </w:rPr>
        <w:t>Celem głównym</w:t>
      </w:r>
      <w:r w:rsidRPr="00AF6C3D">
        <w:rPr>
          <w:lang w:eastAsia="pl-PL"/>
        </w:rPr>
        <w:t xml:space="preserve"> projektu jest poprawa zdolności do zatrudnienia 204 klientów/klientek MOPS zagrożonych ubóstwem lub wykluczeniem społecznym zamieszkujących na terenie miasta Przemyśla korzystających ze świadczeń</w:t>
      </w:r>
      <w:r w:rsidR="00E25289" w:rsidRPr="00AF6C3D">
        <w:rPr>
          <w:lang w:eastAsia="pl-PL"/>
        </w:rPr>
        <w:t xml:space="preserve"> z </w:t>
      </w:r>
      <w:r w:rsidRPr="00AF6C3D">
        <w:rPr>
          <w:lang w:eastAsia="pl-PL"/>
        </w:rPr>
        <w:t>pomocy społecznej do 30 września 2020 r. Cel zostanie osiągnięty poprzez zakończenie przez klientów/ki MOPS zintegrowanego i zindywidualizowanego programu opartego o ścieżkę reintegracji obejmującą usługi aktywnej integracji o charakterze społecznym, zdrowotnym i zawodowym zgodnie z podpisanymi kontraktami socjalnymi. Realizacja celu głównego przyczyni się do osiągnięcia celu szczegółowego RPO WP 2014-2020 poprzez objęcie działaniami aktywnej integracji klientów MOPS. Uczestnicy projektu (UP) zwiększą swoją szansę na znalezienie zatrudnienia, co w dalszej perspektywie przyczyni się do poprawy sytuacji materialnej rodziny UP oraz ograniczy poziom ich wykluczenia społecznego. Udział w działaniach w ramach projektu wpłynie na ich integrację społeczną i lepsze funkcjonowanie w społeczeństwie. Wartością   dodaną   projektu   będzie   poprawa  wiz</w:t>
      </w:r>
      <w:r w:rsidR="001E1EA0" w:rsidRPr="00AF6C3D">
        <w:rPr>
          <w:lang w:eastAsia="pl-PL"/>
        </w:rPr>
        <w:t>erunku    osób     zagrożonych</w:t>
      </w:r>
      <w:r w:rsidRPr="00AF6C3D">
        <w:rPr>
          <w:lang w:eastAsia="pl-PL"/>
        </w:rPr>
        <w:t xml:space="preserve">   ubóstwem lub wykluczeniem społecznym w środowisku lokalnym, zwiększenie atrakcyjności UP na lokalnym rynku pracy. Zaplanowane    działania     w   kontraktach   socjalnych   dla    klientów/klientek  MOPS  pozwolą na skierowanie do nich form wsparcia ukierunkowanych na przywrócenie ich do pełnienia ról społecznych, w tym szczególnie znalezienie zatrudnienia. </w:t>
      </w:r>
    </w:p>
    <w:p w14:paraId="110B49F5" w14:textId="6D7B9A2D" w:rsidR="00F0225B" w:rsidRPr="00AF6C3D" w:rsidRDefault="00F0225B" w:rsidP="00F0225B">
      <w:pPr>
        <w:ind w:firstLine="708"/>
        <w:contextualSpacing/>
        <w:jc w:val="both"/>
      </w:pPr>
      <w:r w:rsidRPr="00AF6C3D">
        <w:rPr>
          <w:lang w:eastAsia="pl-PL"/>
        </w:rPr>
        <w:lastRenderedPageBreak/>
        <w:t xml:space="preserve">Realizacja projektu wpisuje się w cel główny Umowy partnerstwa tj. Poprawa spójności społecznej i terytorialnej. Realizacja projektu jest odpowiedzią na zdiagnozowany w RPO WP 2014-2020 cel tematyczny 9i Aktywne włączenie, w tym   z   myślą   o   </w:t>
      </w:r>
      <w:r w:rsidR="00604002">
        <w:rPr>
          <w:lang w:eastAsia="pl-PL"/>
        </w:rPr>
        <w:t>promowaniu   równych szans oraz </w:t>
      </w:r>
      <w:r w:rsidRPr="00AF6C3D">
        <w:rPr>
          <w:lang w:eastAsia="pl-PL"/>
        </w:rPr>
        <w:t>aktywnego uczestnictwa i zwiększaniu szans na zatrudnienie. Projekt jest zgodny ze Strategią Rozwiązywania Problemów Społecznych Miasta Przemyśla na lata 2016-2022 oraz z Miejskim Programem Działań na Rzecz Osób Niepełnosprawnych w zakresie rehabilitacji społecznej, zawodowej oraz przestrzegania praw osób niepełnosprawnych na lata 2016-2025.</w:t>
      </w:r>
    </w:p>
    <w:p w14:paraId="7920F922" w14:textId="4613751A" w:rsidR="00F0225B" w:rsidRPr="00AF6C3D" w:rsidRDefault="00F0225B" w:rsidP="00F0225B">
      <w:pPr>
        <w:ind w:firstLine="708"/>
        <w:contextualSpacing/>
        <w:jc w:val="both"/>
      </w:pPr>
      <w:r w:rsidRPr="00AF6C3D">
        <w:rPr>
          <w:lang w:eastAsia="pl-PL"/>
        </w:rPr>
        <w:t>Projektem zostały objęte osoby zagrożone ubóstwem lub wykluczeniem społecznym w wieku aktywności zawodowej bierne zawodow</w:t>
      </w:r>
      <w:r w:rsidR="001E1EA0" w:rsidRPr="00AF6C3D">
        <w:rPr>
          <w:lang w:eastAsia="pl-PL"/>
        </w:rPr>
        <w:t xml:space="preserve">o </w:t>
      </w:r>
      <w:r w:rsidRPr="00AF6C3D">
        <w:rPr>
          <w:lang w:eastAsia="pl-PL"/>
        </w:rPr>
        <w:t>zamieszkałe na terenie mia</w:t>
      </w:r>
      <w:r w:rsidR="00604002">
        <w:rPr>
          <w:lang w:eastAsia="pl-PL"/>
        </w:rPr>
        <w:t>sta Przemyśla,  korzystające ze </w:t>
      </w:r>
      <w:r w:rsidRPr="00AF6C3D">
        <w:rPr>
          <w:lang w:eastAsia="pl-PL"/>
        </w:rPr>
        <w:t>świadczeń z pomocy społecznej, w tym osoby niepełnosprawne i osoby korzystające z Programu Operacyjnego   Pomoc   Żywnościowa   2014-2020.   Łącznie wsparciem w ramach projektu obję</w:t>
      </w:r>
      <w:r w:rsidR="001E1EA0" w:rsidRPr="00AF6C3D">
        <w:rPr>
          <w:lang w:eastAsia="pl-PL"/>
        </w:rPr>
        <w:t>te</w:t>
      </w:r>
      <w:r w:rsidRPr="00AF6C3D">
        <w:rPr>
          <w:lang w:eastAsia="pl-PL"/>
        </w:rPr>
        <w:t xml:space="preserve"> zosta</w:t>
      </w:r>
      <w:r w:rsidR="001E1EA0" w:rsidRPr="00AF6C3D">
        <w:rPr>
          <w:lang w:eastAsia="pl-PL"/>
        </w:rPr>
        <w:t>ną</w:t>
      </w:r>
      <w:r w:rsidRPr="00AF6C3D">
        <w:rPr>
          <w:lang w:eastAsia="pl-PL"/>
        </w:rPr>
        <w:t xml:space="preserve"> 204 osoby zagrożone ubóstwem lub wykluczen</w:t>
      </w:r>
      <w:r w:rsidR="00421856">
        <w:rPr>
          <w:lang w:eastAsia="pl-PL"/>
        </w:rPr>
        <w:t>iem społecznym zgodnie z art. 7</w:t>
      </w:r>
      <w:r w:rsidRPr="00AF6C3D">
        <w:rPr>
          <w:lang w:eastAsia="pl-PL"/>
        </w:rPr>
        <w:t xml:space="preserve"> ustawy o</w:t>
      </w:r>
      <w:r w:rsidR="001E1EA0" w:rsidRPr="00AF6C3D">
        <w:rPr>
          <w:lang w:eastAsia="pl-PL"/>
        </w:rPr>
        <w:t> </w:t>
      </w:r>
      <w:r w:rsidRPr="00AF6C3D">
        <w:rPr>
          <w:lang w:eastAsia="pl-PL"/>
        </w:rPr>
        <w:t xml:space="preserve">pomocy społecznej. Wszyscy UP to osoby bierne zawodowo (na dzień przystąpienia do projektu nie mogące uzyskać statusu osoby bezrobotnej), w tym 50 osób niepełnosprawnych, min. 50%  całej grupy docelowej będą stanowić osoby korzystające z POPŻ. </w:t>
      </w:r>
    </w:p>
    <w:p w14:paraId="010286B4" w14:textId="77777777" w:rsidR="00F0225B" w:rsidRPr="00AF6C3D" w:rsidRDefault="00F0225B" w:rsidP="00F0225B">
      <w:pPr>
        <w:contextualSpacing/>
        <w:jc w:val="both"/>
        <w:rPr>
          <w:lang w:eastAsia="pl-PL"/>
        </w:rPr>
      </w:pPr>
    </w:p>
    <w:p w14:paraId="58F64E21" w14:textId="77777777" w:rsidR="00F0225B" w:rsidRPr="00AF6C3D" w:rsidRDefault="00F0225B" w:rsidP="00F0225B">
      <w:pPr>
        <w:contextualSpacing/>
        <w:jc w:val="both"/>
      </w:pPr>
      <w:r w:rsidRPr="00AF6C3D">
        <w:rPr>
          <w:lang w:eastAsia="pl-PL"/>
        </w:rPr>
        <w:tab/>
        <w:t>Formy wsparcia przewidziane dla uczestników biernych zawodowo:</w:t>
      </w:r>
    </w:p>
    <w:p w14:paraId="7C201E4E" w14:textId="77777777" w:rsidR="00F0225B" w:rsidRPr="00AF6C3D" w:rsidRDefault="00F0225B" w:rsidP="00B120B6">
      <w:pPr>
        <w:numPr>
          <w:ilvl w:val="0"/>
          <w:numId w:val="42"/>
        </w:numPr>
        <w:spacing w:after="200"/>
        <w:ind w:left="720"/>
        <w:contextualSpacing/>
        <w:jc w:val="both"/>
      </w:pPr>
      <w:r w:rsidRPr="00AF6C3D">
        <w:rPr>
          <w:lang w:eastAsia="pl-PL"/>
        </w:rPr>
        <w:t>Coaching rozwoju osobistego;</w:t>
      </w:r>
    </w:p>
    <w:p w14:paraId="7737853A" w14:textId="77777777" w:rsidR="00F0225B" w:rsidRPr="00AF6C3D" w:rsidRDefault="00F0225B" w:rsidP="00B120B6">
      <w:pPr>
        <w:numPr>
          <w:ilvl w:val="0"/>
          <w:numId w:val="42"/>
        </w:numPr>
        <w:spacing w:after="200"/>
        <w:ind w:left="720"/>
        <w:contextualSpacing/>
        <w:jc w:val="both"/>
      </w:pPr>
      <w:r w:rsidRPr="00AF6C3D">
        <w:rPr>
          <w:lang w:eastAsia="pl-PL"/>
        </w:rPr>
        <w:t>Indywidualne doradztwo zawodowe;</w:t>
      </w:r>
    </w:p>
    <w:p w14:paraId="27FEFBAE" w14:textId="77777777" w:rsidR="00F0225B" w:rsidRPr="00AF6C3D" w:rsidRDefault="00F0225B" w:rsidP="00B120B6">
      <w:pPr>
        <w:numPr>
          <w:ilvl w:val="0"/>
          <w:numId w:val="42"/>
        </w:numPr>
        <w:spacing w:after="200"/>
        <w:ind w:left="720"/>
        <w:contextualSpacing/>
        <w:jc w:val="both"/>
      </w:pPr>
      <w:r w:rsidRPr="00AF6C3D">
        <w:rPr>
          <w:lang w:eastAsia="pl-PL"/>
        </w:rPr>
        <w:t>Szkolenia w zakresie kompetencji cyfrowych;</w:t>
      </w:r>
    </w:p>
    <w:p w14:paraId="7C0A148E" w14:textId="77777777" w:rsidR="00F0225B" w:rsidRPr="00AF6C3D" w:rsidRDefault="00F0225B" w:rsidP="00B120B6">
      <w:pPr>
        <w:numPr>
          <w:ilvl w:val="0"/>
          <w:numId w:val="42"/>
        </w:numPr>
        <w:spacing w:after="200"/>
        <w:ind w:left="720"/>
        <w:contextualSpacing/>
        <w:jc w:val="both"/>
      </w:pPr>
      <w:r w:rsidRPr="00AF6C3D">
        <w:rPr>
          <w:lang w:eastAsia="pl-PL"/>
        </w:rPr>
        <w:t>Certyfikowane szkolenia zawodowe;</w:t>
      </w:r>
    </w:p>
    <w:p w14:paraId="29C37D54" w14:textId="77777777" w:rsidR="00F0225B" w:rsidRPr="00AF6C3D" w:rsidRDefault="00F0225B" w:rsidP="00B120B6">
      <w:pPr>
        <w:numPr>
          <w:ilvl w:val="0"/>
          <w:numId w:val="42"/>
        </w:numPr>
        <w:spacing w:after="200"/>
        <w:ind w:left="720"/>
        <w:contextualSpacing/>
        <w:jc w:val="both"/>
      </w:pPr>
      <w:r w:rsidRPr="00AF6C3D">
        <w:rPr>
          <w:lang w:eastAsia="pl-PL"/>
        </w:rPr>
        <w:t>6-miesięczne, płatne staże zawodowe (dla 50 uczestników);</w:t>
      </w:r>
    </w:p>
    <w:p w14:paraId="4BABCF2A" w14:textId="77777777" w:rsidR="00F0225B" w:rsidRPr="00AF6C3D" w:rsidRDefault="00F0225B" w:rsidP="00B120B6">
      <w:pPr>
        <w:numPr>
          <w:ilvl w:val="0"/>
          <w:numId w:val="42"/>
        </w:numPr>
        <w:spacing w:after="200"/>
        <w:ind w:left="720"/>
        <w:contextualSpacing/>
        <w:jc w:val="both"/>
      </w:pPr>
      <w:r w:rsidRPr="00AF6C3D">
        <w:rPr>
          <w:lang w:eastAsia="pl-PL"/>
        </w:rPr>
        <w:t>Aktywizacja zdrowotna,</w:t>
      </w:r>
    </w:p>
    <w:p w14:paraId="19375B52" w14:textId="77777777" w:rsidR="00F0225B" w:rsidRPr="00AF6C3D" w:rsidRDefault="00F0225B" w:rsidP="00B120B6">
      <w:pPr>
        <w:numPr>
          <w:ilvl w:val="0"/>
          <w:numId w:val="42"/>
        </w:numPr>
        <w:spacing w:after="200"/>
        <w:ind w:left="720"/>
        <w:contextualSpacing/>
        <w:jc w:val="both"/>
      </w:pPr>
      <w:r w:rsidRPr="00AF6C3D">
        <w:rPr>
          <w:lang w:eastAsia="pl-PL"/>
        </w:rPr>
        <w:t xml:space="preserve">Trening umiejętności </w:t>
      </w:r>
      <w:proofErr w:type="spellStart"/>
      <w:r w:rsidRPr="00AF6C3D">
        <w:rPr>
          <w:lang w:eastAsia="pl-PL"/>
        </w:rPr>
        <w:t>psycho</w:t>
      </w:r>
      <w:proofErr w:type="spellEnd"/>
      <w:r w:rsidRPr="00AF6C3D">
        <w:rPr>
          <w:lang w:eastAsia="pl-PL"/>
        </w:rPr>
        <w:t>-społecznych.</w:t>
      </w:r>
    </w:p>
    <w:p w14:paraId="7BB72331" w14:textId="77777777" w:rsidR="00F0225B" w:rsidRPr="00AF6C3D" w:rsidRDefault="00F0225B" w:rsidP="00F0225B">
      <w:pPr>
        <w:contextualSpacing/>
        <w:jc w:val="both"/>
      </w:pPr>
      <w:r w:rsidRPr="00AF6C3D">
        <w:rPr>
          <w:lang w:eastAsia="pl-PL"/>
        </w:rPr>
        <w:tab/>
        <w:t>Dodatkowe formy wsparcia:</w:t>
      </w:r>
    </w:p>
    <w:p w14:paraId="3BCDF6CD" w14:textId="77777777" w:rsidR="00F0225B" w:rsidRPr="00AF6C3D" w:rsidRDefault="00F0225B" w:rsidP="00B120B6">
      <w:pPr>
        <w:numPr>
          <w:ilvl w:val="0"/>
          <w:numId w:val="40"/>
        </w:numPr>
        <w:tabs>
          <w:tab w:val="left" w:pos="0"/>
        </w:tabs>
        <w:spacing w:after="200"/>
        <w:ind w:left="720"/>
        <w:contextualSpacing/>
        <w:jc w:val="both"/>
      </w:pPr>
      <w:r w:rsidRPr="00AF6C3D">
        <w:rPr>
          <w:lang w:eastAsia="pl-PL"/>
        </w:rPr>
        <w:t>Poczęstunek podczas szkoleń;</w:t>
      </w:r>
    </w:p>
    <w:p w14:paraId="6781F4CE" w14:textId="77777777" w:rsidR="00F0225B" w:rsidRPr="00AF6C3D" w:rsidRDefault="00F0225B" w:rsidP="00B120B6">
      <w:pPr>
        <w:numPr>
          <w:ilvl w:val="0"/>
          <w:numId w:val="40"/>
        </w:numPr>
        <w:tabs>
          <w:tab w:val="left" w:pos="0"/>
        </w:tabs>
        <w:spacing w:after="200"/>
        <w:ind w:left="720"/>
        <w:contextualSpacing/>
        <w:jc w:val="both"/>
      </w:pPr>
      <w:r w:rsidRPr="00AF6C3D">
        <w:rPr>
          <w:lang w:eastAsia="pl-PL"/>
        </w:rPr>
        <w:t>Opieka nad osobą zależną;</w:t>
      </w:r>
    </w:p>
    <w:p w14:paraId="7F9976F9" w14:textId="77777777" w:rsidR="00F0225B" w:rsidRPr="00AF6C3D" w:rsidRDefault="00F0225B" w:rsidP="00B120B6">
      <w:pPr>
        <w:numPr>
          <w:ilvl w:val="0"/>
          <w:numId w:val="40"/>
        </w:numPr>
        <w:tabs>
          <w:tab w:val="left" w:pos="0"/>
        </w:tabs>
        <w:spacing w:after="200"/>
        <w:ind w:left="720"/>
        <w:contextualSpacing/>
        <w:jc w:val="both"/>
      </w:pPr>
      <w:r w:rsidRPr="00AF6C3D">
        <w:rPr>
          <w:lang w:eastAsia="pl-PL"/>
        </w:rPr>
        <w:t>Stypendium szkoleniowe w trakcie szkoleń zawodowych.</w:t>
      </w:r>
    </w:p>
    <w:p w14:paraId="3D761D20" w14:textId="638A6E64" w:rsidR="00F0225B" w:rsidRPr="00AF6C3D" w:rsidRDefault="00F0225B" w:rsidP="00F0225B">
      <w:pPr>
        <w:contextualSpacing/>
        <w:jc w:val="both"/>
        <w:rPr>
          <w:lang w:eastAsia="pl-PL"/>
        </w:rPr>
      </w:pPr>
      <w:r w:rsidRPr="00AF6C3D">
        <w:rPr>
          <w:lang w:eastAsia="pl-PL"/>
        </w:rPr>
        <w:tab/>
        <w:t>Realizacja projektu Przemyślany Rozwój w 2019 r.  rozpoczęła się od przeprowadzenia II tury rekrutacji  uczestników projektu – 102 osób.</w:t>
      </w:r>
      <w:r w:rsidRPr="00AF6C3D">
        <w:t xml:space="preserve"> K</w:t>
      </w:r>
      <w:r w:rsidRPr="00AF6C3D">
        <w:rPr>
          <w:lang w:eastAsia="pl-PL"/>
        </w:rPr>
        <w:t xml:space="preserve">olejnym etapem było zawarcie z tymi uczestnikami projektu kontraktów socjalnych, a następnie rozpoczęcie przez uczestników projektu udziału w grupowych warsztatach Coachingu rozwoju osobistego, z których skorzystało </w:t>
      </w:r>
      <w:r w:rsidRPr="00AF6C3D">
        <w:rPr>
          <w:b/>
          <w:lang w:eastAsia="pl-PL"/>
        </w:rPr>
        <w:t>102 osoby</w:t>
      </w:r>
      <w:r w:rsidRPr="00AF6C3D">
        <w:rPr>
          <w:lang w:eastAsia="pl-PL"/>
        </w:rPr>
        <w:t>.</w:t>
      </w:r>
    </w:p>
    <w:p w14:paraId="77483967" w14:textId="77777777" w:rsidR="00F0225B" w:rsidRPr="00AF6C3D" w:rsidRDefault="00F0225B" w:rsidP="00F0225B">
      <w:pPr>
        <w:contextualSpacing/>
        <w:jc w:val="both"/>
        <w:rPr>
          <w:lang w:eastAsia="pl-PL"/>
        </w:rPr>
      </w:pPr>
      <w:r w:rsidRPr="00AF6C3D">
        <w:rPr>
          <w:lang w:eastAsia="pl-PL"/>
        </w:rPr>
        <w:t xml:space="preserve">Osoby, które zaczęły działania w 2018 r. kontynuowały swój udział w kolejnych formach wsparcia </w:t>
      </w:r>
      <w:r w:rsidRPr="00AF6C3D">
        <w:rPr>
          <w:lang w:eastAsia="pl-PL"/>
        </w:rPr>
        <w:br/>
        <w:t>i tak:</w:t>
      </w:r>
    </w:p>
    <w:p w14:paraId="28CF0A06" w14:textId="5253EA43" w:rsidR="00F0225B" w:rsidRPr="00AF6C3D" w:rsidRDefault="00F0225B" w:rsidP="00B120B6">
      <w:pPr>
        <w:pStyle w:val="Akapitzlist"/>
        <w:numPr>
          <w:ilvl w:val="0"/>
          <w:numId w:val="43"/>
        </w:numPr>
        <w:ind w:left="714" w:hanging="357"/>
        <w:rPr>
          <w:rFonts w:ascii="Times New Roman" w:hAnsi="Times New Roman"/>
          <w:sz w:val="24"/>
          <w:szCs w:val="24"/>
          <w:lang w:eastAsia="pl-PL"/>
        </w:rPr>
      </w:pPr>
      <w:r w:rsidRPr="00AF6C3D">
        <w:rPr>
          <w:rFonts w:ascii="Times New Roman" w:hAnsi="Times New Roman"/>
          <w:sz w:val="24"/>
          <w:szCs w:val="24"/>
          <w:lang w:eastAsia="pl-PL"/>
        </w:rPr>
        <w:t>Indywidualne doradztwo zawodowe dl</w:t>
      </w:r>
      <w:r w:rsidR="002B30C8" w:rsidRPr="00AF6C3D">
        <w:rPr>
          <w:rFonts w:ascii="Times New Roman" w:hAnsi="Times New Roman"/>
          <w:sz w:val="24"/>
          <w:szCs w:val="24"/>
          <w:lang w:eastAsia="pl-PL"/>
        </w:rPr>
        <w:t xml:space="preserve">a I  tury rekrutacji ukończyło </w:t>
      </w:r>
      <w:r w:rsidRPr="00AF6C3D">
        <w:rPr>
          <w:rFonts w:ascii="Times New Roman" w:hAnsi="Times New Roman"/>
          <w:sz w:val="24"/>
          <w:szCs w:val="24"/>
          <w:lang w:eastAsia="pl-PL"/>
        </w:rPr>
        <w:t>100 UP;</w:t>
      </w:r>
    </w:p>
    <w:p w14:paraId="29C04759" w14:textId="0925BEC1" w:rsidR="00F0225B" w:rsidRPr="00AF6C3D" w:rsidRDefault="00F0225B" w:rsidP="00B120B6">
      <w:pPr>
        <w:pStyle w:val="Akapitzlist"/>
        <w:numPr>
          <w:ilvl w:val="0"/>
          <w:numId w:val="43"/>
        </w:numPr>
        <w:ind w:left="714" w:hanging="357"/>
        <w:rPr>
          <w:rFonts w:ascii="Times New Roman" w:hAnsi="Times New Roman"/>
          <w:sz w:val="24"/>
          <w:szCs w:val="24"/>
          <w:lang w:eastAsia="pl-PL"/>
        </w:rPr>
      </w:pPr>
      <w:r w:rsidRPr="00AF6C3D">
        <w:rPr>
          <w:rFonts w:ascii="Times New Roman" w:hAnsi="Times New Roman"/>
          <w:sz w:val="24"/>
          <w:szCs w:val="24"/>
          <w:lang w:eastAsia="pl-PL"/>
        </w:rPr>
        <w:t>Indywidualne doradztwo zawodowe dl</w:t>
      </w:r>
      <w:r w:rsidR="002B30C8" w:rsidRPr="00AF6C3D">
        <w:rPr>
          <w:rFonts w:ascii="Times New Roman" w:hAnsi="Times New Roman"/>
          <w:sz w:val="24"/>
          <w:szCs w:val="24"/>
          <w:lang w:eastAsia="pl-PL"/>
        </w:rPr>
        <w:t xml:space="preserve">a II tury rekrutacji ukończyło </w:t>
      </w:r>
      <w:r w:rsidRPr="00AF6C3D">
        <w:rPr>
          <w:rFonts w:ascii="Times New Roman" w:hAnsi="Times New Roman"/>
          <w:sz w:val="24"/>
          <w:szCs w:val="24"/>
          <w:lang w:eastAsia="pl-PL"/>
        </w:rPr>
        <w:t xml:space="preserve"> 97 UP;</w:t>
      </w:r>
    </w:p>
    <w:p w14:paraId="507DD987" w14:textId="7337B55F" w:rsidR="00F0225B" w:rsidRPr="00AF6C3D" w:rsidRDefault="00F0225B" w:rsidP="00B120B6">
      <w:pPr>
        <w:pStyle w:val="Akapitzlist"/>
        <w:numPr>
          <w:ilvl w:val="0"/>
          <w:numId w:val="43"/>
        </w:numPr>
        <w:ind w:left="714" w:hanging="357"/>
        <w:rPr>
          <w:rFonts w:ascii="Times New Roman" w:hAnsi="Times New Roman"/>
          <w:sz w:val="24"/>
          <w:szCs w:val="24"/>
          <w:lang w:eastAsia="pl-PL"/>
        </w:rPr>
      </w:pPr>
      <w:r w:rsidRPr="00AF6C3D">
        <w:rPr>
          <w:rFonts w:ascii="Times New Roman" w:hAnsi="Times New Roman"/>
          <w:sz w:val="24"/>
          <w:szCs w:val="24"/>
          <w:lang w:eastAsia="pl-PL"/>
        </w:rPr>
        <w:t>Szkolenia w zakresie kompetencji cyfrowych d</w:t>
      </w:r>
      <w:r w:rsidR="002B30C8" w:rsidRPr="00AF6C3D">
        <w:rPr>
          <w:rFonts w:ascii="Times New Roman" w:hAnsi="Times New Roman"/>
          <w:sz w:val="24"/>
          <w:szCs w:val="24"/>
          <w:lang w:eastAsia="pl-PL"/>
        </w:rPr>
        <w:t xml:space="preserve">la I tury rekrutacji ukończyło </w:t>
      </w:r>
      <w:r w:rsidRPr="00AF6C3D">
        <w:rPr>
          <w:rFonts w:ascii="Times New Roman" w:hAnsi="Times New Roman"/>
          <w:sz w:val="24"/>
          <w:szCs w:val="24"/>
          <w:lang w:eastAsia="pl-PL"/>
        </w:rPr>
        <w:t xml:space="preserve"> 100 UP;</w:t>
      </w:r>
    </w:p>
    <w:p w14:paraId="070EF2BA" w14:textId="203F33A5" w:rsidR="00F0225B" w:rsidRPr="00AF6C3D" w:rsidRDefault="00F0225B" w:rsidP="00B120B6">
      <w:pPr>
        <w:pStyle w:val="Akapitzlist"/>
        <w:numPr>
          <w:ilvl w:val="0"/>
          <w:numId w:val="43"/>
        </w:numPr>
        <w:ind w:left="714" w:hanging="357"/>
        <w:rPr>
          <w:rFonts w:ascii="Times New Roman" w:hAnsi="Times New Roman"/>
          <w:sz w:val="24"/>
          <w:szCs w:val="24"/>
          <w:lang w:eastAsia="pl-PL"/>
        </w:rPr>
      </w:pPr>
      <w:r w:rsidRPr="00AF6C3D">
        <w:rPr>
          <w:rFonts w:ascii="Times New Roman" w:hAnsi="Times New Roman"/>
          <w:sz w:val="24"/>
          <w:szCs w:val="24"/>
          <w:lang w:eastAsia="pl-PL"/>
        </w:rPr>
        <w:t>Certyfikowane szkolenia zawodowe d</w:t>
      </w:r>
      <w:r w:rsidR="002B30C8" w:rsidRPr="00AF6C3D">
        <w:rPr>
          <w:rFonts w:ascii="Times New Roman" w:hAnsi="Times New Roman"/>
          <w:sz w:val="24"/>
          <w:szCs w:val="24"/>
          <w:lang w:eastAsia="pl-PL"/>
        </w:rPr>
        <w:t xml:space="preserve">la I tury rekrutacji ukończyło </w:t>
      </w:r>
      <w:r w:rsidRPr="00AF6C3D">
        <w:rPr>
          <w:rFonts w:ascii="Times New Roman" w:hAnsi="Times New Roman"/>
          <w:sz w:val="24"/>
          <w:szCs w:val="24"/>
          <w:lang w:eastAsia="pl-PL"/>
        </w:rPr>
        <w:t xml:space="preserve"> 95 UP</w:t>
      </w:r>
    </w:p>
    <w:p w14:paraId="63828583" w14:textId="77777777" w:rsidR="00F0225B" w:rsidRPr="00AF6C3D" w:rsidRDefault="00F0225B" w:rsidP="00B120B6">
      <w:pPr>
        <w:pStyle w:val="Akapitzlist"/>
        <w:numPr>
          <w:ilvl w:val="0"/>
          <w:numId w:val="43"/>
        </w:numPr>
        <w:ind w:left="714" w:hanging="357"/>
        <w:rPr>
          <w:rFonts w:ascii="Times New Roman" w:hAnsi="Times New Roman"/>
          <w:sz w:val="24"/>
          <w:szCs w:val="24"/>
          <w:lang w:eastAsia="pl-PL"/>
        </w:rPr>
      </w:pPr>
      <w:r w:rsidRPr="00AF6C3D">
        <w:rPr>
          <w:rFonts w:ascii="Times New Roman" w:hAnsi="Times New Roman"/>
          <w:sz w:val="24"/>
          <w:szCs w:val="24"/>
          <w:lang w:eastAsia="pl-PL"/>
        </w:rPr>
        <w:t>6-miesięcznymi płatnymi stażami zawodowymi z I tury rekrutacji objęto 19 uczestników projektu;</w:t>
      </w:r>
    </w:p>
    <w:p w14:paraId="2148D86B" w14:textId="33AD06ED" w:rsidR="00F0225B" w:rsidRPr="00AF6C3D" w:rsidRDefault="00F0225B" w:rsidP="00B120B6">
      <w:pPr>
        <w:pStyle w:val="Akapitzlist"/>
        <w:numPr>
          <w:ilvl w:val="0"/>
          <w:numId w:val="43"/>
        </w:numPr>
        <w:ind w:left="714" w:hanging="357"/>
        <w:rPr>
          <w:rFonts w:ascii="Times New Roman" w:hAnsi="Times New Roman"/>
          <w:sz w:val="24"/>
          <w:szCs w:val="24"/>
          <w:lang w:eastAsia="pl-PL"/>
        </w:rPr>
      </w:pPr>
      <w:r w:rsidRPr="00AF6C3D">
        <w:rPr>
          <w:rFonts w:ascii="Times New Roman" w:hAnsi="Times New Roman"/>
          <w:sz w:val="24"/>
          <w:szCs w:val="24"/>
          <w:lang w:eastAsia="pl-PL"/>
        </w:rPr>
        <w:t xml:space="preserve">Aktywizację zdrowotną dla I </w:t>
      </w:r>
      <w:proofErr w:type="spellStart"/>
      <w:r w:rsidRPr="00AF6C3D">
        <w:rPr>
          <w:rFonts w:ascii="Times New Roman" w:hAnsi="Times New Roman"/>
          <w:sz w:val="24"/>
          <w:szCs w:val="24"/>
          <w:lang w:eastAsia="pl-PL"/>
        </w:rPr>
        <w:t>i</w:t>
      </w:r>
      <w:proofErr w:type="spellEnd"/>
      <w:r w:rsidRPr="00AF6C3D">
        <w:rPr>
          <w:rFonts w:ascii="Times New Roman" w:hAnsi="Times New Roman"/>
          <w:sz w:val="24"/>
          <w:szCs w:val="24"/>
          <w:lang w:eastAsia="pl-PL"/>
        </w:rPr>
        <w:t xml:space="preserve"> II tury rekrutacji ukończyło  po 25 UP z każdej tury</w:t>
      </w:r>
    </w:p>
    <w:p w14:paraId="02A354F2" w14:textId="5B0D75F5" w:rsidR="00F0225B" w:rsidRPr="00AF6C3D" w:rsidRDefault="00F0225B" w:rsidP="00F0225B">
      <w:pPr>
        <w:ind w:firstLine="357"/>
        <w:jc w:val="both"/>
        <w:rPr>
          <w:lang w:eastAsia="pl-PL"/>
        </w:rPr>
      </w:pPr>
      <w:r w:rsidRPr="00AF6C3D">
        <w:rPr>
          <w:lang w:eastAsia="pl-PL"/>
        </w:rPr>
        <w:t>W związku z rekrutacją do projektu osób z niepełnosprawnością wymagających specjalnych udogodnień związanych z ich uczestnictwem zastosowano</w:t>
      </w:r>
      <w:r w:rsidR="00093F06" w:rsidRPr="00AF6C3D">
        <w:rPr>
          <w:lang w:eastAsia="pl-PL"/>
        </w:rPr>
        <w:t>,</w:t>
      </w:r>
      <w:r w:rsidRPr="00AF6C3D">
        <w:rPr>
          <w:lang w:eastAsia="pl-PL"/>
        </w:rPr>
        <w:t xml:space="preserve"> po uzyskaniu zgody Wojewódzkie</w:t>
      </w:r>
      <w:r w:rsidR="00093F06" w:rsidRPr="00AF6C3D">
        <w:rPr>
          <w:lang w:eastAsia="pl-PL"/>
        </w:rPr>
        <w:t>go Urzędu Pracy w Rzeszowie,</w:t>
      </w:r>
      <w:r w:rsidRPr="00AF6C3D">
        <w:rPr>
          <w:lang w:eastAsia="pl-PL"/>
        </w:rPr>
        <w:t xml:space="preserve"> mechanizm racjonalnych usprawnień, który będzie kontynuowany również w 2020 r. </w:t>
      </w:r>
    </w:p>
    <w:p w14:paraId="12AB4A32" w14:textId="77777777" w:rsidR="00F0225B" w:rsidRPr="00AF6C3D" w:rsidRDefault="00F0225B" w:rsidP="00F0225B">
      <w:pPr>
        <w:ind w:firstLine="357"/>
        <w:jc w:val="both"/>
        <w:rPr>
          <w:lang w:eastAsia="pl-PL"/>
        </w:rPr>
      </w:pPr>
    </w:p>
    <w:p w14:paraId="504A288B" w14:textId="77777777" w:rsidR="00F0225B" w:rsidRPr="00AF6C3D" w:rsidRDefault="00F0225B" w:rsidP="00F0225B">
      <w:pPr>
        <w:contextualSpacing/>
        <w:jc w:val="both"/>
      </w:pPr>
      <w:r w:rsidRPr="00AF6C3D">
        <w:rPr>
          <w:b/>
          <w:lang w:eastAsia="pl-PL"/>
        </w:rPr>
        <w:tab/>
        <w:t>Planowane działania na rok 2020 r</w:t>
      </w:r>
      <w:r w:rsidRPr="00AF6C3D">
        <w:rPr>
          <w:lang w:eastAsia="pl-PL"/>
        </w:rPr>
        <w:t>.</w:t>
      </w:r>
    </w:p>
    <w:p w14:paraId="4802482B" w14:textId="77777777" w:rsidR="00F0225B" w:rsidRPr="00AF6C3D" w:rsidRDefault="00F0225B" w:rsidP="00F0225B">
      <w:pPr>
        <w:contextualSpacing/>
        <w:jc w:val="both"/>
      </w:pPr>
      <w:r w:rsidRPr="00AF6C3D">
        <w:rPr>
          <w:lang w:eastAsia="pl-PL"/>
        </w:rPr>
        <w:t>Przeprowadzanie kolejnych działań zaplanowanych w projekcie tj.:</w:t>
      </w:r>
    </w:p>
    <w:p w14:paraId="1A977423" w14:textId="77777777" w:rsidR="00F0225B" w:rsidRPr="00AF6C3D" w:rsidRDefault="00F0225B" w:rsidP="00B120B6">
      <w:pPr>
        <w:numPr>
          <w:ilvl w:val="0"/>
          <w:numId w:val="41"/>
        </w:numPr>
        <w:tabs>
          <w:tab w:val="left" w:pos="0"/>
        </w:tabs>
        <w:spacing w:after="200"/>
        <w:ind w:left="768"/>
        <w:contextualSpacing/>
        <w:jc w:val="both"/>
      </w:pPr>
      <w:r w:rsidRPr="00AF6C3D">
        <w:rPr>
          <w:lang w:eastAsia="pl-PL"/>
        </w:rPr>
        <w:lastRenderedPageBreak/>
        <w:t>Przeprowadzenie dla uczestników II tury rekrutacji kursu w zakresie kompetencji cyfrowych,</w:t>
      </w:r>
    </w:p>
    <w:p w14:paraId="3F4F2660" w14:textId="6083B6DE" w:rsidR="00F0225B" w:rsidRPr="00AF6C3D" w:rsidRDefault="00F0225B" w:rsidP="00B120B6">
      <w:pPr>
        <w:numPr>
          <w:ilvl w:val="0"/>
          <w:numId w:val="41"/>
        </w:numPr>
        <w:tabs>
          <w:tab w:val="left" w:pos="0"/>
        </w:tabs>
        <w:spacing w:after="200"/>
        <w:ind w:left="768"/>
        <w:contextualSpacing/>
        <w:jc w:val="both"/>
      </w:pPr>
      <w:r w:rsidRPr="00AF6C3D">
        <w:rPr>
          <w:lang w:eastAsia="pl-PL"/>
        </w:rPr>
        <w:t>Przeprowadzenie dla uczestników II tury rekrutacji certyfikowanych szkoleń zawodowych</w:t>
      </w:r>
      <w:r w:rsidR="004A16DA" w:rsidRPr="00AF6C3D">
        <w:rPr>
          <w:lang w:eastAsia="pl-PL"/>
        </w:rPr>
        <w:t>,</w:t>
      </w:r>
    </w:p>
    <w:p w14:paraId="5A800B89" w14:textId="77777777" w:rsidR="00F0225B" w:rsidRPr="00AF6C3D" w:rsidRDefault="00F0225B" w:rsidP="00B120B6">
      <w:pPr>
        <w:numPr>
          <w:ilvl w:val="0"/>
          <w:numId w:val="41"/>
        </w:numPr>
        <w:tabs>
          <w:tab w:val="left" w:pos="0"/>
        </w:tabs>
        <w:spacing w:after="200"/>
        <w:ind w:left="768"/>
        <w:contextualSpacing/>
        <w:jc w:val="both"/>
      </w:pPr>
      <w:r w:rsidRPr="00AF6C3D">
        <w:rPr>
          <w:lang w:eastAsia="pl-PL"/>
        </w:rPr>
        <w:t>Przeprowadzenie dla  uczestników II tury rekrutacji staży zawodowych.</w:t>
      </w:r>
    </w:p>
    <w:p w14:paraId="7D477EBA" w14:textId="77777777" w:rsidR="00F0225B" w:rsidRPr="00AF6C3D" w:rsidRDefault="00F0225B" w:rsidP="00F0225B">
      <w:pPr>
        <w:tabs>
          <w:tab w:val="left" w:pos="0"/>
        </w:tabs>
        <w:spacing w:after="200"/>
        <w:ind w:left="1488"/>
        <w:contextualSpacing/>
        <w:jc w:val="both"/>
      </w:pPr>
    </w:p>
    <w:p w14:paraId="3AD59E5B" w14:textId="77777777" w:rsidR="00F0225B" w:rsidRPr="00AF6C3D" w:rsidRDefault="00F0225B" w:rsidP="00F0225B">
      <w:pPr>
        <w:shd w:val="clear" w:color="auto" w:fill="FFFFFF" w:themeFill="background1"/>
        <w:contextualSpacing/>
        <w:jc w:val="both"/>
      </w:pPr>
      <w:r w:rsidRPr="00AF6C3D">
        <w:rPr>
          <w:b/>
          <w:lang w:eastAsia="pl-PL"/>
        </w:rPr>
        <w:t>Wykonanie budżetu w 2019 roku: 1 684 644,58 zł, w tym:</w:t>
      </w:r>
    </w:p>
    <w:p w14:paraId="3028DB68" w14:textId="77777777" w:rsidR="00F0225B" w:rsidRPr="00AF6C3D" w:rsidRDefault="00F0225B" w:rsidP="00F0225B">
      <w:pPr>
        <w:shd w:val="clear" w:color="auto" w:fill="FFFFFF" w:themeFill="background1"/>
        <w:contextualSpacing/>
        <w:jc w:val="both"/>
      </w:pPr>
      <w:r w:rsidRPr="00AF6C3D">
        <w:t>- budżet MOPS – 411 128,08 zł – dofinansowanie z UE</w:t>
      </w:r>
    </w:p>
    <w:p w14:paraId="2A75F029" w14:textId="77777777" w:rsidR="00F0225B" w:rsidRPr="00AF6C3D" w:rsidRDefault="00F0225B" w:rsidP="00F0225B">
      <w:pPr>
        <w:shd w:val="clear" w:color="auto" w:fill="FFFFFF" w:themeFill="background1"/>
        <w:contextualSpacing/>
        <w:jc w:val="both"/>
      </w:pPr>
      <w:r w:rsidRPr="00AF6C3D">
        <w:tab/>
        <w:t>*  338 316,97 zł – dofinansowanie z UE,</w:t>
      </w:r>
    </w:p>
    <w:p w14:paraId="098B2466" w14:textId="77777777" w:rsidR="00F0225B" w:rsidRPr="00AF6C3D" w:rsidRDefault="00F0225B" w:rsidP="00F0225B">
      <w:pPr>
        <w:shd w:val="clear" w:color="auto" w:fill="FFFFFF" w:themeFill="background1"/>
        <w:contextualSpacing/>
        <w:jc w:val="both"/>
      </w:pPr>
      <w:r w:rsidRPr="00AF6C3D">
        <w:tab/>
        <w:t>* 72 811,11 zł - wkład własny - zasiłki celowe i celowe specjalne</w:t>
      </w:r>
    </w:p>
    <w:p w14:paraId="3A0005D1" w14:textId="77777777" w:rsidR="00F0225B" w:rsidRPr="00AF6C3D" w:rsidRDefault="00F0225B" w:rsidP="00F0225B">
      <w:pPr>
        <w:shd w:val="clear" w:color="auto" w:fill="FFFFFF" w:themeFill="background1"/>
        <w:spacing w:after="200"/>
        <w:contextualSpacing/>
        <w:jc w:val="both"/>
      </w:pPr>
      <w:r w:rsidRPr="00AF6C3D">
        <w:rPr>
          <w:lang w:eastAsia="pl-PL"/>
        </w:rPr>
        <w:t>- budżet SPO – 1 273 516,50 zł – dofinansowanie z UE.</w:t>
      </w:r>
    </w:p>
    <w:p w14:paraId="2DEBF593" w14:textId="77777777" w:rsidR="00F0225B" w:rsidRPr="00AF6C3D" w:rsidRDefault="00F0225B" w:rsidP="00F0225B">
      <w:pPr>
        <w:shd w:val="clear" w:color="auto" w:fill="FFFFFF" w:themeFill="background1"/>
        <w:spacing w:after="200"/>
        <w:contextualSpacing/>
        <w:jc w:val="both"/>
      </w:pPr>
    </w:p>
    <w:p w14:paraId="5038C94A" w14:textId="77777777" w:rsidR="00F0225B" w:rsidRPr="00AF6C3D" w:rsidRDefault="00F0225B" w:rsidP="00F0225B">
      <w:pPr>
        <w:shd w:val="clear" w:color="auto" w:fill="FFFFFF" w:themeFill="background1"/>
        <w:spacing w:after="200"/>
        <w:contextualSpacing/>
        <w:jc w:val="both"/>
      </w:pPr>
      <w:r w:rsidRPr="00AF6C3D">
        <w:rPr>
          <w:b/>
          <w:lang w:eastAsia="pl-PL"/>
        </w:rPr>
        <w:t>Planowane wydatki w 2020 roku: 1 286 068,87 zł, w tym:</w:t>
      </w:r>
    </w:p>
    <w:p w14:paraId="2D8F0143" w14:textId="77777777" w:rsidR="00F0225B" w:rsidRPr="00AF6C3D" w:rsidRDefault="00F0225B" w:rsidP="00F0225B">
      <w:pPr>
        <w:shd w:val="clear" w:color="auto" w:fill="FFFFFF" w:themeFill="background1"/>
        <w:contextualSpacing/>
        <w:jc w:val="both"/>
      </w:pPr>
      <w:r w:rsidRPr="00AF6C3D">
        <w:t xml:space="preserve">- budżet MOPS – 321 552,37 zł, w tym: </w:t>
      </w:r>
    </w:p>
    <w:p w14:paraId="623037F6" w14:textId="77777777" w:rsidR="00F0225B" w:rsidRPr="00AF6C3D" w:rsidRDefault="00F0225B" w:rsidP="00F0225B">
      <w:pPr>
        <w:shd w:val="clear" w:color="auto" w:fill="FFFFFF" w:themeFill="background1"/>
        <w:contextualSpacing/>
        <w:jc w:val="both"/>
      </w:pPr>
      <w:r w:rsidRPr="00AF6C3D">
        <w:tab/>
        <w:t>* 244 988,11 zł – dofinansowanie z UE,</w:t>
      </w:r>
    </w:p>
    <w:p w14:paraId="6EDFC34A" w14:textId="77777777" w:rsidR="00F0225B" w:rsidRPr="00AF6C3D" w:rsidRDefault="00F0225B" w:rsidP="00F0225B">
      <w:pPr>
        <w:shd w:val="clear" w:color="auto" w:fill="FFFFFF" w:themeFill="background1"/>
        <w:contextualSpacing/>
        <w:jc w:val="both"/>
      </w:pPr>
      <w:r w:rsidRPr="00AF6C3D">
        <w:tab/>
        <w:t>* 76 564,26 zł - wkład własny - zasiłki celowe i celowe specjalne,</w:t>
      </w:r>
    </w:p>
    <w:p w14:paraId="1953CF71" w14:textId="77777777" w:rsidR="00F0225B" w:rsidRPr="00AF6C3D" w:rsidRDefault="00F0225B" w:rsidP="00F0225B">
      <w:pPr>
        <w:shd w:val="clear" w:color="auto" w:fill="FFFFFF" w:themeFill="background1"/>
        <w:spacing w:after="200"/>
        <w:contextualSpacing/>
        <w:jc w:val="both"/>
      </w:pPr>
      <w:r w:rsidRPr="00AF6C3D">
        <w:rPr>
          <w:lang w:eastAsia="pl-PL"/>
        </w:rPr>
        <w:t>- budżet SPO – 964 516,50 zł – dofinansowanie z UE.</w:t>
      </w:r>
    </w:p>
    <w:p w14:paraId="3F49E8B5" w14:textId="77777777" w:rsidR="00F0225B" w:rsidRPr="00AF6C3D" w:rsidRDefault="00F0225B" w:rsidP="00F0225B">
      <w:pPr>
        <w:contextualSpacing/>
        <w:jc w:val="both"/>
        <w:rPr>
          <w:b/>
          <w:sz w:val="26"/>
          <w:szCs w:val="26"/>
          <w:u w:val="single"/>
        </w:rPr>
      </w:pPr>
    </w:p>
    <w:p w14:paraId="11714C9C" w14:textId="3DEDF022" w:rsidR="00F0225B" w:rsidRPr="00AF6C3D" w:rsidRDefault="00F0225B" w:rsidP="00F0225B">
      <w:pPr>
        <w:contextualSpacing/>
        <w:jc w:val="both"/>
        <w:rPr>
          <w:b/>
        </w:rPr>
      </w:pPr>
      <w:r w:rsidRPr="00AF6C3D">
        <w:rPr>
          <w:b/>
        </w:rPr>
        <w:t>Realizacji projektu „Społecznie Zorganizowani  - model uru</w:t>
      </w:r>
      <w:r w:rsidR="00F50E0C" w:rsidRPr="00AF6C3D">
        <w:rPr>
          <w:b/>
        </w:rPr>
        <w:t>chamiania lokalnej aktywności i </w:t>
      </w:r>
      <w:r w:rsidRPr="00AF6C3D">
        <w:rPr>
          <w:b/>
        </w:rPr>
        <w:t>rewitalizacji społecznej oparty o ideę Community Organising”.</w:t>
      </w:r>
    </w:p>
    <w:p w14:paraId="4294C2E1" w14:textId="77777777" w:rsidR="00F0225B" w:rsidRPr="00AF6C3D" w:rsidRDefault="00F0225B" w:rsidP="00F0225B">
      <w:pPr>
        <w:ind w:firstLine="708"/>
        <w:jc w:val="both"/>
        <w:rPr>
          <w:rStyle w:val="Pogrubienie"/>
          <w:b w:val="0"/>
        </w:rPr>
      </w:pPr>
    </w:p>
    <w:p w14:paraId="60051325" w14:textId="77777777" w:rsidR="00F0225B" w:rsidRPr="00AF6C3D" w:rsidRDefault="00F0225B" w:rsidP="00F0225B">
      <w:pPr>
        <w:ind w:firstLine="708"/>
        <w:jc w:val="both"/>
        <w:rPr>
          <w:rStyle w:val="Pogrubienie"/>
          <w:b w:val="0"/>
          <w:bCs w:val="0"/>
        </w:rPr>
      </w:pPr>
      <w:r w:rsidRPr="00AF6C3D">
        <w:rPr>
          <w:rStyle w:val="Pogrubienie"/>
        </w:rPr>
        <w:t xml:space="preserve">Projekt realizowany jest przez Centrum Doradztwa Strategicznego s.c.  D. Bieńkowska, C. </w:t>
      </w:r>
      <w:proofErr w:type="spellStart"/>
      <w:r w:rsidRPr="00AF6C3D">
        <w:rPr>
          <w:rStyle w:val="Pogrubienie"/>
        </w:rPr>
        <w:t>Ulasiński</w:t>
      </w:r>
      <w:proofErr w:type="spellEnd"/>
      <w:r w:rsidRPr="00AF6C3D">
        <w:rPr>
          <w:rStyle w:val="Pogrubienie"/>
        </w:rPr>
        <w:t xml:space="preserve"> J. Szymańska, M. </w:t>
      </w:r>
      <w:proofErr w:type="spellStart"/>
      <w:r w:rsidRPr="00AF6C3D">
        <w:rPr>
          <w:rStyle w:val="Pogrubienie"/>
        </w:rPr>
        <w:t>Widuch</w:t>
      </w:r>
      <w:proofErr w:type="spellEnd"/>
      <w:r w:rsidRPr="00AF6C3D">
        <w:rPr>
          <w:rStyle w:val="Pogrubienie"/>
        </w:rPr>
        <w:t xml:space="preserve"> wraz z Fundacją British Council i partnerem zagranicznymi Community Organisers Ltd., na terenie Przemyśla i Krosna. </w:t>
      </w:r>
    </w:p>
    <w:p w14:paraId="3DBC5160" w14:textId="5FE05B7D" w:rsidR="00F0225B" w:rsidRPr="00AF6C3D" w:rsidRDefault="00F0225B" w:rsidP="00F0225B">
      <w:pPr>
        <w:tabs>
          <w:tab w:val="left" w:pos="709"/>
        </w:tabs>
        <w:ind w:firstLine="708"/>
        <w:contextualSpacing/>
        <w:jc w:val="both"/>
      </w:pPr>
      <w:r w:rsidRPr="00AF6C3D">
        <w:rPr>
          <w:lang w:eastAsia="pl-PL"/>
        </w:rPr>
        <w:t>Celem głównym projektu jest opracowanie, dostosowanego do polskich uwarunkowań, modelu uruchamiania lokalnej aktywności i aktywizacji społeczno-zawodowej mieszkańców obszarów rewitalizacji opartego o ideę i brytyjskie doświadczenia z zakresu Community Organising. Cel zostanie osiągnięty do grudnia 2020 roku. Osiągnięcie celu głównego będzie możliwe dzięki adaptacji i wdrożeniu zagranicznego rozwiązania (Wielka Brytan</w:t>
      </w:r>
      <w:r w:rsidR="00701BCC">
        <w:rPr>
          <w:lang w:eastAsia="pl-PL"/>
        </w:rPr>
        <w:t>ia), a także wzajemnemu uczeniu </w:t>
      </w:r>
      <w:r w:rsidRPr="00AF6C3D">
        <w:rPr>
          <w:lang w:eastAsia="pl-PL"/>
        </w:rPr>
        <w:t>się i wymianie wiedzy między liderem, partnerem krajowym i partnerem zagranicznym projektu.  Zaadoptowane rozwiązanie umożliwi opracowanie krajowego modelu Community Organising ukierunkowanego na pracę w obszarach dotkniętych kryzysem społecznym, którego wykorzystanie pozwoli na:</w:t>
      </w:r>
    </w:p>
    <w:p w14:paraId="7C8AAF08" w14:textId="77777777" w:rsidR="00F0225B" w:rsidRPr="00AF6C3D" w:rsidRDefault="00F0225B" w:rsidP="00B120B6">
      <w:pPr>
        <w:numPr>
          <w:ilvl w:val="0"/>
          <w:numId w:val="44"/>
        </w:numPr>
        <w:suppressAutoHyphens w:val="0"/>
        <w:contextualSpacing/>
        <w:jc w:val="both"/>
        <w:rPr>
          <w:lang w:eastAsia="pl-PL"/>
        </w:rPr>
      </w:pPr>
      <w:r w:rsidRPr="00AF6C3D">
        <w:rPr>
          <w:lang w:eastAsia="pl-PL"/>
        </w:rPr>
        <w:t>wzrost jakości i zakresu działań z zakresu aktywizacji społeczno-zawodowej mieszkańców Obszaru Rewitalizacji oraz poprawa jakości realizowanych w tym zakresie polityk publicznych;</w:t>
      </w:r>
    </w:p>
    <w:p w14:paraId="6F69B9F8" w14:textId="77777777" w:rsidR="00F0225B" w:rsidRPr="00AF6C3D" w:rsidRDefault="00F0225B" w:rsidP="00B120B6">
      <w:pPr>
        <w:numPr>
          <w:ilvl w:val="0"/>
          <w:numId w:val="44"/>
        </w:numPr>
        <w:suppressAutoHyphens w:val="0"/>
        <w:contextualSpacing/>
        <w:jc w:val="both"/>
        <w:rPr>
          <w:lang w:eastAsia="pl-PL"/>
        </w:rPr>
      </w:pPr>
      <w:r w:rsidRPr="00AF6C3D">
        <w:rPr>
          <w:lang w:eastAsia="pl-PL"/>
        </w:rPr>
        <w:t> pobudzenie aktywności społecznej obszarów o najwyższej koncentracji problemów społecznych;</w:t>
      </w:r>
    </w:p>
    <w:p w14:paraId="461046DF" w14:textId="77777777" w:rsidR="00F0225B" w:rsidRPr="00AF6C3D" w:rsidRDefault="00F0225B" w:rsidP="00B120B6">
      <w:pPr>
        <w:numPr>
          <w:ilvl w:val="0"/>
          <w:numId w:val="44"/>
        </w:numPr>
        <w:suppressAutoHyphens w:val="0"/>
        <w:contextualSpacing/>
        <w:jc w:val="both"/>
        <w:rPr>
          <w:lang w:eastAsia="pl-PL"/>
        </w:rPr>
      </w:pPr>
      <w:r w:rsidRPr="00AF6C3D">
        <w:rPr>
          <w:lang w:eastAsia="pl-PL"/>
        </w:rPr>
        <w:t>poprawę przepływu informacji na linii mieszkaniec - instytucja - mieszkaniec dotyczącego konkretnych potrzeb społecznych i możliwości ich zaspokojenia.</w:t>
      </w:r>
    </w:p>
    <w:p w14:paraId="797BA283" w14:textId="77777777" w:rsidR="00F0225B" w:rsidRPr="00AF6C3D" w:rsidRDefault="00F0225B" w:rsidP="00F0225B">
      <w:pPr>
        <w:spacing w:beforeAutospacing="1" w:afterAutospacing="1"/>
        <w:jc w:val="both"/>
        <w:rPr>
          <w:lang w:eastAsia="pl-PL"/>
        </w:rPr>
      </w:pPr>
      <w:r w:rsidRPr="00AF6C3D">
        <w:rPr>
          <w:lang w:eastAsia="pl-PL"/>
        </w:rPr>
        <w:t>Grupę docelową projektu stanowią:</w:t>
      </w:r>
    </w:p>
    <w:p w14:paraId="17168310" w14:textId="77777777" w:rsidR="00F0225B" w:rsidRPr="00AF6C3D" w:rsidRDefault="00F0225B" w:rsidP="00B120B6">
      <w:pPr>
        <w:numPr>
          <w:ilvl w:val="0"/>
          <w:numId w:val="45"/>
        </w:numPr>
        <w:suppressAutoHyphens w:val="0"/>
        <w:spacing w:beforeAutospacing="1"/>
        <w:jc w:val="both"/>
        <w:rPr>
          <w:lang w:eastAsia="pl-PL"/>
        </w:rPr>
      </w:pPr>
      <w:r w:rsidRPr="00AF6C3D">
        <w:rPr>
          <w:lang w:eastAsia="pl-PL"/>
        </w:rPr>
        <w:t>instytucje użytkowników z Krosna i Przemyśla: jednostki samorządu terytorialnego,  ośrodki pomocy społecznej oraz podmioty ekonomii społecznej,</w:t>
      </w:r>
    </w:p>
    <w:p w14:paraId="55AEBFDF" w14:textId="77777777" w:rsidR="00F0225B" w:rsidRPr="00AF6C3D" w:rsidRDefault="00F0225B" w:rsidP="00B120B6">
      <w:pPr>
        <w:numPr>
          <w:ilvl w:val="0"/>
          <w:numId w:val="45"/>
        </w:numPr>
        <w:suppressAutoHyphens w:val="0"/>
        <w:jc w:val="both"/>
        <w:rPr>
          <w:lang w:eastAsia="pl-PL"/>
        </w:rPr>
      </w:pPr>
      <w:r w:rsidRPr="00AF6C3D">
        <w:rPr>
          <w:lang w:eastAsia="pl-PL"/>
        </w:rPr>
        <w:t> uczestnicy projektu: mieszkańcy Krosna i Przemyśla objęci szkoleniem z zakresu Community Organising, przygotowani do pełnienia funkcji Organizatora Społecznego;</w:t>
      </w:r>
    </w:p>
    <w:p w14:paraId="2C03BDA8" w14:textId="77777777" w:rsidR="00F0225B" w:rsidRPr="00AF6C3D" w:rsidRDefault="00F0225B" w:rsidP="00B120B6">
      <w:pPr>
        <w:numPr>
          <w:ilvl w:val="0"/>
          <w:numId w:val="45"/>
        </w:numPr>
        <w:suppressAutoHyphens w:val="0"/>
        <w:spacing w:afterAutospacing="1"/>
        <w:jc w:val="both"/>
        <w:rPr>
          <w:lang w:eastAsia="pl-PL"/>
        </w:rPr>
      </w:pPr>
      <w:r w:rsidRPr="00AF6C3D">
        <w:rPr>
          <w:lang w:eastAsia="pl-PL"/>
        </w:rPr>
        <w:t> mieszkańcy Obszarów Rewitalizacji miasta Krosna i Przemyśla zagrożeni wykluczeniem społecznym.</w:t>
      </w:r>
    </w:p>
    <w:p w14:paraId="3D22B1BD" w14:textId="77777777" w:rsidR="00701BCC" w:rsidRDefault="00701BCC" w:rsidP="00F0225B">
      <w:pPr>
        <w:contextualSpacing/>
        <w:jc w:val="both"/>
        <w:rPr>
          <w:b/>
          <w:lang w:eastAsia="pl-PL"/>
        </w:rPr>
      </w:pPr>
    </w:p>
    <w:p w14:paraId="770965A4" w14:textId="77777777" w:rsidR="00701BCC" w:rsidRDefault="00701BCC" w:rsidP="00F0225B">
      <w:pPr>
        <w:contextualSpacing/>
        <w:jc w:val="both"/>
        <w:rPr>
          <w:b/>
          <w:lang w:eastAsia="pl-PL"/>
        </w:rPr>
      </w:pPr>
    </w:p>
    <w:p w14:paraId="3E8D3772" w14:textId="77777777" w:rsidR="00701BCC" w:rsidRDefault="00701BCC" w:rsidP="00F0225B">
      <w:pPr>
        <w:contextualSpacing/>
        <w:jc w:val="both"/>
        <w:rPr>
          <w:b/>
          <w:lang w:eastAsia="pl-PL"/>
        </w:rPr>
      </w:pPr>
    </w:p>
    <w:p w14:paraId="268FA23C" w14:textId="77777777" w:rsidR="00F0225B" w:rsidRPr="00AF6C3D" w:rsidRDefault="00F0225B" w:rsidP="00F0225B">
      <w:pPr>
        <w:contextualSpacing/>
        <w:jc w:val="both"/>
      </w:pPr>
      <w:r w:rsidRPr="00AF6C3D">
        <w:rPr>
          <w:b/>
          <w:lang w:eastAsia="pl-PL"/>
        </w:rPr>
        <w:lastRenderedPageBreak/>
        <w:t>Planowane działania na rok 2020</w:t>
      </w:r>
      <w:r w:rsidRPr="00AF6C3D">
        <w:rPr>
          <w:lang w:eastAsia="pl-PL"/>
        </w:rPr>
        <w:t>.</w:t>
      </w:r>
    </w:p>
    <w:p w14:paraId="6F4FA738" w14:textId="77777777" w:rsidR="00F0225B" w:rsidRPr="00AF6C3D" w:rsidRDefault="00F0225B" w:rsidP="00F0225B">
      <w:pPr>
        <w:contextualSpacing/>
        <w:jc w:val="both"/>
        <w:rPr>
          <w:b/>
        </w:rPr>
      </w:pPr>
    </w:p>
    <w:p w14:paraId="5DCEFDDD" w14:textId="71B20B4B" w:rsidR="00F0225B" w:rsidRPr="00AF6C3D" w:rsidRDefault="00F0225B" w:rsidP="008E587A">
      <w:pPr>
        <w:ind w:firstLine="708"/>
        <w:contextualSpacing/>
        <w:jc w:val="both"/>
      </w:pPr>
      <w:r w:rsidRPr="00AF6C3D">
        <w:t xml:space="preserve">W 2020 r. MOPS będzie wspierał działania i wpierał realizację w/w projektu po przez </w:t>
      </w:r>
      <w:r w:rsidR="008E587A" w:rsidRPr="00AF6C3D">
        <w:t>u</w:t>
      </w:r>
      <w:r w:rsidRPr="00AF6C3D">
        <w:t>czestnictwo w spotkaniach, badaniach i innych wskazanych przez realizatorów formach współpracy.</w:t>
      </w:r>
    </w:p>
    <w:p w14:paraId="15622F36" w14:textId="7572C67E" w:rsidR="00E01952" w:rsidRPr="00AF6C3D" w:rsidRDefault="00E01952" w:rsidP="001D7DA2">
      <w:pPr>
        <w:shd w:val="clear" w:color="auto" w:fill="FFFFFF" w:themeFill="background1"/>
        <w:autoSpaceDE w:val="0"/>
        <w:spacing w:after="200"/>
        <w:contextualSpacing/>
        <w:jc w:val="both"/>
      </w:pPr>
    </w:p>
    <w:p w14:paraId="72B9F23F" w14:textId="77777777" w:rsidR="00CC1B66" w:rsidRPr="00AF6C3D" w:rsidRDefault="00CC1B66" w:rsidP="00E01952">
      <w:pPr>
        <w:autoSpaceDE w:val="0"/>
        <w:autoSpaceDN w:val="0"/>
        <w:adjustRightInd w:val="0"/>
        <w:spacing w:after="60"/>
        <w:jc w:val="both"/>
        <w:rPr>
          <w:b/>
          <w:sz w:val="26"/>
          <w:szCs w:val="26"/>
          <w:u w:val="single"/>
        </w:rPr>
      </w:pPr>
    </w:p>
    <w:p w14:paraId="628F4D9A" w14:textId="77777777" w:rsidR="00A468B0" w:rsidRPr="00AF6C3D" w:rsidRDefault="00A468B0" w:rsidP="00A468B0">
      <w:pPr>
        <w:pStyle w:val="Style2"/>
        <w:widowControl/>
        <w:rPr>
          <w:rFonts w:ascii="Times New Roman" w:hAnsi="Times New Roman"/>
          <w:b/>
          <w:sz w:val="26"/>
          <w:szCs w:val="26"/>
          <w:u w:val="single"/>
        </w:rPr>
      </w:pPr>
      <w:r w:rsidRPr="00AF6C3D">
        <w:rPr>
          <w:rFonts w:ascii="Times New Roman" w:hAnsi="Times New Roman"/>
          <w:b/>
          <w:sz w:val="26"/>
          <w:szCs w:val="26"/>
          <w:u w:val="single"/>
        </w:rPr>
        <w:t>VI.  Pomoc instytucjonalna.</w:t>
      </w:r>
    </w:p>
    <w:p w14:paraId="2EA0EA62" w14:textId="77777777" w:rsidR="00A468B0" w:rsidRPr="00AF6C3D" w:rsidRDefault="00A468B0" w:rsidP="00A468B0">
      <w:pPr>
        <w:pStyle w:val="Style2"/>
        <w:widowControl/>
        <w:rPr>
          <w:rFonts w:ascii="Times New Roman" w:hAnsi="Times New Roman"/>
          <w:b/>
        </w:rPr>
      </w:pPr>
    </w:p>
    <w:p w14:paraId="6E4C787B" w14:textId="77777777" w:rsidR="00A468B0" w:rsidRPr="00AF6C3D" w:rsidRDefault="007857FA" w:rsidP="007857FA">
      <w:pPr>
        <w:suppressAutoHyphens w:val="0"/>
        <w:autoSpaceDE w:val="0"/>
        <w:jc w:val="both"/>
        <w:rPr>
          <w:b/>
          <w:bCs/>
        </w:rPr>
      </w:pPr>
      <w:r w:rsidRPr="00AF6C3D">
        <w:rPr>
          <w:b/>
          <w:bCs/>
        </w:rPr>
        <w:t xml:space="preserve">1. </w:t>
      </w:r>
      <w:r w:rsidR="00A468B0" w:rsidRPr="00AF6C3D">
        <w:rPr>
          <w:b/>
          <w:bCs/>
        </w:rPr>
        <w:t>Domy Pomocy Społecznej</w:t>
      </w:r>
      <w:r w:rsidR="00C560B2" w:rsidRPr="00AF6C3D">
        <w:rPr>
          <w:b/>
          <w:bCs/>
        </w:rPr>
        <w:t>.</w:t>
      </w:r>
    </w:p>
    <w:p w14:paraId="06B70072" w14:textId="77777777" w:rsidR="00A468B0" w:rsidRPr="00AF6C3D" w:rsidRDefault="00A468B0" w:rsidP="00A468B0">
      <w:pPr>
        <w:suppressAutoHyphens w:val="0"/>
        <w:autoSpaceDE w:val="0"/>
        <w:jc w:val="both"/>
      </w:pPr>
    </w:p>
    <w:p w14:paraId="022DBFF2" w14:textId="355C379E" w:rsidR="00413ED7" w:rsidRPr="00AF6C3D" w:rsidRDefault="00413ED7" w:rsidP="00413ED7">
      <w:pPr>
        <w:widowControl w:val="0"/>
        <w:suppressAutoHyphens w:val="0"/>
        <w:autoSpaceDE w:val="0"/>
        <w:ind w:firstLine="708"/>
        <w:jc w:val="both"/>
      </w:pPr>
      <w:r w:rsidRPr="00AF6C3D">
        <w:t>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 Do zadań własnych gminy o charakterze obowiązkowym należy kierowanie do domu pomocy społecznej i ponoszenie odpłatności za mieszkańca gminy w tym domu, natomiast do zadań własnych powiatu należy prowadzenie i rozwój infrastruktury domów pomocy społecznej o zasięgu ponadgmin</w:t>
      </w:r>
      <w:r w:rsidR="00AA49FD">
        <w:t>nym oraz umieszczanie w nich</w:t>
      </w:r>
      <w:r w:rsidRPr="00AF6C3D">
        <w:t xml:space="preserve"> skierowanych</w:t>
      </w:r>
      <w:r w:rsidR="00AA49FD">
        <w:t xml:space="preserve"> osób. Przepisy wskazują,</w:t>
      </w:r>
      <w:r w:rsidR="00D626F5" w:rsidRPr="00AF6C3D">
        <w:t xml:space="preserve"> że pobyt w </w:t>
      </w:r>
      <w:r w:rsidRPr="00AF6C3D">
        <w:t xml:space="preserve">domu pomocy społecznej winien być ostatecznością. </w:t>
      </w:r>
    </w:p>
    <w:p w14:paraId="30295C30" w14:textId="77777777" w:rsidR="00413ED7" w:rsidRPr="00AF6C3D" w:rsidRDefault="00413ED7" w:rsidP="00413ED7">
      <w:pPr>
        <w:widowControl w:val="0"/>
        <w:suppressAutoHyphens w:val="0"/>
        <w:autoSpaceDE w:val="0"/>
        <w:jc w:val="both"/>
      </w:pPr>
      <w:r w:rsidRPr="00AF6C3D">
        <w:tab/>
        <w:t>W pierwszej kolejności pracownicy socjalni aktywizują rodzinę zobowiązaną do opieki nad krewnym, organizują usługi opiekuńcze w miejscu zamieszkania lub wskazują możliwość korzystania z dziennych ośrodków wsparcia. Osoby wymagające wzmożonej opieki medycznej powinny być umieszczane w zakładach opiekuńczo-leczniczych. Zasadą jest, że osoby kieruje się                  do domu pomocy znajdującego się najbliżej dotychczasowego miejsca zamieszkania.</w:t>
      </w:r>
    </w:p>
    <w:p w14:paraId="3DC27CE6" w14:textId="1B428314" w:rsidR="00413ED7" w:rsidRPr="00AF6C3D" w:rsidRDefault="00413ED7" w:rsidP="00413ED7">
      <w:pPr>
        <w:widowControl w:val="0"/>
        <w:suppressAutoHyphens w:val="0"/>
        <w:autoSpaceDE w:val="0"/>
        <w:ind w:firstLine="708"/>
        <w:jc w:val="both"/>
      </w:pPr>
      <w:r w:rsidRPr="00AF6C3D">
        <w:t xml:space="preserve">W dwóch domach pomocy społecznej znajdujących się na terenie miasta na dzień </w:t>
      </w:r>
      <w:r w:rsidR="005962DA" w:rsidRPr="00AF6C3D">
        <w:t>31.12.2019 </w:t>
      </w:r>
      <w:r w:rsidRPr="00AF6C3D">
        <w:t xml:space="preserve">r. przebywało 307 mieszkańców, a więc o 4 osoby mniej, niż statutowa liczba mieszkańców (311). Zaistniała sytuacja jest skutkiem maksymalnie zaostrzonych wymaganych kryteriów, celem przyznania osobie pomocy w formie skierowania do domu pomocy społecznej wynikających z braku potrzebnych na tę pomoc środków finansowych. Pozyskiwanie mieszkańców kierowanych z innych gmin jest równie trudne, ponieważ gminom również brakuje środków. Długotrwale wolne miejsca pozostawały w Miejskim Domu Pomocy Społecznej dla osób niepełnosprawnych intelektualnie w Przemyślu. Zapotrzebowanie na tego typu profil jest zasadniczo mniejsze niż na pozostałe profile, gdzie osoby są umieszczone na liście oczekujących np. przewlekle somatycznie chorych i przewlekle psychicznie chorych. </w:t>
      </w:r>
    </w:p>
    <w:p w14:paraId="693E5DC4" w14:textId="77777777" w:rsidR="00413ED7" w:rsidRPr="00AF6C3D" w:rsidRDefault="00413ED7" w:rsidP="00413ED7">
      <w:pPr>
        <w:widowControl w:val="0"/>
        <w:suppressAutoHyphens w:val="0"/>
        <w:autoSpaceDE w:val="0"/>
        <w:ind w:firstLine="708"/>
        <w:jc w:val="both"/>
      </w:pPr>
    </w:p>
    <w:p w14:paraId="18A01CB8" w14:textId="77777777" w:rsidR="00413ED7" w:rsidRPr="00AF6C3D" w:rsidRDefault="00413ED7" w:rsidP="00413ED7">
      <w:pPr>
        <w:widowControl w:val="0"/>
        <w:suppressAutoHyphens w:val="0"/>
        <w:autoSpaceDE w:val="0"/>
        <w:jc w:val="both"/>
      </w:pPr>
      <w:r w:rsidRPr="00AF6C3D">
        <w:tab/>
        <w:t>W roku 2019 w Przemyślu działały:</w:t>
      </w:r>
    </w:p>
    <w:p w14:paraId="517A83A1" w14:textId="680FE8AD" w:rsidR="00413ED7" w:rsidRPr="00AF6C3D" w:rsidRDefault="00413ED7" w:rsidP="00413ED7">
      <w:pPr>
        <w:widowControl w:val="0"/>
        <w:suppressAutoHyphens w:val="0"/>
        <w:autoSpaceDE w:val="0"/>
        <w:jc w:val="both"/>
      </w:pPr>
      <w:r w:rsidRPr="00AF6C3D">
        <w:t>* Miejski Dom Pomocy Społecznej z siedzibą w Przemyślu przy ul. Józefa Wysockiego 99 dla osób przewlekle psychicznie   chorych,     niepełnosprawnych    intelektua</w:t>
      </w:r>
      <w:r w:rsidR="005962DA" w:rsidRPr="00AF6C3D">
        <w:t>lnie,    w   podeszłym  wieku i </w:t>
      </w:r>
      <w:r w:rsidRPr="00AF6C3D">
        <w:t xml:space="preserve">przewlekle somatycznie chorych - placówka publiczna 241 koedukacyjnych miejsc. </w:t>
      </w:r>
    </w:p>
    <w:p w14:paraId="64188796" w14:textId="79CFBB0E" w:rsidR="00413ED7" w:rsidRPr="00AF6C3D" w:rsidRDefault="00B84A6A" w:rsidP="00CE01BD">
      <w:pPr>
        <w:tabs>
          <w:tab w:val="left" w:pos="9072"/>
        </w:tabs>
        <w:suppressAutoHyphens w:val="0"/>
        <w:autoSpaceDE w:val="0"/>
        <w:jc w:val="both"/>
      </w:pPr>
      <w:r>
        <w:t>*</w:t>
      </w:r>
      <w:r w:rsidR="00413ED7" w:rsidRPr="00AF6C3D">
        <w:t xml:space="preserve"> Dom Pomocy Społecznej im. św. Brata Alberta dla niepełnosprawnych intelektualnie mężczyzn, ul. św. Brata Al</w:t>
      </w:r>
      <w:r w:rsidR="00D362BB" w:rsidRPr="00AF6C3D">
        <w:t>berta 1 - placówka niepubliczna</w:t>
      </w:r>
      <w:r w:rsidR="00413ED7" w:rsidRPr="00AF6C3D">
        <w:t xml:space="preserve"> 70 miejsc męskich.</w:t>
      </w:r>
    </w:p>
    <w:p w14:paraId="12BB1B93" w14:textId="77777777" w:rsidR="00DA179F" w:rsidRPr="00AF6C3D" w:rsidRDefault="00DA179F" w:rsidP="00CE01BD">
      <w:pPr>
        <w:suppressAutoHyphens w:val="0"/>
        <w:autoSpaceDE w:val="0"/>
        <w:ind w:right="1613"/>
        <w:jc w:val="both"/>
      </w:pPr>
    </w:p>
    <w:p w14:paraId="2F1D8E60" w14:textId="77777777" w:rsidR="00A468B0" w:rsidRPr="00AF6C3D" w:rsidRDefault="00A468B0" w:rsidP="00CE01BD">
      <w:pPr>
        <w:suppressAutoHyphens w:val="0"/>
        <w:autoSpaceDE w:val="0"/>
        <w:ind w:left="566" w:right="1613" w:hanging="566"/>
        <w:jc w:val="both"/>
        <w:rPr>
          <w:b/>
        </w:rPr>
      </w:pPr>
      <w:r w:rsidRPr="00AF6C3D">
        <w:rPr>
          <w:b/>
        </w:rPr>
        <w:t>Tab</w:t>
      </w:r>
      <w:r w:rsidR="00310CEA" w:rsidRPr="00AF6C3D">
        <w:rPr>
          <w:b/>
        </w:rPr>
        <w:t>lica</w:t>
      </w:r>
      <w:r w:rsidRPr="00AF6C3D">
        <w:rPr>
          <w:b/>
        </w:rPr>
        <w:t xml:space="preserve"> Nr </w:t>
      </w:r>
      <w:r w:rsidR="0004742A" w:rsidRPr="00AF6C3D">
        <w:rPr>
          <w:b/>
        </w:rPr>
        <w:t>1</w:t>
      </w:r>
      <w:r w:rsidR="0028352D" w:rsidRPr="00AF6C3D">
        <w:rPr>
          <w:b/>
        </w:rPr>
        <w:t>8</w:t>
      </w:r>
      <w:r w:rsidRPr="00AF6C3D">
        <w:rPr>
          <w:b/>
        </w:rPr>
        <w:t>. Domy Pomocy Społecznej w Przemyślu.</w:t>
      </w:r>
    </w:p>
    <w:tbl>
      <w:tblPr>
        <w:tblW w:w="6095" w:type="pct"/>
        <w:tblLook w:val="04A0" w:firstRow="1" w:lastRow="0" w:firstColumn="1" w:lastColumn="0" w:noHBand="0" w:noVBand="1"/>
      </w:tblPr>
      <w:tblGrid>
        <w:gridCol w:w="1225"/>
        <w:gridCol w:w="1615"/>
        <w:gridCol w:w="4586"/>
        <w:gridCol w:w="2204"/>
        <w:gridCol w:w="2105"/>
      </w:tblGrid>
      <w:tr w:rsidR="00AF6C3D" w:rsidRPr="00AF6C3D" w14:paraId="66157352" w14:textId="77777777" w:rsidTr="00CE01BD">
        <w:trPr>
          <w:gridAfter w:val="1"/>
          <w:wAfter w:w="897" w:type="pct"/>
        </w:trPr>
        <w:tc>
          <w:tcPr>
            <w:tcW w:w="1210" w:type="pct"/>
            <w:gridSpan w:val="2"/>
            <w:tcBorders>
              <w:top w:val="single" w:sz="4" w:space="0" w:color="000000"/>
              <w:left w:val="single" w:sz="4" w:space="0" w:color="000000"/>
              <w:bottom w:val="single" w:sz="4" w:space="0" w:color="000000"/>
              <w:right w:val="nil"/>
            </w:tcBorders>
            <w:vAlign w:val="center"/>
            <w:hideMark/>
          </w:tcPr>
          <w:p w14:paraId="1BEBC6A7" w14:textId="77777777" w:rsidR="00CE01BD" w:rsidRPr="00AF6C3D" w:rsidRDefault="00CE01BD" w:rsidP="00CE01BD">
            <w:pPr>
              <w:suppressAutoHyphens w:val="0"/>
              <w:autoSpaceDE w:val="0"/>
              <w:snapToGrid w:val="0"/>
              <w:jc w:val="center"/>
              <w:rPr>
                <w:b/>
              </w:rPr>
            </w:pPr>
            <w:r w:rsidRPr="00AF6C3D">
              <w:rPr>
                <w:b/>
              </w:rPr>
              <w:t>Wyszczególnienie</w:t>
            </w:r>
          </w:p>
        </w:tc>
        <w:tc>
          <w:tcPr>
            <w:tcW w:w="1954" w:type="pct"/>
            <w:tcBorders>
              <w:top w:val="single" w:sz="4" w:space="0" w:color="000000"/>
              <w:left w:val="single" w:sz="4" w:space="0" w:color="000000"/>
              <w:bottom w:val="single" w:sz="4" w:space="0" w:color="000000"/>
              <w:right w:val="nil"/>
            </w:tcBorders>
            <w:vAlign w:val="center"/>
            <w:hideMark/>
          </w:tcPr>
          <w:p w14:paraId="0607D2F8" w14:textId="77777777" w:rsidR="00CE01BD" w:rsidRPr="00AF6C3D" w:rsidRDefault="00CE01BD" w:rsidP="00CE01BD">
            <w:pPr>
              <w:widowControl w:val="0"/>
              <w:suppressAutoHyphens w:val="0"/>
              <w:autoSpaceDE w:val="0"/>
              <w:snapToGrid w:val="0"/>
              <w:jc w:val="both"/>
              <w:rPr>
                <w:b/>
              </w:rPr>
            </w:pPr>
            <w:r w:rsidRPr="00AF6C3D">
              <w:rPr>
                <w:b/>
              </w:rPr>
              <w:t xml:space="preserve">Miejski Dom Pomocy Społecznej z siedzibą </w:t>
            </w:r>
          </w:p>
          <w:p w14:paraId="75353487" w14:textId="77777777" w:rsidR="00CE01BD" w:rsidRPr="00AF6C3D" w:rsidRDefault="00CE01BD" w:rsidP="00CE01BD">
            <w:pPr>
              <w:widowControl w:val="0"/>
              <w:suppressAutoHyphens w:val="0"/>
              <w:autoSpaceDE w:val="0"/>
              <w:snapToGrid w:val="0"/>
              <w:jc w:val="both"/>
              <w:rPr>
                <w:b/>
              </w:rPr>
            </w:pPr>
            <w:r w:rsidRPr="00AF6C3D">
              <w:rPr>
                <w:b/>
              </w:rPr>
              <w:t>w Przemyślu przy ul. Józefa Wysockiego 99</w:t>
            </w:r>
          </w:p>
          <w:p w14:paraId="152D2757" w14:textId="77777777" w:rsidR="00CE01BD" w:rsidRPr="00AF6C3D" w:rsidRDefault="00CE01BD" w:rsidP="00CE01BD">
            <w:pPr>
              <w:widowControl w:val="0"/>
              <w:suppressAutoHyphens w:val="0"/>
              <w:autoSpaceDE w:val="0"/>
              <w:snapToGrid w:val="0"/>
              <w:jc w:val="both"/>
              <w:rPr>
                <w:b/>
              </w:rPr>
            </w:pPr>
            <w:r w:rsidRPr="00AF6C3D">
              <w:rPr>
                <w:b/>
              </w:rPr>
              <w:t xml:space="preserve"> - dla osób przewlekle psychicznie chorych (132 osoby), </w:t>
            </w:r>
          </w:p>
          <w:p w14:paraId="004AF7AC" w14:textId="77777777" w:rsidR="00CE01BD" w:rsidRPr="00AF6C3D" w:rsidRDefault="00CE01BD" w:rsidP="00CE01BD">
            <w:pPr>
              <w:widowControl w:val="0"/>
              <w:suppressAutoHyphens w:val="0"/>
              <w:autoSpaceDE w:val="0"/>
              <w:snapToGrid w:val="0"/>
              <w:jc w:val="both"/>
              <w:rPr>
                <w:b/>
              </w:rPr>
            </w:pPr>
            <w:r w:rsidRPr="00AF6C3D">
              <w:rPr>
                <w:b/>
              </w:rPr>
              <w:t>- niepełnosprawnych intelektualnie (45 osób),</w:t>
            </w:r>
          </w:p>
          <w:p w14:paraId="570C2466" w14:textId="77777777" w:rsidR="00CE01BD" w:rsidRPr="00AF6C3D" w:rsidRDefault="00CE01BD" w:rsidP="00CE01BD">
            <w:pPr>
              <w:widowControl w:val="0"/>
              <w:suppressAutoHyphens w:val="0"/>
              <w:autoSpaceDE w:val="0"/>
              <w:snapToGrid w:val="0"/>
              <w:jc w:val="both"/>
              <w:rPr>
                <w:b/>
              </w:rPr>
            </w:pPr>
            <w:r w:rsidRPr="00AF6C3D">
              <w:rPr>
                <w:b/>
              </w:rPr>
              <w:t>- w podeszłym wieku (54 osoby),</w:t>
            </w:r>
          </w:p>
          <w:p w14:paraId="4C3DE087" w14:textId="721F8E72" w:rsidR="00CE01BD" w:rsidRPr="00AF6C3D" w:rsidRDefault="00CE01BD" w:rsidP="00CE01BD">
            <w:pPr>
              <w:suppressAutoHyphens w:val="0"/>
              <w:autoSpaceDE w:val="0"/>
              <w:snapToGrid w:val="0"/>
              <w:rPr>
                <w:b/>
              </w:rPr>
            </w:pPr>
            <w:r w:rsidRPr="00AF6C3D">
              <w:rPr>
                <w:b/>
              </w:rPr>
              <w:t>- przewlekle somatycznie chorych (5 osób).</w:t>
            </w:r>
          </w:p>
        </w:tc>
        <w:tc>
          <w:tcPr>
            <w:tcW w:w="939" w:type="pct"/>
            <w:tcBorders>
              <w:top w:val="single" w:sz="4" w:space="0" w:color="000000"/>
              <w:left w:val="single" w:sz="4" w:space="0" w:color="000000"/>
              <w:bottom w:val="single" w:sz="4" w:space="0" w:color="000000"/>
              <w:right w:val="single" w:sz="4" w:space="0" w:color="000000"/>
            </w:tcBorders>
            <w:vAlign w:val="center"/>
            <w:hideMark/>
          </w:tcPr>
          <w:p w14:paraId="7CDB84B0" w14:textId="77777777" w:rsidR="00CE01BD" w:rsidRPr="00AF6C3D" w:rsidRDefault="00CE01BD" w:rsidP="00CE01BD">
            <w:pPr>
              <w:suppressAutoHyphens w:val="0"/>
              <w:autoSpaceDE w:val="0"/>
              <w:snapToGrid w:val="0"/>
              <w:jc w:val="center"/>
              <w:rPr>
                <w:b/>
              </w:rPr>
            </w:pPr>
            <w:r w:rsidRPr="00AF6C3D">
              <w:rPr>
                <w:b/>
              </w:rPr>
              <w:t xml:space="preserve">Dom Pomocy Społecznej Zgromadzenia Braci </w:t>
            </w:r>
            <w:r w:rsidRPr="00AF6C3D">
              <w:rPr>
                <w:b/>
              </w:rPr>
              <w:br/>
              <w:t xml:space="preserve">Albertynów dla mężczyzn niepełnosprawnych </w:t>
            </w:r>
            <w:r w:rsidRPr="00AF6C3D">
              <w:rPr>
                <w:b/>
              </w:rPr>
              <w:br/>
              <w:t>intelektualnie</w:t>
            </w:r>
          </w:p>
          <w:p w14:paraId="0C7E587D" w14:textId="77777777" w:rsidR="00CE01BD" w:rsidRPr="00AF6C3D" w:rsidRDefault="00CE01BD" w:rsidP="00CE01BD">
            <w:pPr>
              <w:suppressAutoHyphens w:val="0"/>
              <w:autoSpaceDE w:val="0"/>
              <w:snapToGrid w:val="0"/>
              <w:jc w:val="center"/>
              <w:rPr>
                <w:b/>
              </w:rPr>
            </w:pPr>
            <w:r w:rsidRPr="00AF6C3D">
              <w:rPr>
                <w:b/>
              </w:rPr>
              <w:lastRenderedPageBreak/>
              <w:t>Od 01.09.2017r. Dom Pomocy Społecznej im. św. Brata Alberta</w:t>
            </w:r>
          </w:p>
        </w:tc>
      </w:tr>
      <w:tr w:rsidR="00AF6C3D" w:rsidRPr="00AF6C3D" w14:paraId="32EE5C11" w14:textId="77777777" w:rsidTr="00413ED7">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14:paraId="44823667" w14:textId="77777777" w:rsidR="00B17CFF" w:rsidRPr="00AF6C3D" w:rsidRDefault="00B17CFF" w:rsidP="00B771F6">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hideMark/>
          </w:tcPr>
          <w:p w14:paraId="526DF019" w14:textId="129F51D2" w:rsidR="00B17CFF" w:rsidRPr="00AF6C3D" w:rsidRDefault="009B2AD5" w:rsidP="002133EF">
            <w:pPr>
              <w:suppressAutoHyphens w:val="0"/>
              <w:autoSpaceDE w:val="0"/>
              <w:snapToGrid w:val="0"/>
              <w:jc w:val="both"/>
              <w:rPr>
                <w:b/>
              </w:rPr>
            </w:pPr>
            <w:r w:rsidRPr="00AF6C3D">
              <w:rPr>
                <w:b/>
              </w:rPr>
              <w:t>2016*</w:t>
            </w:r>
          </w:p>
        </w:tc>
        <w:tc>
          <w:tcPr>
            <w:tcW w:w="1954" w:type="pct"/>
            <w:tcBorders>
              <w:top w:val="single" w:sz="4" w:space="0" w:color="000000"/>
              <w:left w:val="single" w:sz="4" w:space="0" w:color="000000"/>
              <w:bottom w:val="single" w:sz="4" w:space="0" w:color="000000"/>
              <w:right w:val="nil"/>
            </w:tcBorders>
            <w:hideMark/>
          </w:tcPr>
          <w:p w14:paraId="5EA0D163" w14:textId="77777777" w:rsidR="00B17CFF" w:rsidRPr="00AF6C3D" w:rsidRDefault="00B17CFF" w:rsidP="00B771F6">
            <w:pPr>
              <w:suppressAutoHyphens w:val="0"/>
              <w:autoSpaceDE w:val="0"/>
              <w:snapToGrid w:val="0"/>
              <w:ind w:right="-108"/>
              <w:jc w:val="both"/>
            </w:pPr>
            <w:r w:rsidRPr="00AF6C3D">
              <w:t xml:space="preserve">I-II </w:t>
            </w:r>
            <w:r w:rsidR="00341B6E" w:rsidRPr="00AF6C3D">
              <w:t xml:space="preserve">                                                 </w:t>
            </w:r>
            <w:r w:rsidRPr="00AF6C3D">
              <w:t>2</w:t>
            </w:r>
            <w:r w:rsidR="00341B6E" w:rsidRPr="00AF6C3D">
              <w:t xml:space="preserve"> </w:t>
            </w:r>
            <w:r w:rsidRPr="00AF6C3D">
              <w:t>909,11 zł</w:t>
            </w:r>
          </w:p>
          <w:p w14:paraId="5A8DA8CB" w14:textId="77777777" w:rsidR="00B17CFF" w:rsidRPr="00AF6C3D" w:rsidRDefault="00B17CFF" w:rsidP="00B771F6">
            <w:pPr>
              <w:suppressAutoHyphens w:val="0"/>
              <w:autoSpaceDE w:val="0"/>
              <w:snapToGrid w:val="0"/>
              <w:ind w:right="-108"/>
              <w:jc w:val="both"/>
            </w:pPr>
            <w:r w:rsidRPr="00AF6C3D">
              <w:t xml:space="preserve">III </w:t>
            </w:r>
            <w:r w:rsidR="00341B6E" w:rsidRPr="00AF6C3D">
              <w:t xml:space="preserve"> </w:t>
            </w:r>
            <w:r w:rsidRPr="00AF6C3D">
              <w:t xml:space="preserve"> </w:t>
            </w:r>
            <w:r w:rsidR="00341B6E" w:rsidRPr="00AF6C3D">
              <w:t xml:space="preserve">                                                </w:t>
            </w:r>
            <w:r w:rsidRPr="00AF6C3D">
              <w:t>3</w:t>
            </w:r>
            <w:r w:rsidR="00341B6E" w:rsidRPr="00AF6C3D">
              <w:t xml:space="preserve"> </w:t>
            </w:r>
            <w:r w:rsidR="0051284F" w:rsidRPr="00AF6C3D">
              <w:t>026,84 zł</w:t>
            </w:r>
          </w:p>
        </w:tc>
        <w:tc>
          <w:tcPr>
            <w:tcW w:w="939" w:type="pct"/>
            <w:tcBorders>
              <w:top w:val="single" w:sz="4" w:space="0" w:color="000000"/>
              <w:left w:val="single" w:sz="4" w:space="0" w:color="000000"/>
              <w:bottom w:val="single" w:sz="4" w:space="0" w:color="000000"/>
              <w:right w:val="single" w:sz="4" w:space="0" w:color="000000"/>
            </w:tcBorders>
            <w:hideMark/>
          </w:tcPr>
          <w:p w14:paraId="079147D2" w14:textId="77777777" w:rsidR="00B17CFF" w:rsidRPr="00AF6C3D" w:rsidRDefault="00B17CFF" w:rsidP="00B771F6">
            <w:pPr>
              <w:suppressAutoHyphens w:val="0"/>
              <w:autoSpaceDE w:val="0"/>
              <w:snapToGrid w:val="0"/>
              <w:jc w:val="both"/>
            </w:pPr>
            <w:r w:rsidRPr="00AF6C3D">
              <w:t xml:space="preserve">I-II </w:t>
            </w:r>
            <w:r w:rsidR="0051284F" w:rsidRPr="00AF6C3D">
              <w:t xml:space="preserve"> </w:t>
            </w:r>
            <w:r w:rsidRPr="00AF6C3D">
              <w:t xml:space="preserve"> </w:t>
            </w:r>
            <w:r w:rsidR="0051284F" w:rsidRPr="00AF6C3D">
              <w:t xml:space="preserve">       </w:t>
            </w:r>
            <w:r w:rsidRPr="00AF6C3D">
              <w:t>2</w:t>
            </w:r>
            <w:r w:rsidR="0051284F" w:rsidRPr="00AF6C3D">
              <w:t xml:space="preserve"> </w:t>
            </w:r>
            <w:r w:rsidRPr="00AF6C3D">
              <w:t>852,78 zł</w:t>
            </w:r>
          </w:p>
          <w:p w14:paraId="6B7CEF1F" w14:textId="77777777" w:rsidR="00B17CFF" w:rsidRPr="00AF6C3D" w:rsidRDefault="00B17CFF" w:rsidP="0051284F">
            <w:pPr>
              <w:suppressAutoHyphens w:val="0"/>
              <w:autoSpaceDE w:val="0"/>
              <w:snapToGrid w:val="0"/>
              <w:jc w:val="both"/>
            </w:pPr>
            <w:r w:rsidRPr="00AF6C3D">
              <w:t xml:space="preserve">III </w:t>
            </w:r>
            <w:r w:rsidR="0051284F" w:rsidRPr="00AF6C3D">
              <w:t xml:space="preserve"> </w:t>
            </w:r>
            <w:r w:rsidRPr="00AF6C3D">
              <w:t xml:space="preserve"> </w:t>
            </w:r>
            <w:r w:rsidR="0051284F" w:rsidRPr="00AF6C3D">
              <w:t xml:space="preserve">        </w:t>
            </w:r>
            <w:r w:rsidRPr="00AF6C3D">
              <w:t>2</w:t>
            </w:r>
            <w:r w:rsidR="0051284F" w:rsidRPr="00AF6C3D">
              <w:t xml:space="preserve"> </w:t>
            </w:r>
            <w:r w:rsidRPr="00AF6C3D">
              <w:t xml:space="preserve">901,00 zł </w:t>
            </w:r>
          </w:p>
        </w:tc>
      </w:tr>
      <w:tr w:rsidR="00AF6C3D" w:rsidRPr="00AF6C3D" w14:paraId="5639750C" w14:textId="77777777" w:rsidTr="00413ED7">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14:paraId="7D4ECFEA" w14:textId="77777777" w:rsidR="00B17CFF" w:rsidRPr="00AF6C3D" w:rsidRDefault="00B17CFF" w:rsidP="00B771F6">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tcPr>
          <w:p w14:paraId="538B38BF" w14:textId="73760B60" w:rsidR="00B17CFF" w:rsidRPr="00AF6C3D" w:rsidRDefault="009B2AD5" w:rsidP="002133EF">
            <w:pPr>
              <w:suppressAutoHyphens w:val="0"/>
              <w:autoSpaceDE w:val="0"/>
              <w:snapToGrid w:val="0"/>
              <w:jc w:val="both"/>
              <w:rPr>
                <w:b/>
              </w:rPr>
            </w:pPr>
            <w:r w:rsidRPr="00AF6C3D">
              <w:rPr>
                <w:b/>
              </w:rPr>
              <w:t>2017**</w:t>
            </w:r>
          </w:p>
        </w:tc>
        <w:tc>
          <w:tcPr>
            <w:tcW w:w="1954" w:type="pct"/>
            <w:tcBorders>
              <w:top w:val="single" w:sz="4" w:space="0" w:color="000000"/>
              <w:left w:val="single" w:sz="4" w:space="0" w:color="000000"/>
              <w:bottom w:val="single" w:sz="4" w:space="0" w:color="000000"/>
              <w:right w:val="nil"/>
            </w:tcBorders>
          </w:tcPr>
          <w:p w14:paraId="1F0CD13A" w14:textId="77777777" w:rsidR="00B17CFF" w:rsidRPr="00AF6C3D" w:rsidRDefault="00B17CFF" w:rsidP="00B771F6">
            <w:pPr>
              <w:suppressAutoHyphens w:val="0"/>
              <w:autoSpaceDE w:val="0"/>
              <w:snapToGrid w:val="0"/>
              <w:ind w:right="-108"/>
              <w:jc w:val="both"/>
            </w:pPr>
            <w:r w:rsidRPr="00AF6C3D">
              <w:t xml:space="preserve">I-II </w:t>
            </w:r>
            <w:r w:rsidR="00341B6E" w:rsidRPr="00AF6C3D">
              <w:t xml:space="preserve"> </w:t>
            </w:r>
            <w:r w:rsidRPr="00AF6C3D">
              <w:t xml:space="preserve"> </w:t>
            </w:r>
            <w:r w:rsidR="00341B6E" w:rsidRPr="00AF6C3D">
              <w:t xml:space="preserve">                                               </w:t>
            </w:r>
            <w:r w:rsidRPr="00AF6C3D">
              <w:t>2</w:t>
            </w:r>
            <w:r w:rsidR="00341B6E" w:rsidRPr="00AF6C3D">
              <w:t xml:space="preserve"> </w:t>
            </w:r>
            <w:r w:rsidRPr="00AF6C3D">
              <w:t>901,00 zł</w:t>
            </w:r>
          </w:p>
          <w:p w14:paraId="49C36FBE" w14:textId="77777777" w:rsidR="00B935BE" w:rsidRPr="00AF6C3D" w:rsidRDefault="00B935BE" w:rsidP="00341B6E">
            <w:pPr>
              <w:suppressAutoHyphens w:val="0"/>
              <w:autoSpaceDE w:val="0"/>
              <w:snapToGrid w:val="0"/>
              <w:ind w:right="-108"/>
              <w:jc w:val="both"/>
            </w:pPr>
            <w:r w:rsidRPr="00AF6C3D">
              <w:t xml:space="preserve">III </w:t>
            </w:r>
            <w:r w:rsidR="00341B6E" w:rsidRPr="00AF6C3D">
              <w:t xml:space="preserve"> </w:t>
            </w:r>
            <w:r w:rsidRPr="00AF6C3D">
              <w:t xml:space="preserve"> </w:t>
            </w:r>
            <w:r w:rsidR="00341B6E" w:rsidRPr="00AF6C3D">
              <w:t xml:space="preserve">                                                </w:t>
            </w:r>
            <w:r w:rsidR="00321656" w:rsidRPr="00AF6C3D">
              <w:t>3</w:t>
            </w:r>
            <w:r w:rsidR="00341B6E" w:rsidRPr="00AF6C3D">
              <w:t xml:space="preserve"> </w:t>
            </w:r>
            <w:r w:rsidR="00321656" w:rsidRPr="00AF6C3D">
              <w:t>163,65</w:t>
            </w:r>
            <w:r w:rsidRPr="00AF6C3D">
              <w:t xml:space="preserve"> zł</w:t>
            </w:r>
          </w:p>
        </w:tc>
        <w:tc>
          <w:tcPr>
            <w:tcW w:w="939" w:type="pct"/>
            <w:tcBorders>
              <w:top w:val="single" w:sz="4" w:space="0" w:color="000000"/>
              <w:left w:val="single" w:sz="4" w:space="0" w:color="000000"/>
              <w:bottom w:val="single" w:sz="4" w:space="0" w:color="000000"/>
              <w:right w:val="single" w:sz="4" w:space="0" w:color="000000"/>
            </w:tcBorders>
          </w:tcPr>
          <w:p w14:paraId="69A2A569" w14:textId="77777777" w:rsidR="00B17CFF" w:rsidRPr="00AF6C3D" w:rsidRDefault="00B17CFF" w:rsidP="00B771F6">
            <w:pPr>
              <w:suppressAutoHyphens w:val="0"/>
              <w:autoSpaceDE w:val="0"/>
              <w:snapToGrid w:val="0"/>
              <w:jc w:val="both"/>
            </w:pPr>
            <w:r w:rsidRPr="00AF6C3D">
              <w:t>I</w:t>
            </w:r>
            <w:r w:rsidR="0087788E" w:rsidRPr="00AF6C3D">
              <w:t>-</w:t>
            </w:r>
            <w:r w:rsidRPr="00AF6C3D">
              <w:t xml:space="preserve">II </w:t>
            </w:r>
            <w:r w:rsidR="0051284F" w:rsidRPr="00AF6C3D">
              <w:t xml:space="preserve"> </w:t>
            </w:r>
            <w:r w:rsidRPr="00AF6C3D">
              <w:t xml:space="preserve"> </w:t>
            </w:r>
            <w:r w:rsidR="0051284F" w:rsidRPr="00AF6C3D">
              <w:t xml:space="preserve">       </w:t>
            </w:r>
            <w:r w:rsidRPr="00AF6C3D">
              <w:t>3</w:t>
            </w:r>
            <w:r w:rsidR="0051284F" w:rsidRPr="00AF6C3D">
              <w:t xml:space="preserve"> </w:t>
            </w:r>
            <w:r w:rsidRPr="00AF6C3D">
              <w:t>163,65</w:t>
            </w:r>
            <w:r w:rsidR="0051284F" w:rsidRPr="00AF6C3D">
              <w:t xml:space="preserve"> zł</w:t>
            </w:r>
          </w:p>
          <w:p w14:paraId="1FB0A1BC" w14:textId="77777777" w:rsidR="00B935BE" w:rsidRPr="00AF6C3D" w:rsidRDefault="00B935BE" w:rsidP="0051284F">
            <w:pPr>
              <w:suppressAutoHyphens w:val="0"/>
              <w:autoSpaceDE w:val="0"/>
              <w:snapToGrid w:val="0"/>
              <w:jc w:val="both"/>
            </w:pPr>
            <w:r w:rsidRPr="00AF6C3D">
              <w:t xml:space="preserve">III </w:t>
            </w:r>
            <w:r w:rsidR="0051284F" w:rsidRPr="00AF6C3D">
              <w:t xml:space="preserve"> </w:t>
            </w:r>
            <w:r w:rsidRPr="00AF6C3D">
              <w:t xml:space="preserve"> </w:t>
            </w:r>
            <w:r w:rsidR="0051284F" w:rsidRPr="00AF6C3D">
              <w:t xml:space="preserve">        </w:t>
            </w:r>
            <w:r w:rsidRPr="00AF6C3D">
              <w:t>3</w:t>
            </w:r>
            <w:r w:rsidR="0051284F" w:rsidRPr="00AF6C3D">
              <w:t xml:space="preserve"> </w:t>
            </w:r>
            <w:r w:rsidR="00321656" w:rsidRPr="00AF6C3D">
              <w:t>134</w:t>
            </w:r>
            <w:r w:rsidRPr="00AF6C3D">
              <w:t>,00 zł</w:t>
            </w:r>
          </w:p>
        </w:tc>
      </w:tr>
      <w:tr w:rsidR="00AF6C3D" w:rsidRPr="00AF6C3D" w14:paraId="6734466C" w14:textId="77777777" w:rsidTr="00413ED7">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14:paraId="754C3FB2" w14:textId="77777777" w:rsidR="00AD5EAC" w:rsidRPr="00AF6C3D" w:rsidRDefault="00AD5EAC" w:rsidP="00AD5EAC">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tcPr>
          <w:p w14:paraId="418E3D3D" w14:textId="5F08E640" w:rsidR="00AD5EAC" w:rsidRPr="00AF6C3D" w:rsidRDefault="00AD5EAC" w:rsidP="002133EF">
            <w:pPr>
              <w:suppressAutoHyphens w:val="0"/>
              <w:autoSpaceDE w:val="0"/>
              <w:snapToGrid w:val="0"/>
              <w:jc w:val="both"/>
              <w:rPr>
                <w:b/>
              </w:rPr>
            </w:pPr>
            <w:r w:rsidRPr="00AF6C3D">
              <w:rPr>
                <w:b/>
              </w:rPr>
              <w:t>2018</w:t>
            </w:r>
            <w:r w:rsidR="009B2AD5" w:rsidRPr="00AF6C3D">
              <w:rPr>
                <w:b/>
              </w:rPr>
              <w:t>***</w:t>
            </w:r>
          </w:p>
        </w:tc>
        <w:tc>
          <w:tcPr>
            <w:tcW w:w="1954" w:type="pct"/>
            <w:tcBorders>
              <w:top w:val="single" w:sz="4" w:space="0" w:color="000000"/>
              <w:left w:val="single" w:sz="4" w:space="0" w:color="000000"/>
              <w:bottom w:val="single" w:sz="4" w:space="0" w:color="000000"/>
              <w:right w:val="nil"/>
            </w:tcBorders>
          </w:tcPr>
          <w:p w14:paraId="08D029C6" w14:textId="77777777" w:rsidR="00AD5EAC" w:rsidRPr="00AF6C3D" w:rsidRDefault="00AD5EAC" w:rsidP="00AD5EAC">
            <w:pPr>
              <w:suppressAutoHyphens w:val="0"/>
              <w:autoSpaceDE w:val="0"/>
              <w:snapToGrid w:val="0"/>
              <w:ind w:right="-108"/>
              <w:jc w:val="both"/>
            </w:pPr>
            <w:r w:rsidRPr="00AF6C3D">
              <w:t>I-II</w:t>
            </w:r>
            <w:r w:rsidR="00341B6E" w:rsidRPr="00AF6C3D">
              <w:t xml:space="preserve">                                                  </w:t>
            </w:r>
            <w:r w:rsidRPr="00AF6C3D">
              <w:t>3</w:t>
            </w:r>
            <w:r w:rsidR="00341B6E" w:rsidRPr="00AF6C3D">
              <w:t xml:space="preserve"> </w:t>
            </w:r>
            <w:r w:rsidRPr="00AF6C3D">
              <w:t>163,65 zł</w:t>
            </w:r>
          </w:p>
          <w:p w14:paraId="34DF57E3" w14:textId="77777777" w:rsidR="00AD5EAC" w:rsidRPr="00AF6C3D" w:rsidRDefault="00AD5EAC" w:rsidP="00341B6E">
            <w:pPr>
              <w:suppressAutoHyphens w:val="0"/>
              <w:autoSpaceDE w:val="0"/>
              <w:snapToGrid w:val="0"/>
              <w:ind w:right="-108"/>
              <w:jc w:val="both"/>
            </w:pPr>
            <w:r w:rsidRPr="00AF6C3D">
              <w:t>III</w:t>
            </w:r>
            <w:r w:rsidR="00341B6E" w:rsidRPr="00AF6C3D">
              <w:t xml:space="preserve">                                                  </w:t>
            </w:r>
            <w:r w:rsidRPr="00AF6C3D">
              <w:t xml:space="preserve"> 3</w:t>
            </w:r>
            <w:r w:rsidR="00341B6E" w:rsidRPr="00AF6C3D">
              <w:t xml:space="preserve"> </w:t>
            </w:r>
            <w:r w:rsidRPr="00AF6C3D">
              <w:t>416,60 zł</w:t>
            </w:r>
          </w:p>
        </w:tc>
        <w:tc>
          <w:tcPr>
            <w:tcW w:w="939" w:type="pct"/>
            <w:tcBorders>
              <w:top w:val="single" w:sz="4" w:space="0" w:color="000000"/>
              <w:left w:val="single" w:sz="4" w:space="0" w:color="000000"/>
              <w:bottom w:val="single" w:sz="4" w:space="0" w:color="000000"/>
              <w:right w:val="single" w:sz="4" w:space="0" w:color="000000"/>
            </w:tcBorders>
          </w:tcPr>
          <w:p w14:paraId="773B79D3" w14:textId="77777777" w:rsidR="00AD5EAC" w:rsidRPr="00AF6C3D" w:rsidRDefault="00AD5EAC" w:rsidP="00AD5EAC">
            <w:pPr>
              <w:suppressAutoHyphens w:val="0"/>
              <w:autoSpaceDE w:val="0"/>
              <w:snapToGrid w:val="0"/>
              <w:jc w:val="both"/>
            </w:pPr>
            <w:r w:rsidRPr="00AF6C3D">
              <w:t>I-II</w:t>
            </w:r>
            <w:r w:rsidR="0051284F" w:rsidRPr="00AF6C3D">
              <w:t xml:space="preserve">          </w:t>
            </w:r>
            <w:r w:rsidRPr="00AF6C3D">
              <w:t>3</w:t>
            </w:r>
            <w:r w:rsidR="0051284F" w:rsidRPr="00AF6C3D">
              <w:t xml:space="preserve"> </w:t>
            </w:r>
            <w:r w:rsidRPr="00AF6C3D">
              <w:t>134,00 zł</w:t>
            </w:r>
          </w:p>
          <w:p w14:paraId="3FBD961A" w14:textId="77777777" w:rsidR="00AD5EAC" w:rsidRPr="00AF6C3D" w:rsidRDefault="00AD5EAC" w:rsidP="0051284F">
            <w:pPr>
              <w:suppressAutoHyphens w:val="0"/>
              <w:autoSpaceDE w:val="0"/>
              <w:snapToGrid w:val="0"/>
              <w:jc w:val="both"/>
            </w:pPr>
            <w:r w:rsidRPr="00AF6C3D">
              <w:t>III</w:t>
            </w:r>
            <w:r w:rsidR="0051284F" w:rsidRPr="00AF6C3D">
              <w:t xml:space="preserve">            </w:t>
            </w:r>
            <w:r w:rsidRPr="00AF6C3D">
              <w:t>3</w:t>
            </w:r>
            <w:r w:rsidR="0051284F" w:rsidRPr="00AF6C3D">
              <w:t xml:space="preserve"> </w:t>
            </w:r>
            <w:r w:rsidRPr="00AF6C3D">
              <w:t>318,00 zł</w:t>
            </w:r>
          </w:p>
        </w:tc>
      </w:tr>
      <w:tr w:rsidR="00AF6C3D" w:rsidRPr="00AF6C3D" w14:paraId="606554E3" w14:textId="77777777" w:rsidTr="00413ED7">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14:paraId="69FE35EE" w14:textId="77777777" w:rsidR="00413ED7" w:rsidRPr="00AF6C3D" w:rsidRDefault="00413ED7" w:rsidP="00413ED7">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tcPr>
          <w:p w14:paraId="5867E55E" w14:textId="19F17457" w:rsidR="00413ED7" w:rsidRPr="00AF6C3D" w:rsidRDefault="00413ED7" w:rsidP="002133EF">
            <w:pPr>
              <w:suppressAutoHyphens w:val="0"/>
              <w:autoSpaceDE w:val="0"/>
              <w:snapToGrid w:val="0"/>
              <w:jc w:val="both"/>
              <w:rPr>
                <w:b/>
              </w:rPr>
            </w:pPr>
            <w:r w:rsidRPr="00AF6C3D">
              <w:rPr>
                <w:b/>
                <w:bCs/>
              </w:rPr>
              <w:t>2019</w:t>
            </w:r>
            <w:r w:rsidR="009B2AD5" w:rsidRPr="00AF6C3D">
              <w:rPr>
                <w:b/>
                <w:bCs/>
              </w:rPr>
              <w:t>****</w:t>
            </w:r>
          </w:p>
        </w:tc>
        <w:tc>
          <w:tcPr>
            <w:tcW w:w="1954" w:type="pct"/>
            <w:tcBorders>
              <w:top w:val="single" w:sz="4" w:space="0" w:color="000000"/>
              <w:left w:val="single" w:sz="4" w:space="0" w:color="000000"/>
              <w:bottom w:val="single" w:sz="4" w:space="0" w:color="000000"/>
              <w:right w:val="nil"/>
            </w:tcBorders>
          </w:tcPr>
          <w:p w14:paraId="58AF54BF" w14:textId="77777777" w:rsidR="00413ED7" w:rsidRPr="00AF6C3D" w:rsidRDefault="00413ED7" w:rsidP="00413ED7">
            <w:pPr>
              <w:suppressAutoHyphens w:val="0"/>
              <w:autoSpaceDE w:val="0"/>
              <w:snapToGrid w:val="0"/>
              <w:ind w:right="-108"/>
              <w:jc w:val="both"/>
            </w:pPr>
            <w:r w:rsidRPr="00AF6C3D">
              <w:t>I-II                                                  3 416,60 zł</w:t>
            </w:r>
          </w:p>
          <w:p w14:paraId="24D7354C" w14:textId="5952F8CE" w:rsidR="00413ED7" w:rsidRPr="00AF6C3D" w:rsidRDefault="00413ED7" w:rsidP="00413ED7">
            <w:pPr>
              <w:suppressAutoHyphens w:val="0"/>
              <w:autoSpaceDE w:val="0"/>
              <w:snapToGrid w:val="0"/>
              <w:ind w:right="-108"/>
              <w:jc w:val="both"/>
            </w:pPr>
            <w:r w:rsidRPr="00AF6C3D">
              <w:t>III                                                   3  565,43 zł</w:t>
            </w:r>
          </w:p>
        </w:tc>
        <w:tc>
          <w:tcPr>
            <w:tcW w:w="939" w:type="pct"/>
            <w:tcBorders>
              <w:top w:val="single" w:sz="4" w:space="0" w:color="000000"/>
              <w:left w:val="single" w:sz="4" w:space="0" w:color="000000"/>
              <w:bottom w:val="single" w:sz="4" w:space="0" w:color="000000"/>
              <w:right w:val="single" w:sz="4" w:space="0" w:color="000000"/>
            </w:tcBorders>
          </w:tcPr>
          <w:p w14:paraId="5F1FD35F" w14:textId="77777777" w:rsidR="00413ED7" w:rsidRPr="00AF6C3D" w:rsidRDefault="00413ED7" w:rsidP="00413ED7">
            <w:pPr>
              <w:suppressAutoHyphens w:val="0"/>
              <w:autoSpaceDE w:val="0"/>
              <w:snapToGrid w:val="0"/>
              <w:jc w:val="both"/>
            </w:pPr>
            <w:r w:rsidRPr="00AF6C3D">
              <w:t>I-II          3 318,00 zł</w:t>
            </w:r>
          </w:p>
          <w:p w14:paraId="6F245888" w14:textId="62FCC9DD" w:rsidR="00413ED7" w:rsidRPr="00AF6C3D" w:rsidRDefault="00413ED7" w:rsidP="00413ED7">
            <w:pPr>
              <w:suppressAutoHyphens w:val="0"/>
              <w:autoSpaceDE w:val="0"/>
              <w:snapToGrid w:val="0"/>
              <w:jc w:val="both"/>
            </w:pPr>
            <w:r w:rsidRPr="00AF6C3D">
              <w:t>III           3 664,00 zł</w:t>
            </w:r>
          </w:p>
        </w:tc>
      </w:tr>
      <w:tr w:rsidR="00AF6C3D" w:rsidRPr="00AF6C3D" w14:paraId="7714302B" w14:textId="77777777" w:rsidTr="00413ED7">
        <w:tc>
          <w:tcPr>
            <w:tcW w:w="1210" w:type="pct"/>
            <w:gridSpan w:val="2"/>
            <w:tcBorders>
              <w:top w:val="single" w:sz="4" w:space="0" w:color="000000"/>
              <w:left w:val="single" w:sz="4" w:space="0" w:color="000000"/>
              <w:bottom w:val="single" w:sz="4" w:space="0" w:color="000000"/>
              <w:right w:val="nil"/>
            </w:tcBorders>
          </w:tcPr>
          <w:p w14:paraId="5B7E9B6A" w14:textId="1E25BE48" w:rsidR="00413ED7" w:rsidRPr="00AF6C3D" w:rsidRDefault="00413ED7" w:rsidP="00413ED7">
            <w:pPr>
              <w:suppressAutoHyphens w:val="0"/>
              <w:autoSpaceDE w:val="0"/>
              <w:snapToGrid w:val="0"/>
              <w:jc w:val="center"/>
              <w:rPr>
                <w:b/>
              </w:rPr>
            </w:pPr>
            <w:r w:rsidRPr="00AF6C3D">
              <w:rPr>
                <w:b/>
              </w:rPr>
              <w:t>Ilość mieszkańców            na dzień 31.12.2019 r.</w:t>
            </w:r>
          </w:p>
        </w:tc>
        <w:tc>
          <w:tcPr>
            <w:tcW w:w="1954" w:type="pct"/>
            <w:tcBorders>
              <w:top w:val="single" w:sz="4" w:space="0" w:color="000000"/>
              <w:left w:val="single" w:sz="4" w:space="0" w:color="000000"/>
              <w:bottom w:val="single" w:sz="4" w:space="0" w:color="000000"/>
              <w:right w:val="nil"/>
            </w:tcBorders>
            <w:vAlign w:val="center"/>
          </w:tcPr>
          <w:p w14:paraId="231D06DA" w14:textId="77777777" w:rsidR="00413ED7" w:rsidRPr="00AF6C3D" w:rsidRDefault="00413ED7" w:rsidP="00413ED7">
            <w:pPr>
              <w:suppressAutoHyphens w:val="0"/>
              <w:autoSpaceDE w:val="0"/>
              <w:snapToGrid w:val="0"/>
              <w:ind w:right="-108"/>
              <w:jc w:val="center"/>
            </w:pPr>
            <w:r w:rsidRPr="00AF6C3D">
              <w:t>237</w:t>
            </w:r>
          </w:p>
        </w:tc>
        <w:tc>
          <w:tcPr>
            <w:tcW w:w="939" w:type="pct"/>
            <w:tcBorders>
              <w:top w:val="single" w:sz="4" w:space="0" w:color="000000"/>
              <w:left w:val="single" w:sz="4" w:space="0" w:color="000000"/>
              <w:bottom w:val="single" w:sz="4" w:space="0" w:color="000000"/>
              <w:right w:val="single" w:sz="4" w:space="0" w:color="000000"/>
            </w:tcBorders>
            <w:vAlign w:val="center"/>
          </w:tcPr>
          <w:p w14:paraId="2B9CAEC4" w14:textId="6D87D9A3" w:rsidR="00413ED7" w:rsidRPr="00AF6C3D" w:rsidRDefault="00413ED7" w:rsidP="00413ED7">
            <w:pPr>
              <w:suppressAutoHyphens w:val="0"/>
              <w:autoSpaceDE w:val="0"/>
              <w:snapToGrid w:val="0"/>
              <w:jc w:val="center"/>
            </w:pPr>
            <w:r w:rsidRPr="00AF6C3D">
              <w:t>70</w:t>
            </w:r>
          </w:p>
        </w:tc>
        <w:tc>
          <w:tcPr>
            <w:tcW w:w="897" w:type="pct"/>
          </w:tcPr>
          <w:p w14:paraId="34E95950" w14:textId="77777777" w:rsidR="00413ED7" w:rsidRPr="00AF6C3D" w:rsidRDefault="00413ED7" w:rsidP="00413ED7">
            <w:pPr>
              <w:suppressAutoHyphens w:val="0"/>
              <w:autoSpaceDE w:val="0"/>
              <w:snapToGrid w:val="0"/>
              <w:jc w:val="both"/>
            </w:pPr>
          </w:p>
        </w:tc>
      </w:tr>
    </w:tbl>
    <w:p w14:paraId="4987D3E1" w14:textId="0FB495AB" w:rsidR="00B17CFF" w:rsidRPr="00AF6C3D" w:rsidRDefault="009B2AD5" w:rsidP="00B17CFF">
      <w:pPr>
        <w:suppressAutoHyphens w:val="0"/>
        <w:autoSpaceDE w:val="0"/>
        <w:jc w:val="both"/>
      </w:pPr>
      <w:r w:rsidRPr="00AF6C3D">
        <w:t>*</w:t>
      </w:r>
      <w:r w:rsidR="00B17CFF" w:rsidRPr="00AF6C3D">
        <w:t>Zarządzenie Nr 26/2016 Prezydenta Miasta Przemyśla z dnia 05.02.2016 r.</w:t>
      </w:r>
    </w:p>
    <w:p w14:paraId="7AD83355" w14:textId="78EFB17A" w:rsidR="00B17CFF" w:rsidRPr="00AF6C3D" w:rsidRDefault="009B2AD5" w:rsidP="00B17CFF">
      <w:pPr>
        <w:suppressAutoHyphens w:val="0"/>
        <w:autoSpaceDE w:val="0"/>
        <w:jc w:val="both"/>
      </w:pPr>
      <w:r w:rsidRPr="00AF6C3D">
        <w:t>**</w:t>
      </w:r>
      <w:r w:rsidR="00B17CFF" w:rsidRPr="00AF6C3D">
        <w:t>Zarządzenie Nr 70/2017 Prezydenta Miasta Przemyśla z dnia 17.02.2017 r.</w:t>
      </w:r>
    </w:p>
    <w:p w14:paraId="5336377E" w14:textId="626163E3" w:rsidR="00AD5EAC" w:rsidRPr="00AF6C3D" w:rsidRDefault="009B2AD5" w:rsidP="00AD5EAC">
      <w:pPr>
        <w:suppressAutoHyphens w:val="0"/>
        <w:autoSpaceDE w:val="0"/>
        <w:jc w:val="both"/>
      </w:pPr>
      <w:r w:rsidRPr="00AF6C3D">
        <w:t>***</w:t>
      </w:r>
      <w:r w:rsidR="00AD5EAC" w:rsidRPr="00AF6C3D">
        <w:t xml:space="preserve"> Zarządzenie Nr 46/2018 Prezydenta Miasta Przemyśla z dnia 14.02.2018 r.</w:t>
      </w:r>
    </w:p>
    <w:p w14:paraId="40D11D79" w14:textId="500FB54C" w:rsidR="000065C5" w:rsidRPr="00AF6C3D" w:rsidRDefault="009B2AD5" w:rsidP="00AD5EAC">
      <w:pPr>
        <w:suppressAutoHyphens w:val="0"/>
        <w:autoSpaceDE w:val="0"/>
        <w:jc w:val="both"/>
      </w:pPr>
      <w:r w:rsidRPr="00AF6C3D">
        <w:t>****</w:t>
      </w:r>
      <w:r w:rsidR="000065C5" w:rsidRPr="00AF6C3D">
        <w:t>Zarządzenie Nr 54/2019 Prezydenta Miasta Przemyśla z dnia 14.02.2019 r</w:t>
      </w:r>
      <w:r w:rsidR="00A27B84">
        <w:t>.</w:t>
      </w:r>
    </w:p>
    <w:p w14:paraId="61FBC11A" w14:textId="77777777" w:rsidR="00925FF9" w:rsidRPr="00AF6C3D" w:rsidRDefault="00925FF9" w:rsidP="00925FF9">
      <w:pPr>
        <w:suppressAutoHyphens w:val="0"/>
        <w:autoSpaceDE w:val="0"/>
        <w:jc w:val="both"/>
      </w:pPr>
    </w:p>
    <w:p w14:paraId="262E19D0" w14:textId="77777777" w:rsidR="000065C5" w:rsidRPr="00AF6C3D" w:rsidRDefault="000065C5" w:rsidP="000065C5">
      <w:pPr>
        <w:suppressAutoHyphens w:val="0"/>
        <w:autoSpaceDE w:val="0"/>
        <w:ind w:firstLine="581"/>
        <w:jc w:val="both"/>
      </w:pPr>
      <w:r w:rsidRPr="00AF6C3D">
        <w:t>Pobyt w domu pomocy społecznej jest odpłatny do wysokości średniego miesięcznego kosztu utrzymania, jedynie osoby skierowane do 31.12.2003 r. są finansowane dotacją celową z budżetu państwa. Odpłatność w stosunku do osób skierowanych do domu pomocy społecznej po 1  stycznia 2004 r. ustala się następująco: mieszkaniec ponosi odpłatność do 70% swojego dochodu netto, następnie małżonek lub zstępni przed wstępnymi kwotę uzupełniającą do średniego miesięcznego kosztu w danym domu. Jeśli rodzina posiada niski dochód całą kwotę uzupełniającą ponosi gmina właściwa dla miejsca stałego zameldowania przed skierowaniem do domu pomocy społecznej.</w:t>
      </w:r>
    </w:p>
    <w:p w14:paraId="51A115D5" w14:textId="02531334" w:rsidR="000065C5" w:rsidRPr="00AF6C3D" w:rsidRDefault="000065C5" w:rsidP="000065C5">
      <w:pPr>
        <w:suppressAutoHyphens w:val="0"/>
        <w:autoSpaceDE w:val="0"/>
        <w:ind w:firstLine="581"/>
        <w:jc w:val="both"/>
      </w:pPr>
      <w:r w:rsidRPr="00AF6C3D">
        <w:tab/>
        <w:t xml:space="preserve">W praktyce oprócz osoby kierowanej opłatę miesięczną wnosiła średnio w 2019 r. Gmina Miejska Przemyśl 2 321,93 zł (tj. 5 716 586,89 zł : 2 462 świadczeń =  2 321,93 zł)  </w:t>
      </w:r>
      <w:r w:rsidR="00A44777" w:rsidRPr="00AF6C3D">
        <w:t>miesięcznie za </w:t>
      </w:r>
      <w:r w:rsidRPr="00AF6C3D">
        <w:t xml:space="preserve">każdą osobę. Dokonywane dopłaty mają charakter zmienny w stosunku do </w:t>
      </w:r>
      <w:r w:rsidR="00A44777" w:rsidRPr="00AF6C3D">
        <w:t>lat ubiegłych (tj. w </w:t>
      </w:r>
      <w:r w:rsidRPr="00AF6C3D">
        <w:t xml:space="preserve">roku w 2016 r. wynosiła 1 956,28 zł, w 2017 r. wynosiła 2 029,07 zł, zaś w 2018 r. wynosiła 2 </w:t>
      </w:r>
      <w:r w:rsidR="00A44777" w:rsidRPr="00AF6C3D">
        <w:t>180,38 zł</w:t>
      </w:r>
      <w:r w:rsidRPr="00AF6C3D">
        <w:t>).</w:t>
      </w:r>
    </w:p>
    <w:p w14:paraId="2BCF5AFB" w14:textId="75B38EF6" w:rsidR="000065C5" w:rsidRPr="00AF6C3D" w:rsidRDefault="000065C5" w:rsidP="000065C5">
      <w:pPr>
        <w:suppressAutoHyphens w:val="0"/>
        <w:autoSpaceDE w:val="0"/>
        <w:ind w:firstLine="571"/>
        <w:jc w:val="both"/>
      </w:pPr>
      <w:r w:rsidRPr="00AF6C3D">
        <w:t>W 2019</w:t>
      </w:r>
      <w:r w:rsidR="00A5026E" w:rsidRPr="00AF6C3D">
        <w:t xml:space="preserve"> </w:t>
      </w:r>
      <w:r w:rsidRPr="00AF6C3D">
        <w:t>r. skierowano 4</w:t>
      </w:r>
      <w:r w:rsidR="008970F1" w:rsidRPr="00AF6C3D">
        <w:t>9</w:t>
      </w:r>
      <w:r w:rsidRPr="00AF6C3D">
        <w:t xml:space="preserve"> osób z Przemyśla, zaś rzeczywiście umieszczono w domach pomocy społecznej 4</w:t>
      </w:r>
      <w:r w:rsidR="00402F17" w:rsidRPr="00AF6C3D">
        <w:t>4</w:t>
      </w:r>
      <w:r w:rsidRPr="00AF6C3D">
        <w:t xml:space="preserve"> os</w:t>
      </w:r>
      <w:r w:rsidR="00402F17" w:rsidRPr="00AF6C3D">
        <w:t>oby</w:t>
      </w:r>
      <w:r w:rsidRPr="00AF6C3D">
        <w:t xml:space="preserve">. </w:t>
      </w:r>
    </w:p>
    <w:p w14:paraId="4CE2176A" w14:textId="2AA059C5" w:rsidR="000065C5" w:rsidRPr="00AF6C3D" w:rsidRDefault="000065C5" w:rsidP="000065C5">
      <w:pPr>
        <w:suppressAutoHyphens w:val="0"/>
        <w:autoSpaceDE w:val="0"/>
        <w:ind w:firstLine="571"/>
        <w:jc w:val="both"/>
      </w:pPr>
      <w:r w:rsidRPr="00AF6C3D">
        <w:t>W Miejskim Domu Pomocy Społecznej w Przemyślu łącznie umieszczono 33 osoby, w ty</w:t>
      </w:r>
      <w:r w:rsidR="00D753F1" w:rsidRPr="00AF6C3D">
        <w:t>m z </w:t>
      </w:r>
      <w:r w:rsidRPr="00AF6C3D">
        <w:t>terenu miasta Przemyśla 2</w:t>
      </w:r>
      <w:r w:rsidR="00402F17" w:rsidRPr="00AF6C3D">
        <w:t>0</w:t>
      </w:r>
      <w:r w:rsidRPr="00AF6C3D">
        <w:t xml:space="preserve"> osób zgodnie z wymaganym profilem:</w:t>
      </w:r>
    </w:p>
    <w:p w14:paraId="18A91B3F" w14:textId="77777777" w:rsidR="000065C5" w:rsidRPr="00AF6C3D" w:rsidRDefault="000065C5" w:rsidP="000065C5">
      <w:pPr>
        <w:suppressAutoHyphens w:val="0"/>
        <w:autoSpaceDE w:val="0"/>
        <w:ind w:firstLine="571"/>
        <w:jc w:val="both"/>
      </w:pPr>
      <w:r w:rsidRPr="00AF6C3D">
        <w:t>- dla osób w podeszłym wieku – 14 osób,</w:t>
      </w:r>
    </w:p>
    <w:p w14:paraId="2A86FC48" w14:textId="77777777" w:rsidR="000065C5" w:rsidRPr="00AF6C3D" w:rsidRDefault="000065C5" w:rsidP="000065C5">
      <w:pPr>
        <w:suppressAutoHyphens w:val="0"/>
        <w:autoSpaceDE w:val="0"/>
        <w:ind w:firstLine="571"/>
        <w:jc w:val="both"/>
      </w:pPr>
      <w:r w:rsidRPr="00AF6C3D">
        <w:t>- dla osób przewlekle somatycznie chorych – 0 osób,</w:t>
      </w:r>
    </w:p>
    <w:p w14:paraId="17891912" w14:textId="77777777" w:rsidR="000065C5" w:rsidRPr="00AF6C3D" w:rsidRDefault="000065C5" w:rsidP="000065C5">
      <w:pPr>
        <w:suppressAutoHyphens w:val="0"/>
        <w:autoSpaceDE w:val="0"/>
        <w:ind w:firstLine="571"/>
        <w:jc w:val="both"/>
      </w:pPr>
      <w:r w:rsidRPr="00AF6C3D">
        <w:t>- dla osób niepełnosprawnych intelektualnie –  4 osoby,</w:t>
      </w:r>
    </w:p>
    <w:p w14:paraId="019382E3" w14:textId="77777777" w:rsidR="000065C5" w:rsidRPr="00AF6C3D" w:rsidRDefault="000065C5" w:rsidP="000065C5">
      <w:pPr>
        <w:suppressAutoHyphens w:val="0"/>
        <w:autoSpaceDE w:val="0"/>
        <w:ind w:firstLine="571"/>
        <w:jc w:val="both"/>
      </w:pPr>
      <w:r w:rsidRPr="00AF6C3D">
        <w:t>- dla przewlekle psychicznie chorych –  15 osób.</w:t>
      </w:r>
    </w:p>
    <w:p w14:paraId="1310EC8C" w14:textId="77777777" w:rsidR="000065C5" w:rsidRPr="00AF6C3D" w:rsidRDefault="000065C5" w:rsidP="000065C5">
      <w:pPr>
        <w:suppressAutoHyphens w:val="0"/>
        <w:autoSpaceDE w:val="0"/>
        <w:ind w:firstLine="571"/>
        <w:jc w:val="both"/>
      </w:pPr>
      <w:r w:rsidRPr="00AF6C3D">
        <w:t>W Domu Pomocy Społecznej im. św. Brata Alberta w Przemyślu przy ul. św. Brata Alberta 1 umieszczono 3 osoby, w tym 0 z terenu Miasta Przemyśla.</w:t>
      </w:r>
    </w:p>
    <w:p w14:paraId="0B4F858A" w14:textId="786BEA2D" w:rsidR="000065C5" w:rsidRPr="00AF6C3D" w:rsidRDefault="000065C5" w:rsidP="000065C5">
      <w:pPr>
        <w:suppressAutoHyphens w:val="0"/>
        <w:autoSpaceDE w:val="0"/>
        <w:ind w:firstLine="571"/>
        <w:jc w:val="both"/>
      </w:pPr>
      <w:r w:rsidRPr="00AF6C3D">
        <w:t>Do domu pomocy społecznej w innych powiatach zostało skierowanych z terenu Miasta Przemyśla 2</w:t>
      </w:r>
      <w:r w:rsidR="00402F17" w:rsidRPr="00AF6C3D">
        <w:t>4</w:t>
      </w:r>
      <w:r w:rsidRPr="00AF6C3D">
        <w:t xml:space="preserve"> osoby. </w:t>
      </w:r>
    </w:p>
    <w:p w14:paraId="04C2B379" w14:textId="58483AC3" w:rsidR="000065C5" w:rsidRPr="00AF6C3D" w:rsidRDefault="000065C5" w:rsidP="000065C5">
      <w:pPr>
        <w:suppressAutoHyphens w:val="0"/>
        <w:autoSpaceDE w:val="0"/>
        <w:ind w:firstLine="571"/>
        <w:jc w:val="both"/>
      </w:pPr>
      <w:r w:rsidRPr="00AF6C3D">
        <w:t xml:space="preserve">Zgodnie z ustawą o pomocy społecznej Dyrektor MOPS zawiera umowy z osobami zobowiązanymi do ponoszenia kosztów utrzymania członka rodziny w DPS. W 2019 roku zawarto  20 umów i 9 decyzji dotyczących zobowiązania do ponoszenia częściowych opłat za pobyt mieszkańca w DPS oraz 52 osoby dokonywały należnych wpłat zgodnie z zawartymi umowami </w:t>
      </w:r>
      <w:r w:rsidR="003275F5" w:rsidRPr="00AF6C3D">
        <w:t>w </w:t>
      </w:r>
      <w:r w:rsidRPr="00AF6C3D">
        <w:t>latach 2004-2018. W 2019 r. przeprowadzono aktualizacje wywiadów alimentacyjnych u osób zwolnionych z partycypowania w kosztach pobytu świadczeniobiorców w domach pomocy społecznej.</w:t>
      </w:r>
    </w:p>
    <w:p w14:paraId="3C6BEADB" w14:textId="0E314809" w:rsidR="000065C5" w:rsidRPr="00AF6C3D" w:rsidRDefault="000065C5" w:rsidP="000065C5">
      <w:pPr>
        <w:suppressAutoHyphens w:val="0"/>
        <w:autoSpaceDE w:val="0"/>
        <w:ind w:firstLine="571"/>
        <w:jc w:val="both"/>
      </w:pPr>
      <w:r w:rsidRPr="00AF6C3D">
        <w:t>W roku 2019</w:t>
      </w:r>
      <w:r w:rsidR="00E95EE5" w:rsidRPr="00AF6C3D">
        <w:t xml:space="preserve"> </w:t>
      </w:r>
      <w:r w:rsidRPr="00AF6C3D">
        <w:t xml:space="preserve">r. do tut. MOPS w Przemyślu wpłynęło 94 wnioski o umieszczenie w domu pomocy społecznej, z których w wyniku przeprowadzonego postępowania administracyjnego </w:t>
      </w:r>
      <w:r w:rsidRPr="00AF6C3D">
        <w:lastRenderedPageBreak/>
        <w:t>wydano 49 decyzji kierujących, spoza terenu Miasta Przemyśla umieszczono 1</w:t>
      </w:r>
      <w:r w:rsidR="007431E5" w:rsidRPr="00AF6C3D">
        <w:t>6</w:t>
      </w:r>
      <w:r w:rsidRPr="00AF6C3D">
        <w:t xml:space="preserve"> osób, wydano 0 decyzji odmownych, w 2 przypadkach postępowanie administracyjne zostało zawieszone, w 1 umorzone, 4 wnioski zostały przekazane zgodnie z właściwością miejscową, 9 osób zrezygnowało (w tym 6 osób umieszczono w ZOL), 2 osoby zmarło i nikt nie został przeniesiony do innych domów pomocy społecznej zgodnie z wymaganym profilem. W przypadku 1 osoby trwa postępowanie administracyjne do dnia dzisiejszego, 11 osób oczekuj</w:t>
      </w:r>
      <w:r w:rsidR="00F658B3" w:rsidRPr="00AF6C3D">
        <w:t>e</w:t>
      </w:r>
      <w:r w:rsidRPr="00AF6C3D">
        <w:t xml:space="preserve"> na miejsce. Ponadto podczas trwającego postępowania administracyjnego 38 osób kwalifikujące się do Zakładu Opiekuńczo-Leczniczego zostały pacjentami poszczególnych ZOL. </w:t>
      </w:r>
    </w:p>
    <w:p w14:paraId="10096431" w14:textId="77777777" w:rsidR="00DF2FF8" w:rsidRPr="00AF6C3D" w:rsidRDefault="00DF2FF8" w:rsidP="00AD5EAC">
      <w:pPr>
        <w:suppressAutoHyphens w:val="0"/>
        <w:autoSpaceDE w:val="0"/>
        <w:ind w:firstLine="581"/>
        <w:jc w:val="both"/>
        <w:rPr>
          <w:b/>
          <w:bCs/>
        </w:rPr>
      </w:pPr>
    </w:p>
    <w:p w14:paraId="53557561" w14:textId="53CEDD28" w:rsidR="00AD5EAC" w:rsidRPr="00AF6C3D" w:rsidRDefault="00AD5EAC" w:rsidP="00AD5EAC">
      <w:pPr>
        <w:suppressAutoHyphens w:val="0"/>
        <w:autoSpaceDE w:val="0"/>
        <w:jc w:val="both"/>
        <w:rPr>
          <w:b/>
          <w:bCs/>
        </w:rPr>
      </w:pPr>
      <w:r w:rsidRPr="00AF6C3D">
        <w:rPr>
          <w:b/>
          <w:bCs/>
        </w:rPr>
        <w:t xml:space="preserve">Tabela Nr 19. </w:t>
      </w:r>
      <w:r w:rsidR="000065C5" w:rsidRPr="00AF6C3D">
        <w:rPr>
          <w:b/>
          <w:bCs/>
        </w:rPr>
        <w:t>Struktura osób pochodzących z Przemyśla - mieszkańców domu pomocy społecznej w roku 2019 (stan na dzień 31.12.2019 r.) w zależności od sposobu finansowania pobytu.</w:t>
      </w:r>
    </w:p>
    <w:tbl>
      <w:tblPr>
        <w:tblW w:w="5000" w:type="pct"/>
        <w:tblInd w:w="2" w:type="dxa"/>
        <w:tblCellMar>
          <w:left w:w="40" w:type="dxa"/>
          <w:right w:w="40" w:type="dxa"/>
        </w:tblCellMar>
        <w:tblLook w:val="00A0" w:firstRow="1" w:lastRow="0" w:firstColumn="1" w:lastColumn="0" w:noHBand="0" w:noVBand="0"/>
      </w:tblPr>
      <w:tblGrid>
        <w:gridCol w:w="3454"/>
        <w:gridCol w:w="1427"/>
        <w:gridCol w:w="1429"/>
        <w:gridCol w:w="1567"/>
        <w:gridCol w:w="1750"/>
      </w:tblGrid>
      <w:tr w:rsidR="00AF6C3D" w:rsidRPr="00AF6C3D" w14:paraId="4ADA514F" w14:textId="77777777" w:rsidTr="00381BF9">
        <w:tc>
          <w:tcPr>
            <w:tcW w:w="1794" w:type="pct"/>
            <w:tcBorders>
              <w:top w:val="single" w:sz="4" w:space="0" w:color="000000"/>
              <w:left w:val="single" w:sz="4" w:space="0" w:color="000000"/>
              <w:bottom w:val="single" w:sz="4" w:space="0" w:color="000000"/>
              <w:right w:val="nil"/>
            </w:tcBorders>
            <w:vAlign w:val="center"/>
          </w:tcPr>
          <w:p w14:paraId="256CAF49" w14:textId="77777777" w:rsidR="000065C5" w:rsidRPr="00AF6C3D" w:rsidRDefault="000065C5" w:rsidP="00381BF9">
            <w:pPr>
              <w:suppressAutoHyphens w:val="0"/>
              <w:autoSpaceDE w:val="0"/>
              <w:snapToGrid w:val="0"/>
              <w:jc w:val="center"/>
              <w:rPr>
                <w:b/>
                <w:bCs/>
              </w:rPr>
            </w:pPr>
            <w:r w:rsidRPr="00AF6C3D">
              <w:rPr>
                <w:b/>
                <w:bCs/>
                <w:sz w:val="22"/>
                <w:szCs w:val="22"/>
              </w:rPr>
              <w:t>Wyszczególnienie</w:t>
            </w:r>
          </w:p>
        </w:tc>
        <w:tc>
          <w:tcPr>
            <w:tcW w:w="741" w:type="pct"/>
            <w:tcBorders>
              <w:top w:val="single" w:sz="4" w:space="0" w:color="000000"/>
              <w:left w:val="single" w:sz="4" w:space="0" w:color="000000"/>
              <w:bottom w:val="single" w:sz="4" w:space="0" w:color="000000"/>
              <w:right w:val="nil"/>
            </w:tcBorders>
            <w:vAlign w:val="center"/>
          </w:tcPr>
          <w:p w14:paraId="558D503F" w14:textId="77777777" w:rsidR="000065C5" w:rsidRPr="00AF6C3D" w:rsidRDefault="000065C5" w:rsidP="00381BF9">
            <w:pPr>
              <w:suppressAutoHyphens w:val="0"/>
              <w:autoSpaceDE w:val="0"/>
              <w:snapToGrid w:val="0"/>
              <w:jc w:val="center"/>
              <w:rPr>
                <w:b/>
                <w:bCs/>
              </w:rPr>
            </w:pPr>
            <w:r w:rsidRPr="00AF6C3D">
              <w:rPr>
                <w:b/>
                <w:bCs/>
                <w:sz w:val="22"/>
                <w:szCs w:val="22"/>
              </w:rPr>
              <w:t>Liczba mieszkańców ogółem</w:t>
            </w:r>
          </w:p>
        </w:tc>
        <w:tc>
          <w:tcPr>
            <w:tcW w:w="742" w:type="pct"/>
            <w:tcBorders>
              <w:top w:val="single" w:sz="4" w:space="0" w:color="000000"/>
              <w:left w:val="single" w:sz="4" w:space="0" w:color="000000"/>
              <w:bottom w:val="single" w:sz="4" w:space="0" w:color="000000"/>
              <w:right w:val="nil"/>
            </w:tcBorders>
            <w:vAlign w:val="center"/>
          </w:tcPr>
          <w:p w14:paraId="294C5ABA" w14:textId="77777777" w:rsidR="000065C5" w:rsidRPr="00AF6C3D" w:rsidRDefault="000065C5" w:rsidP="00381BF9">
            <w:pPr>
              <w:suppressAutoHyphens w:val="0"/>
              <w:autoSpaceDE w:val="0"/>
              <w:snapToGrid w:val="0"/>
              <w:jc w:val="center"/>
              <w:rPr>
                <w:b/>
                <w:bCs/>
              </w:rPr>
            </w:pPr>
            <w:r w:rsidRPr="00AF6C3D">
              <w:rPr>
                <w:b/>
                <w:bCs/>
                <w:sz w:val="22"/>
                <w:szCs w:val="22"/>
              </w:rPr>
              <w:t xml:space="preserve">Liczba mieszkańców, </w:t>
            </w:r>
            <w:r w:rsidRPr="00AF6C3D">
              <w:rPr>
                <w:b/>
                <w:bCs/>
                <w:sz w:val="22"/>
                <w:szCs w:val="22"/>
              </w:rPr>
              <w:br/>
              <w:t>których pobyt opłaca budżet państwa</w:t>
            </w:r>
          </w:p>
        </w:tc>
        <w:tc>
          <w:tcPr>
            <w:tcW w:w="814" w:type="pct"/>
            <w:tcBorders>
              <w:top w:val="single" w:sz="4" w:space="0" w:color="000000"/>
              <w:left w:val="single" w:sz="4" w:space="0" w:color="000000"/>
              <w:bottom w:val="single" w:sz="4" w:space="0" w:color="000000"/>
              <w:right w:val="nil"/>
            </w:tcBorders>
            <w:vAlign w:val="center"/>
          </w:tcPr>
          <w:p w14:paraId="7141633D" w14:textId="77777777" w:rsidR="000065C5" w:rsidRPr="00AF6C3D" w:rsidRDefault="000065C5" w:rsidP="00381BF9">
            <w:pPr>
              <w:suppressAutoHyphens w:val="0"/>
              <w:autoSpaceDE w:val="0"/>
              <w:snapToGrid w:val="0"/>
              <w:jc w:val="center"/>
              <w:rPr>
                <w:b/>
                <w:bCs/>
              </w:rPr>
            </w:pPr>
            <w:r w:rsidRPr="00AF6C3D">
              <w:rPr>
                <w:b/>
                <w:bCs/>
                <w:sz w:val="22"/>
                <w:szCs w:val="22"/>
              </w:rPr>
              <w:t>Liczba mieszkańców, których pobyt opłaca gmina</w:t>
            </w:r>
          </w:p>
        </w:tc>
        <w:tc>
          <w:tcPr>
            <w:tcW w:w="909" w:type="pct"/>
            <w:tcBorders>
              <w:top w:val="single" w:sz="4" w:space="0" w:color="000000"/>
              <w:left w:val="single" w:sz="4" w:space="0" w:color="000000"/>
              <w:bottom w:val="single" w:sz="4" w:space="0" w:color="000000"/>
              <w:right w:val="single" w:sz="4" w:space="0" w:color="000000"/>
            </w:tcBorders>
            <w:vAlign w:val="center"/>
          </w:tcPr>
          <w:p w14:paraId="74891AE9" w14:textId="77777777" w:rsidR="000065C5" w:rsidRPr="00AF6C3D" w:rsidRDefault="000065C5" w:rsidP="00381BF9">
            <w:pPr>
              <w:suppressAutoHyphens w:val="0"/>
              <w:autoSpaceDE w:val="0"/>
              <w:snapToGrid w:val="0"/>
              <w:jc w:val="center"/>
              <w:rPr>
                <w:b/>
                <w:bCs/>
              </w:rPr>
            </w:pPr>
            <w:r w:rsidRPr="00AF6C3D">
              <w:rPr>
                <w:b/>
                <w:bCs/>
                <w:sz w:val="22"/>
                <w:szCs w:val="22"/>
              </w:rPr>
              <w:t xml:space="preserve">W tym liczba mieszkańców, których </w:t>
            </w:r>
            <w:r w:rsidRPr="00AF6C3D">
              <w:rPr>
                <w:b/>
                <w:bCs/>
                <w:sz w:val="22"/>
                <w:szCs w:val="22"/>
              </w:rPr>
              <w:br/>
              <w:t xml:space="preserve">pobyt w części </w:t>
            </w:r>
            <w:r w:rsidRPr="00AF6C3D">
              <w:rPr>
                <w:b/>
                <w:bCs/>
                <w:sz w:val="22"/>
                <w:szCs w:val="22"/>
              </w:rPr>
              <w:br/>
              <w:t xml:space="preserve">dofinansowuje </w:t>
            </w:r>
            <w:r w:rsidRPr="00AF6C3D">
              <w:rPr>
                <w:b/>
                <w:bCs/>
                <w:sz w:val="22"/>
                <w:szCs w:val="22"/>
              </w:rPr>
              <w:br/>
              <w:t>rodzina</w:t>
            </w:r>
          </w:p>
        </w:tc>
      </w:tr>
      <w:tr w:rsidR="00AF6C3D" w:rsidRPr="00AF6C3D" w14:paraId="27D4D52B" w14:textId="77777777" w:rsidTr="00381BF9">
        <w:trPr>
          <w:trHeight w:val="2258"/>
        </w:trPr>
        <w:tc>
          <w:tcPr>
            <w:tcW w:w="1794" w:type="pct"/>
            <w:tcBorders>
              <w:top w:val="single" w:sz="4" w:space="0" w:color="000000"/>
              <w:left w:val="single" w:sz="4" w:space="0" w:color="000000"/>
              <w:bottom w:val="single" w:sz="4" w:space="0" w:color="000000"/>
              <w:right w:val="nil"/>
            </w:tcBorders>
          </w:tcPr>
          <w:p w14:paraId="346E167F" w14:textId="77777777" w:rsidR="000065C5" w:rsidRPr="00AF6C3D" w:rsidRDefault="000065C5" w:rsidP="00381BF9">
            <w:pPr>
              <w:suppressAutoHyphens w:val="0"/>
              <w:autoSpaceDE w:val="0"/>
              <w:snapToGrid w:val="0"/>
              <w:rPr>
                <w:b/>
                <w:bCs/>
              </w:rPr>
            </w:pPr>
            <w:r w:rsidRPr="00AF6C3D">
              <w:rPr>
                <w:b/>
                <w:bCs/>
                <w:sz w:val="22"/>
                <w:szCs w:val="22"/>
              </w:rPr>
              <w:t>Miejski Dom Pomocy Społecznej w Przemyślu z siedzibą przy ul. Józefa Wysockiego 99</w:t>
            </w:r>
          </w:p>
          <w:p w14:paraId="7E61D4F5" w14:textId="77777777" w:rsidR="000065C5" w:rsidRPr="00AF6C3D" w:rsidRDefault="000065C5" w:rsidP="00381BF9">
            <w:pPr>
              <w:suppressAutoHyphens w:val="0"/>
              <w:autoSpaceDE w:val="0"/>
              <w:snapToGrid w:val="0"/>
              <w:rPr>
                <w:b/>
                <w:bCs/>
              </w:rPr>
            </w:pPr>
            <w:r w:rsidRPr="00AF6C3D">
              <w:rPr>
                <w:b/>
                <w:bCs/>
                <w:sz w:val="22"/>
                <w:szCs w:val="22"/>
              </w:rPr>
              <w:t>dla osób przewlekle psychicznie chorych, niepełnosprawnych intelektualnie, w podeszłym wieku i przewlekle somatycznie chorych</w:t>
            </w:r>
          </w:p>
        </w:tc>
        <w:tc>
          <w:tcPr>
            <w:tcW w:w="741" w:type="pct"/>
            <w:tcBorders>
              <w:top w:val="single" w:sz="4" w:space="0" w:color="000000"/>
              <w:left w:val="single" w:sz="4" w:space="0" w:color="000000"/>
              <w:bottom w:val="single" w:sz="4" w:space="0" w:color="000000"/>
              <w:right w:val="nil"/>
            </w:tcBorders>
            <w:vAlign w:val="center"/>
          </w:tcPr>
          <w:p w14:paraId="0A33BE82" w14:textId="77777777" w:rsidR="000065C5" w:rsidRPr="00AF6C3D" w:rsidRDefault="000065C5" w:rsidP="00381BF9">
            <w:pPr>
              <w:suppressAutoHyphens w:val="0"/>
              <w:autoSpaceDE w:val="0"/>
              <w:snapToGrid w:val="0"/>
              <w:jc w:val="center"/>
            </w:pPr>
            <w:r w:rsidRPr="00AF6C3D">
              <w:t>237</w:t>
            </w:r>
          </w:p>
        </w:tc>
        <w:tc>
          <w:tcPr>
            <w:tcW w:w="742" w:type="pct"/>
            <w:tcBorders>
              <w:top w:val="single" w:sz="4" w:space="0" w:color="000000"/>
              <w:left w:val="single" w:sz="4" w:space="0" w:color="000000"/>
              <w:bottom w:val="single" w:sz="4" w:space="0" w:color="000000"/>
              <w:right w:val="nil"/>
            </w:tcBorders>
            <w:vAlign w:val="center"/>
          </w:tcPr>
          <w:p w14:paraId="7E202C4F" w14:textId="77777777" w:rsidR="000065C5" w:rsidRPr="00AF6C3D" w:rsidRDefault="000065C5" w:rsidP="00381BF9">
            <w:pPr>
              <w:suppressAutoHyphens w:val="0"/>
              <w:autoSpaceDE w:val="0"/>
              <w:snapToGrid w:val="0"/>
              <w:jc w:val="center"/>
            </w:pPr>
            <w:r w:rsidRPr="00AF6C3D">
              <w:t>74</w:t>
            </w:r>
          </w:p>
        </w:tc>
        <w:tc>
          <w:tcPr>
            <w:tcW w:w="814" w:type="pct"/>
            <w:tcBorders>
              <w:top w:val="single" w:sz="4" w:space="0" w:color="000000"/>
              <w:left w:val="single" w:sz="4" w:space="0" w:color="000000"/>
              <w:bottom w:val="single" w:sz="4" w:space="0" w:color="000000"/>
              <w:right w:val="nil"/>
            </w:tcBorders>
          </w:tcPr>
          <w:p w14:paraId="3350BD8C" w14:textId="77777777" w:rsidR="000065C5" w:rsidRPr="00AF6C3D" w:rsidRDefault="000065C5" w:rsidP="00381BF9">
            <w:pPr>
              <w:suppressAutoHyphens w:val="0"/>
              <w:autoSpaceDE w:val="0"/>
              <w:snapToGrid w:val="0"/>
            </w:pPr>
            <w:r w:rsidRPr="00AF6C3D">
              <w:rPr>
                <w:sz w:val="22"/>
                <w:szCs w:val="22"/>
              </w:rPr>
              <w:t>163</w:t>
            </w:r>
          </w:p>
          <w:p w14:paraId="3B847E99" w14:textId="77777777" w:rsidR="000065C5" w:rsidRPr="00AF6C3D" w:rsidRDefault="000065C5" w:rsidP="00381BF9">
            <w:pPr>
              <w:suppressAutoHyphens w:val="0"/>
              <w:autoSpaceDE w:val="0"/>
              <w:snapToGrid w:val="0"/>
            </w:pPr>
            <w:r w:rsidRPr="00AF6C3D">
              <w:rPr>
                <w:sz w:val="22"/>
                <w:szCs w:val="22"/>
              </w:rPr>
              <w:t>w tym:</w:t>
            </w:r>
          </w:p>
          <w:p w14:paraId="64F98C25" w14:textId="77777777" w:rsidR="000065C5" w:rsidRPr="00AF6C3D" w:rsidRDefault="000065C5" w:rsidP="00381BF9">
            <w:pPr>
              <w:suppressAutoHyphens w:val="0"/>
              <w:autoSpaceDE w:val="0"/>
              <w:snapToGrid w:val="0"/>
            </w:pPr>
            <w:r w:rsidRPr="00AF6C3D">
              <w:rPr>
                <w:sz w:val="22"/>
                <w:szCs w:val="22"/>
              </w:rPr>
              <w:t>94 Gmina Miejska Przemyśl,</w:t>
            </w:r>
          </w:p>
          <w:p w14:paraId="54825C1B" w14:textId="77777777" w:rsidR="000065C5" w:rsidRPr="00AF6C3D" w:rsidRDefault="000065C5" w:rsidP="00381BF9">
            <w:pPr>
              <w:suppressAutoHyphens w:val="0"/>
              <w:autoSpaceDE w:val="0"/>
              <w:snapToGrid w:val="0"/>
            </w:pPr>
          </w:p>
          <w:p w14:paraId="28144A88" w14:textId="77777777" w:rsidR="000065C5" w:rsidRPr="00AF6C3D" w:rsidRDefault="000065C5" w:rsidP="00381BF9">
            <w:pPr>
              <w:suppressAutoHyphens w:val="0"/>
              <w:autoSpaceDE w:val="0"/>
              <w:snapToGrid w:val="0"/>
            </w:pPr>
            <w:r w:rsidRPr="00AF6C3D">
              <w:rPr>
                <w:sz w:val="22"/>
                <w:szCs w:val="22"/>
              </w:rPr>
              <w:t>69 – inne gminy</w:t>
            </w:r>
          </w:p>
        </w:tc>
        <w:tc>
          <w:tcPr>
            <w:tcW w:w="909" w:type="pct"/>
            <w:tcBorders>
              <w:top w:val="single" w:sz="4" w:space="0" w:color="000000"/>
              <w:left w:val="single" w:sz="4" w:space="0" w:color="000000"/>
              <w:bottom w:val="single" w:sz="4" w:space="0" w:color="000000"/>
              <w:right w:val="single" w:sz="4" w:space="0" w:color="000000"/>
            </w:tcBorders>
          </w:tcPr>
          <w:p w14:paraId="2D7C0B44" w14:textId="3F5984F0" w:rsidR="000065C5" w:rsidRPr="00AF6C3D" w:rsidRDefault="000065C5" w:rsidP="00604315">
            <w:pPr>
              <w:suppressAutoHyphens w:val="0"/>
              <w:autoSpaceDE w:val="0"/>
              <w:snapToGrid w:val="0"/>
              <w:jc w:val="center"/>
            </w:pPr>
            <w:r w:rsidRPr="00AF6C3D">
              <w:rPr>
                <w:sz w:val="22"/>
                <w:szCs w:val="22"/>
              </w:rPr>
              <w:t>16 (zawarte 2005-2018</w:t>
            </w:r>
            <w:r w:rsidR="00604315" w:rsidRPr="00AF6C3D">
              <w:rPr>
                <w:sz w:val="22"/>
                <w:szCs w:val="22"/>
              </w:rPr>
              <w:t xml:space="preserve"> </w:t>
            </w:r>
            <w:r w:rsidRPr="00AF6C3D">
              <w:rPr>
                <w:sz w:val="22"/>
                <w:szCs w:val="22"/>
              </w:rPr>
              <w:t>r.)</w:t>
            </w:r>
          </w:p>
          <w:p w14:paraId="0AC8EA9A" w14:textId="77777777" w:rsidR="000065C5" w:rsidRPr="00AF6C3D" w:rsidRDefault="000065C5" w:rsidP="00604315">
            <w:pPr>
              <w:suppressAutoHyphens w:val="0"/>
              <w:autoSpaceDE w:val="0"/>
              <w:snapToGrid w:val="0"/>
              <w:jc w:val="center"/>
            </w:pPr>
          </w:p>
          <w:p w14:paraId="58DCC094" w14:textId="294B5D9A" w:rsidR="000065C5" w:rsidRPr="00AF6C3D" w:rsidRDefault="000065C5" w:rsidP="00604315">
            <w:pPr>
              <w:suppressAutoHyphens w:val="0"/>
              <w:autoSpaceDE w:val="0"/>
              <w:snapToGrid w:val="0"/>
              <w:jc w:val="center"/>
              <w:rPr>
                <w:b/>
                <w:bCs/>
              </w:rPr>
            </w:pPr>
            <w:r w:rsidRPr="00AF6C3D">
              <w:rPr>
                <w:b/>
                <w:bCs/>
                <w:sz w:val="22"/>
                <w:szCs w:val="22"/>
              </w:rPr>
              <w:t>14 zawarte w</w:t>
            </w:r>
            <w:r w:rsidR="00604315" w:rsidRPr="00AF6C3D">
              <w:rPr>
                <w:b/>
                <w:bCs/>
                <w:sz w:val="22"/>
                <w:szCs w:val="22"/>
              </w:rPr>
              <w:t> </w:t>
            </w:r>
            <w:r w:rsidRPr="00AF6C3D">
              <w:rPr>
                <w:b/>
                <w:bCs/>
                <w:sz w:val="22"/>
                <w:szCs w:val="22"/>
              </w:rPr>
              <w:t>2019r.</w:t>
            </w:r>
          </w:p>
        </w:tc>
      </w:tr>
      <w:tr w:rsidR="00AF6C3D" w:rsidRPr="00AF6C3D" w14:paraId="74003C2D" w14:textId="77777777" w:rsidTr="00381BF9">
        <w:tc>
          <w:tcPr>
            <w:tcW w:w="1794" w:type="pct"/>
            <w:tcBorders>
              <w:top w:val="single" w:sz="4" w:space="0" w:color="000000"/>
              <w:left w:val="single" w:sz="4" w:space="0" w:color="000000"/>
              <w:bottom w:val="single" w:sz="4" w:space="0" w:color="000000"/>
              <w:right w:val="nil"/>
            </w:tcBorders>
          </w:tcPr>
          <w:p w14:paraId="2B029F93" w14:textId="77777777" w:rsidR="000065C5" w:rsidRPr="00AF6C3D" w:rsidRDefault="000065C5" w:rsidP="00381BF9">
            <w:pPr>
              <w:suppressAutoHyphens w:val="0"/>
              <w:autoSpaceDE w:val="0"/>
              <w:snapToGrid w:val="0"/>
              <w:rPr>
                <w:b/>
                <w:bCs/>
              </w:rPr>
            </w:pPr>
            <w:r w:rsidRPr="00AF6C3D">
              <w:rPr>
                <w:b/>
                <w:bCs/>
                <w:sz w:val="22"/>
                <w:szCs w:val="22"/>
              </w:rPr>
              <w:t>DPS dla mężczyzn niepełnosprawnych</w:t>
            </w:r>
          </w:p>
          <w:p w14:paraId="1EB092C9" w14:textId="77777777" w:rsidR="000065C5" w:rsidRPr="00AF6C3D" w:rsidRDefault="000065C5" w:rsidP="00381BF9">
            <w:pPr>
              <w:suppressAutoHyphens w:val="0"/>
              <w:autoSpaceDE w:val="0"/>
              <w:rPr>
                <w:b/>
                <w:bCs/>
              </w:rPr>
            </w:pPr>
            <w:r w:rsidRPr="00AF6C3D">
              <w:rPr>
                <w:b/>
                <w:bCs/>
                <w:sz w:val="22"/>
                <w:szCs w:val="22"/>
              </w:rPr>
              <w:t>intelektualnie - ul. Św. Brata Alberta 1, Przemyśl</w:t>
            </w:r>
          </w:p>
        </w:tc>
        <w:tc>
          <w:tcPr>
            <w:tcW w:w="741" w:type="pct"/>
            <w:tcBorders>
              <w:top w:val="single" w:sz="4" w:space="0" w:color="000000"/>
              <w:left w:val="single" w:sz="4" w:space="0" w:color="000000"/>
              <w:bottom w:val="single" w:sz="4" w:space="0" w:color="000000"/>
              <w:right w:val="nil"/>
            </w:tcBorders>
            <w:vAlign w:val="center"/>
          </w:tcPr>
          <w:p w14:paraId="76FBEE53" w14:textId="77777777" w:rsidR="000065C5" w:rsidRPr="00AF6C3D" w:rsidRDefault="000065C5" w:rsidP="00381BF9">
            <w:pPr>
              <w:suppressAutoHyphens w:val="0"/>
              <w:autoSpaceDE w:val="0"/>
              <w:snapToGrid w:val="0"/>
              <w:jc w:val="center"/>
            </w:pPr>
            <w:r w:rsidRPr="00AF6C3D">
              <w:t>70</w:t>
            </w:r>
          </w:p>
        </w:tc>
        <w:tc>
          <w:tcPr>
            <w:tcW w:w="742" w:type="pct"/>
            <w:tcBorders>
              <w:top w:val="single" w:sz="4" w:space="0" w:color="000000"/>
              <w:left w:val="single" w:sz="4" w:space="0" w:color="000000"/>
              <w:bottom w:val="single" w:sz="4" w:space="0" w:color="000000"/>
              <w:right w:val="nil"/>
            </w:tcBorders>
            <w:vAlign w:val="center"/>
          </w:tcPr>
          <w:p w14:paraId="39F2E708" w14:textId="77777777" w:rsidR="000065C5" w:rsidRPr="00AF6C3D" w:rsidRDefault="000065C5" w:rsidP="00381BF9">
            <w:pPr>
              <w:suppressAutoHyphens w:val="0"/>
              <w:autoSpaceDE w:val="0"/>
              <w:snapToGrid w:val="0"/>
              <w:jc w:val="center"/>
            </w:pPr>
            <w:r w:rsidRPr="00AF6C3D">
              <w:t>36</w:t>
            </w:r>
          </w:p>
        </w:tc>
        <w:tc>
          <w:tcPr>
            <w:tcW w:w="814" w:type="pct"/>
            <w:tcBorders>
              <w:top w:val="single" w:sz="4" w:space="0" w:color="000000"/>
              <w:left w:val="single" w:sz="4" w:space="0" w:color="000000"/>
              <w:bottom w:val="single" w:sz="4" w:space="0" w:color="000000"/>
              <w:right w:val="nil"/>
            </w:tcBorders>
          </w:tcPr>
          <w:p w14:paraId="3695E191" w14:textId="77777777" w:rsidR="000065C5" w:rsidRPr="00AF6C3D" w:rsidRDefault="000065C5" w:rsidP="00381BF9">
            <w:pPr>
              <w:suppressAutoHyphens w:val="0"/>
              <w:autoSpaceDE w:val="0"/>
              <w:snapToGrid w:val="0"/>
            </w:pPr>
            <w:r w:rsidRPr="00AF6C3D">
              <w:rPr>
                <w:sz w:val="22"/>
                <w:szCs w:val="22"/>
              </w:rPr>
              <w:t xml:space="preserve">34, w tym: </w:t>
            </w:r>
          </w:p>
          <w:p w14:paraId="2EFB5257" w14:textId="77777777" w:rsidR="000065C5" w:rsidRPr="00AF6C3D" w:rsidRDefault="000065C5" w:rsidP="00381BF9">
            <w:pPr>
              <w:suppressAutoHyphens w:val="0"/>
              <w:autoSpaceDE w:val="0"/>
              <w:snapToGrid w:val="0"/>
            </w:pPr>
            <w:r w:rsidRPr="00AF6C3D">
              <w:rPr>
                <w:sz w:val="22"/>
                <w:szCs w:val="22"/>
              </w:rPr>
              <w:t>13 – Gmina Miejska Przemyśl</w:t>
            </w:r>
          </w:p>
          <w:p w14:paraId="7A92A533" w14:textId="77777777" w:rsidR="000065C5" w:rsidRPr="00AF6C3D" w:rsidRDefault="000065C5" w:rsidP="00381BF9">
            <w:pPr>
              <w:suppressAutoHyphens w:val="0"/>
              <w:autoSpaceDE w:val="0"/>
            </w:pPr>
            <w:r w:rsidRPr="00AF6C3D">
              <w:rPr>
                <w:sz w:val="22"/>
                <w:szCs w:val="22"/>
              </w:rPr>
              <w:t>21 - inne Gminy</w:t>
            </w:r>
          </w:p>
        </w:tc>
        <w:tc>
          <w:tcPr>
            <w:tcW w:w="909" w:type="pct"/>
            <w:tcBorders>
              <w:top w:val="single" w:sz="4" w:space="0" w:color="000000"/>
              <w:left w:val="single" w:sz="4" w:space="0" w:color="000000"/>
              <w:bottom w:val="single" w:sz="4" w:space="0" w:color="000000"/>
              <w:right w:val="single" w:sz="4" w:space="0" w:color="000000"/>
            </w:tcBorders>
          </w:tcPr>
          <w:p w14:paraId="66D88E4F" w14:textId="1035C44A" w:rsidR="000065C5" w:rsidRPr="00AF6C3D" w:rsidRDefault="00604315" w:rsidP="00604315">
            <w:pPr>
              <w:suppressAutoHyphens w:val="0"/>
              <w:autoSpaceDE w:val="0"/>
              <w:snapToGrid w:val="0"/>
              <w:jc w:val="center"/>
              <w:rPr>
                <w:b/>
                <w:bCs/>
              </w:rPr>
            </w:pPr>
            <w:r w:rsidRPr="00AF6C3D">
              <w:rPr>
                <w:b/>
                <w:bCs/>
                <w:sz w:val="22"/>
                <w:szCs w:val="22"/>
              </w:rPr>
              <w:t>1 zawarta w </w:t>
            </w:r>
            <w:r w:rsidR="000065C5" w:rsidRPr="00AF6C3D">
              <w:rPr>
                <w:b/>
                <w:bCs/>
                <w:sz w:val="22"/>
                <w:szCs w:val="22"/>
              </w:rPr>
              <w:t>2017</w:t>
            </w:r>
            <w:r w:rsidRPr="00AF6C3D">
              <w:rPr>
                <w:b/>
                <w:bCs/>
                <w:sz w:val="22"/>
                <w:szCs w:val="22"/>
              </w:rPr>
              <w:t> </w:t>
            </w:r>
            <w:r w:rsidR="000065C5" w:rsidRPr="00AF6C3D">
              <w:rPr>
                <w:b/>
                <w:bCs/>
                <w:sz w:val="22"/>
                <w:szCs w:val="22"/>
              </w:rPr>
              <w:t>r.</w:t>
            </w:r>
          </w:p>
          <w:p w14:paraId="1CD86569" w14:textId="77777777" w:rsidR="000065C5" w:rsidRPr="00AF6C3D" w:rsidRDefault="000065C5" w:rsidP="00604315">
            <w:pPr>
              <w:suppressAutoHyphens w:val="0"/>
              <w:autoSpaceDE w:val="0"/>
              <w:snapToGrid w:val="0"/>
              <w:jc w:val="center"/>
              <w:rPr>
                <w:b/>
                <w:bCs/>
              </w:rPr>
            </w:pPr>
          </w:p>
          <w:p w14:paraId="34B73886" w14:textId="602E92D8" w:rsidR="000065C5" w:rsidRPr="00AF6C3D" w:rsidRDefault="000065C5" w:rsidP="00604315">
            <w:pPr>
              <w:suppressAutoHyphens w:val="0"/>
              <w:autoSpaceDE w:val="0"/>
              <w:snapToGrid w:val="0"/>
              <w:jc w:val="center"/>
              <w:rPr>
                <w:b/>
                <w:bCs/>
              </w:rPr>
            </w:pPr>
            <w:r w:rsidRPr="00AF6C3D">
              <w:rPr>
                <w:b/>
                <w:bCs/>
                <w:sz w:val="22"/>
                <w:szCs w:val="22"/>
              </w:rPr>
              <w:t>2 zawarte w</w:t>
            </w:r>
            <w:r w:rsidR="00604315" w:rsidRPr="00AF6C3D">
              <w:rPr>
                <w:b/>
                <w:bCs/>
                <w:sz w:val="22"/>
                <w:szCs w:val="22"/>
              </w:rPr>
              <w:t> </w:t>
            </w:r>
            <w:r w:rsidRPr="00AF6C3D">
              <w:rPr>
                <w:b/>
                <w:bCs/>
                <w:sz w:val="22"/>
                <w:szCs w:val="22"/>
              </w:rPr>
              <w:t>2019</w:t>
            </w:r>
            <w:r w:rsidR="00604315" w:rsidRPr="00AF6C3D">
              <w:rPr>
                <w:b/>
                <w:bCs/>
                <w:sz w:val="22"/>
                <w:szCs w:val="22"/>
              </w:rPr>
              <w:t> </w:t>
            </w:r>
            <w:r w:rsidRPr="00AF6C3D">
              <w:rPr>
                <w:b/>
                <w:bCs/>
                <w:sz w:val="22"/>
                <w:szCs w:val="22"/>
              </w:rPr>
              <w:t>r.</w:t>
            </w:r>
          </w:p>
        </w:tc>
      </w:tr>
      <w:tr w:rsidR="000065C5" w:rsidRPr="00AF6C3D" w14:paraId="502B0319" w14:textId="77777777" w:rsidTr="00381BF9">
        <w:tc>
          <w:tcPr>
            <w:tcW w:w="1794" w:type="pct"/>
            <w:tcBorders>
              <w:top w:val="single" w:sz="4" w:space="0" w:color="000000"/>
              <w:left w:val="single" w:sz="4" w:space="0" w:color="000000"/>
              <w:bottom w:val="single" w:sz="4" w:space="0" w:color="000000"/>
              <w:right w:val="nil"/>
            </w:tcBorders>
          </w:tcPr>
          <w:p w14:paraId="48117FD6" w14:textId="77777777" w:rsidR="000065C5" w:rsidRPr="00AF6C3D" w:rsidRDefault="000065C5" w:rsidP="00381BF9">
            <w:pPr>
              <w:suppressAutoHyphens w:val="0"/>
              <w:autoSpaceDE w:val="0"/>
              <w:snapToGrid w:val="0"/>
              <w:rPr>
                <w:b/>
                <w:bCs/>
              </w:rPr>
            </w:pPr>
            <w:r w:rsidRPr="00AF6C3D">
              <w:rPr>
                <w:b/>
                <w:bCs/>
                <w:sz w:val="22"/>
                <w:szCs w:val="22"/>
              </w:rPr>
              <w:t xml:space="preserve">Domy Pomocy </w:t>
            </w:r>
            <w:r w:rsidRPr="00AF6C3D">
              <w:rPr>
                <w:b/>
                <w:bCs/>
                <w:sz w:val="22"/>
                <w:szCs w:val="22"/>
              </w:rPr>
              <w:br/>
              <w:t xml:space="preserve">Społecznej poza </w:t>
            </w:r>
            <w:r w:rsidRPr="00AF6C3D">
              <w:rPr>
                <w:b/>
                <w:bCs/>
                <w:sz w:val="22"/>
                <w:szCs w:val="22"/>
              </w:rPr>
              <w:br/>
              <w:t xml:space="preserve">Przemyślem, w których </w:t>
            </w:r>
            <w:r w:rsidRPr="00AF6C3D">
              <w:rPr>
                <w:b/>
                <w:bCs/>
                <w:sz w:val="22"/>
                <w:szCs w:val="22"/>
              </w:rPr>
              <w:br/>
              <w:t xml:space="preserve">zostali umieszczeni </w:t>
            </w:r>
            <w:r w:rsidRPr="00AF6C3D">
              <w:rPr>
                <w:b/>
                <w:bCs/>
                <w:sz w:val="22"/>
                <w:szCs w:val="22"/>
              </w:rPr>
              <w:br/>
              <w:t>mieszkańcy Miasta</w:t>
            </w:r>
          </w:p>
        </w:tc>
        <w:tc>
          <w:tcPr>
            <w:tcW w:w="741" w:type="pct"/>
            <w:tcBorders>
              <w:top w:val="single" w:sz="4" w:space="0" w:color="000000"/>
              <w:left w:val="single" w:sz="4" w:space="0" w:color="000000"/>
              <w:bottom w:val="single" w:sz="4" w:space="0" w:color="000000"/>
              <w:right w:val="nil"/>
            </w:tcBorders>
            <w:vAlign w:val="center"/>
          </w:tcPr>
          <w:p w14:paraId="62620763" w14:textId="77777777" w:rsidR="000065C5" w:rsidRPr="00AF6C3D" w:rsidRDefault="000065C5" w:rsidP="00381BF9">
            <w:pPr>
              <w:suppressAutoHyphens w:val="0"/>
              <w:autoSpaceDE w:val="0"/>
              <w:snapToGrid w:val="0"/>
              <w:jc w:val="center"/>
            </w:pPr>
          </w:p>
        </w:tc>
        <w:tc>
          <w:tcPr>
            <w:tcW w:w="742" w:type="pct"/>
            <w:tcBorders>
              <w:top w:val="single" w:sz="4" w:space="0" w:color="000000"/>
              <w:left w:val="single" w:sz="4" w:space="0" w:color="000000"/>
              <w:bottom w:val="single" w:sz="4" w:space="0" w:color="000000"/>
              <w:right w:val="nil"/>
            </w:tcBorders>
            <w:vAlign w:val="center"/>
          </w:tcPr>
          <w:p w14:paraId="65C24837" w14:textId="77777777" w:rsidR="000065C5" w:rsidRPr="00AF6C3D" w:rsidRDefault="000065C5" w:rsidP="00381BF9">
            <w:pPr>
              <w:suppressAutoHyphens w:val="0"/>
              <w:autoSpaceDE w:val="0"/>
              <w:snapToGrid w:val="0"/>
              <w:jc w:val="center"/>
            </w:pPr>
          </w:p>
        </w:tc>
        <w:tc>
          <w:tcPr>
            <w:tcW w:w="814" w:type="pct"/>
            <w:tcBorders>
              <w:top w:val="single" w:sz="4" w:space="0" w:color="000000"/>
              <w:left w:val="single" w:sz="4" w:space="0" w:color="000000"/>
              <w:bottom w:val="single" w:sz="4" w:space="0" w:color="000000"/>
              <w:right w:val="nil"/>
            </w:tcBorders>
          </w:tcPr>
          <w:p w14:paraId="69594B5B" w14:textId="77777777" w:rsidR="000065C5" w:rsidRPr="00AF6C3D" w:rsidRDefault="000065C5" w:rsidP="00381BF9">
            <w:pPr>
              <w:suppressAutoHyphens w:val="0"/>
              <w:autoSpaceDE w:val="0"/>
              <w:snapToGrid w:val="0"/>
            </w:pPr>
            <w:r w:rsidRPr="00AF6C3D">
              <w:rPr>
                <w:sz w:val="22"/>
                <w:szCs w:val="22"/>
              </w:rPr>
              <w:t xml:space="preserve">96,w tym </w:t>
            </w:r>
          </w:p>
          <w:p w14:paraId="21ACD90C" w14:textId="77777777" w:rsidR="000065C5" w:rsidRPr="00AF6C3D" w:rsidRDefault="000065C5" w:rsidP="00381BF9">
            <w:pPr>
              <w:suppressAutoHyphens w:val="0"/>
              <w:autoSpaceDE w:val="0"/>
              <w:snapToGrid w:val="0"/>
            </w:pPr>
            <w:r w:rsidRPr="00AF6C3D">
              <w:rPr>
                <w:sz w:val="22"/>
                <w:szCs w:val="22"/>
              </w:rPr>
              <w:t>72 (z okresu 2004-2018)</w:t>
            </w:r>
          </w:p>
          <w:p w14:paraId="7F0F65EA" w14:textId="77777777" w:rsidR="000065C5" w:rsidRPr="00AF6C3D" w:rsidRDefault="000065C5" w:rsidP="00381BF9">
            <w:pPr>
              <w:suppressAutoHyphens w:val="0"/>
              <w:autoSpaceDE w:val="0"/>
            </w:pPr>
          </w:p>
          <w:p w14:paraId="0CC5C9EE" w14:textId="656116D5" w:rsidR="000065C5" w:rsidRPr="00AF6C3D" w:rsidRDefault="000065C5" w:rsidP="00381BF9">
            <w:pPr>
              <w:suppressAutoHyphens w:val="0"/>
              <w:autoSpaceDE w:val="0"/>
              <w:rPr>
                <w:b/>
                <w:bCs/>
              </w:rPr>
            </w:pPr>
            <w:r w:rsidRPr="00AF6C3D">
              <w:rPr>
                <w:b/>
                <w:bCs/>
                <w:sz w:val="22"/>
                <w:szCs w:val="22"/>
              </w:rPr>
              <w:t>24 osoby umieszczone</w:t>
            </w:r>
            <w:r w:rsidR="00F658B3" w:rsidRPr="00AF6C3D">
              <w:rPr>
                <w:b/>
                <w:bCs/>
                <w:sz w:val="22"/>
                <w:szCs w:val="22"/>
              </w:rPr>
              <w:t xml:space="preserve"> w </w:t>
            </w:r>
            <w:r w:rsidRPr="00AF6C3D">
              <w:rPr>
                <w:b/>
                <w:bCs/>
                <w:sz w:val="22"/>
                <w:szCs w:val="22"/>
              </w:rPr>
              <w:t>2019</w:t>
            </w:r>
            <w:r w:rsidR="00F658B3" w:rsidRPr="00AF6C3D">
              <w:rPr>
                <w:b/>
                <w:bCs/>
                <w:sz w:val="22"/>
                <w:szCs w:val="22"/>
              </w:rPr>
              <w:t xml:space="preserve"> r. </w:t>
            </w:r>
          </w:p>
        </w:tc>
        <w:tc>
          <w:tcPr>
            <w:tcW w:w="909" w:type="pct"/>
            <w:tcBorders>
              <w:top w:val="single" w:sz="4" w:space="0" w:color="000000"/>
              <w:left w:val="single" w:sz="4" w:space="0" w:color="000000"/>
              <w:bottom w:val="single" w:sz="4" w:space="0" w:color="000000"/>
              <w:right w:val="single" w:sz="4" w:space="0" w:color="000000"/>
            </w:tcBorders>
          </w:tcPr>
          <w:p w14:paraId="0FFCBAD5" w14:textId="040CC26C" w:rsidR="00604315" w:rsidRPr="00AF6C3D" w:rsidRDefault="000065C5" w:rsidP="00604315">
            <w:pPr>
              <w:suppressAutoHyphens w:val="0"/>
              <w:autoSpaceDE w:val="0"/>
              <w:snapToGrid w:val="0"/>
              <w:jc w:val="center"/>
              <w:rPr>
                <w:sz w:val="22"/>
                <w:szCs w:val="22"/>
              </w:rPr>
            </w:pPr>
            <w:r w:rsidRPr="00AF6C3D">
              <w:rPr>
                <w:sz w:val="22"/>
                <w:szCs w:val="22"/>
              </w:rPr>
              <w:t>35</w:t>
            </w:r>
            <w:r w:rsidR="00604315" w:rsidRPr="00AF6C3D">
              <w:rPr>
                <w:sz w:val="22"/>
                <w:szCs w:val="22"/>
              </w:rPr>
              <w:t xml:space="preserve"> (zawarte w </w:t>
            </w:r>
            <w:r w:rsidRPr="00AF6C3D">
              <w:rPr>
                <w:sz w:val="22"/>
                <w:szCs w:val="22"/>
              </w:rPr>
              <w:t>latach</w:t>
            </w:r>
          </w:p>
          <w:p w14:paraId="1AE0761F" w14:textId="788B5D9B" w:rsidR="000065C5" w:rsidRPr="00AF6C3D" w:rsidRDefault="000065C5" w:rsidP="00604315">
            <w:pPr>
              <w:suppressAutoHyphens w:val="0"/>
              <w:autoSpaceDE w:val="0"/>
              <w:snapToGrid w:val="0"/>
              <w:jc w:val="center"/>
            </w:pPr>
            <w:r w:rsidRPr="00AF6C3D">
              <w:rPr>
                <w:sz w:val="22"/>
                <w:szCs w:val="22"/>
              </w:rPr>
              <w:t>2005-2018)</w:t>
            </w:r>
          </w:p>
          <w:p w14:paraId="302041C1" w14:textId="77777777" w:rsidR="000065C5" w:rsidRPr="00AF6C3D" w:rsidRDefault="000065C5" w:rsidP="00604315">
            <w:pPr>
              <w:suppressAutoHyphens w:val="0"/>
              <w:autoSpaceDE w:val="0"/>
              <w:jc w:val="center"/>
            </w:pPr>
          </w:p>
          <w:p w14:paraId="60874F52" w14:textId="77777777" w:rsidR="000065C5" w:rsidRPr="00AF6C3D" w:rsidRDefault="000065C5" w:rsidP="00604315">
            <w:pPr>
              <w:suppressAutoHyphens w:val="0"/>
              <w:autoSpaceDE w:val="0"/>
              <w:jc w:val="center"/>
            </w:pPr>
          </w:p>
          <w:p w14:paraId="41FADE32" w14:textId="5DD3D13C" w:rsidR="000065C5" w:rsidRPr="00AF6C3D" w:rsidRDefault="002A6862" w:rsidP="00604315">
            <w:pPr>
              <w:suppressAutoHyphens w:val="0"/>
              <w:autoSpaceDE w:val="0"/>
              <w:jc w:val="center"/>
              <w:rPr>
                <w:b/>
                <w:bCs/>
              </w:rPr>
            </w:pPr>
            <w:r w:rsidRPr="00AF6C3D">
              <w:rPr>
                <w:b/>
                <w:bCs/>
                <w:sz w:val="22"/>
                <w:szCs w:val="22"/>
              </w:rPr>
              <w:t>13 zawartych w </w:t>
            </w:r>
            <w:r w:rsidR="000065C5" w:rsidRPr="00AF6C3D">
              <w:rPr>
                <w:b/>
                <w:bCs/>
                <w:sz w:val="22"/>
                <w:szCs w:val="22"/>
              </w:rPr>
              <w:t>2019 r.</w:t>
            </w:r>
          </w:p>
        </w:tc>
      </w:tr>
    </w:tbl>
    <w:p w14:paraId="205E1CC1" w14:textId="77777777" w:rsidR="00F66128" w:rsidRPr="00AF6C3D" w:rsidRDefault="00F66128" w:rsidP="00A468B0">
      <w:pPr>
        <w:suppressAutoHyphens w:val="0"/>
        <w:autoSpaceDE w:val="0"/>
        <w:jc w:val="both"/>
        <w:rPr>
          <w:b/>
          <w:bCs/>
        </w:rPr>
      </w:pPr>
    </w:p>
    <w:p w14:paraId="5581D3E8" w14:textId="752290DF" w:rsidR="00A468B0" w:rsidRPr="00AF6C3D" w:rsidRDefault="00A468B0" w:rsidP="00A468B0">
      <w:pPr>
        <w:suppressAutoHyphens w:val="0"/>
        <w:autoSpaceDE w:val="0"/>
        <w:jc w:val="both"/>
      </w:pPr>
      <w:r w:rsidRPr="00AF6C3D">
        <w:rPr>
          <w:b/>
          <w:bCs/>
        </w:rPr>
        <w:t>Tabela Nr 2</w:t>
      </w:r>
      <w:r w:rsidR="0028352D" w:rsidRPr="00AF6C3D">
        <w:rPr>
          <w:b/>
          <w:bCs/>
        </w:rPr>
        <w:t>0</w:t>
      </w:r>
      <w:r w:rsidRPr="00AF6C3D">
        <w:rPr>
          <w:b/>
          <w:bCs/>
        </w:rPr>
        <w:t xml:space="preserve">. </w:t>
      </w:r>
      <w:r w:rsidR="00925FF9" w:rsidRPr="00AF6C3D">
        <w:rPr>
          <w:b/>
          <w:bCs/>
        </w:rPr>
        <w:t xml:space="preserve">Wydatki ponoszone za pobyt mieszkańców Przemyśla umieszczanych </w:t>
      </w:r>
      <w:r w:rsidR="00925FF9" w:rsidRPr="00AF6C3D">
        <w:rPr>
          <w:b/>
          <w:bCs/>
        </w:rPr>
        <w:br/>
        <w:t>w domach pomocy społecznej w latach 20</w:t>
      </w:r>
      <w:r w:rsidR="009057F4" w:rsidRPr="00AF6C3D">
        <w:rPr>
          <w:b/>
          <w:bCs/>
        </w:rPr>
        <w:t>1</w:t>
      </w:r>
      <w:r w:rsidR="00B1092B" w:rsidRPr="00AF6C3D">
        <w:rPr>
          <w:b/>
          <w:bCs/>
        </w:rPr>
        <w:t>6</w:t>
      </w:r>
      <w:r w:rsidR="00925FF9" w:rsidRPr="00AF6C3D">
        <w:rPr>
          <w:b/>
          <w:bCs/>
        </w:rPr>
        <w:t xml:space="preserve"> – 201</w:t>
      </w:r>
      <w:r w:rsidR="000065C5" w:rsidRPr="00AF6C3D">
        <w:rPr>
          <w:b/>
          <w:bCs/>
        </w:rPr>
        <w:t>9</w:t>
      </w:r>
      <w:r w:rsidRPr="00AF6C3D">
        <w:rPr>
          <w:b/>
          <w:bCs/>
        </w:rPr>
        <w:t>.</w:t>
      </w:r>
    </w:p>
    <w:tbl>
      <w:tblPr>
        <w:tblW w:w="4998" w:type="pct"/>
        <w:tblCellMar>
          <w:left w:w="40" w:type="dxa"/>
          <w:right w:w="40" w:type="dxa"/>
        </w:tblCellMar>
        <w:tblLook w:val="04A0" w:firstRow="1" w:lastRow="0" w:firstColumn="1" w:lastColumn="0" w:noHBand="0" w:noVBand="1"/>
      </w:tblPr>
      <w:tblGrid>
        <w:gridCol w:w="1983"/>
        <w:gridCol w:w="1910"/>
        <w:gridCol w:w="1910"/>
        <w:gridCol w:w="1910"/>
        <w:gridCol w:w="1910"/>
      </w:tblGrid>
      <w:tr w:rsidR="00AF6C3D" w:rsidRPr="00AF6C3D" w14:paraId="60A3552D" w14:textId="77777777" w:rsidTr="00381BF9">
        <w:trPr>
          <w:trHeight w:val="537"/>
        </w:trPr>
        <w:tc>
          <w:tcPr>
            <w:tcW w:w="1030" w:type="pct"/>
            <w:tcBorders>
              <w:top w:val="single" w:sz="4" w:space="0" w:color="000000"/>
              <w:left w:val="single" w:sz="4" w:space="0" w:color="000000"/>
              <w:bottom w:val="single" w:sz="4" w:space="0" w:color="000000"/>
              <w:right w:val="nil"/>
            </w:tcBorders>
            <w:vAlign w:val="center"/>
            <w:hideMark/>
          </w:tcPr>
          <w:p w14:paraId="70AB432B" w14:textId="77777777" w:rsidR="000065C5" w:rsidRPr="00AF6C3D" w:rsidRDefault="000065C5" w:rsidP="000065C5">
            <w:pPr>
              <w:suppressAutoHyphens w:val="0"/>
              <w:autoSpaceDE w:val="0"/>
              <w:snapToGrid w:val="0"/>
              <w:jc w:val="center"/>
              <w:rPr>
                <w:b/>
                <w:bCs/>
                <w:sz w:val="22"/>
                <w:szCs w:val="22"/>
              </w:rPr>
            </w:pPr>
            <w:r w:rsidRPr="00AF6C3D">
              <w:rPr>
                <w:b/>
                <w:bCs/>
                <w:sz w:val="22"/>
                <w:szCs w:val="22"/>
              </w:rPr>
              <w:t>Wyszczególnienie</w:t>
            </w:r>
          </w:p>
        </w:tc>
        <w:tc>
          <w:tcPr>
            <w:tcW w:w="992" w:type="pct"/>
            <w:tcBorders>
              <w:top w:val="single" w:sz="4" w:space="0" w:color="000000"/>
              <w:left w:val="single" w:sz="4" w:space="0" w:color="000000"/>
              <w:bottom w:val="single" w:sz="4" w:space="0" w:color="000000"/>
              <w:right w:val="single" w:sz="4" w:space="0" w:color="000000"/>
            </w:tcBorders>
            <w:vAlign w:val="center"/>
          </w:tcPr>
          <w:p w14:paraId="60093E89" w14:textId="5FE07CD5" w:rsidR="000065C5" w:rsidRPr="00AF6C3D" w:rsidRDefault="000065C5" w:rsidP="000065C5">
            <w:pPr>
              <w:suppressAutoHyphens w:val="0"/>
              <w:autoSpaceDE w:val="0"/>
              <w:snapToGrid w:val="0"/>
              <w:jc w:val="center"/>
              <w:rPr>
                <w:b/>
                <w:bCs/>
                <w:sz w:val="22"/>
                <w:szCs w:val="22"/>
              </w:rPr>
            </w:pPr>
            <w:r w:rsidRPr="00AF6C3D">
              <w:rPr>
                <w:b/>
                <w:bCs/>
                <w:sz w:val="22"/>
                <w:szCs w:val="22"/>
              </w:rPr>
              <w:t>2016</w:t>
            </w:r>
          </w:p>
        </w:tc>
        <w:tc>
          <w:tcPr>
            <w:tcW w:w="992" w:type="pct"/>
            <w:tcBorders>
              <w:top w:val="single" w:sz="4" w:space="0" w:color="000000"/>
              <w:left w:val="single" w:sz="4" w:space="0" w:color="000000"/>
              <w:bottom w:val="single" w:sz="4" w:space="0" w:color="000000"/>
              <w:right w:val="single" w:sz="4" w:space="0" w:color="000000"/>
            </w:tcBorders>
            <w:vAlign w:val="center"/>
          </w:tcPr>
          <w:p w14:paraId="5DB106DA" w14:textId="4221D291" w:rsidR="000065C5" w:rsidRPr="00AF6C3D" w:rsidRDefault="000065C5" w:rsidP="000065C5">
            <w:pPr>
              <w:suppressAutoHyphens w:val="0"/>
              <w:autoSpaceDE w:val="0"/>
              <w:snapToGrid w:val="0"/>
              <w:jc w:val="center"/>
              <w:rPr>
                <w:b/>
                <w:bCs/>
                <w:sz w:val="22"/>
                <w:szCs w:val="22"/>
              </w:rPr>
            </w:pPr>
            <w:r w:rsidRPr="00AF6C3D">
              <w:rPr>
                <w:b/>
                <w:bCs/>
                <w:sz w:val="22"/>
                <w:szCs w:val="22"/>
              </w:rPr>
              <w:t>2017</w:t>
            </w:r>
          </w:p>
        </w:tc>
        <w:tc>
          <w:tcPr>
            <w:tcW w:w="992" w:type="pct"/>
            <w:tcBorders>
              <w:top w:val="single" w:sz="4" w:space="0" w:color="000000"/>
              <w:left w:val="single" w:sz="4" w:space="0" w:color="000000"/>
              <w:bottom w:val="single" w:sz="4" w:space="0" w:color="000000"/>
              <w:right w:val="single" w:sz="4" w:space="0" w:color="000000"/>
            </w:tcBorders>
            <w:vAlign w:val="center"/>
          </w:tcPr>
          <w:p w14:paraId="6B60C76A" w14:textId="2697E0B1" w:rsidR="000065C5" w:rsidRPr="00AF6C3D" w:rsidRDefault="000065C5" w:rsidP="000065C5">
            <w:pPr>
              <w:suppressAutoHyphens w:val="0"/>
              <w:autoSpaceDE w:val="0"/>
              <w:snapToGrid w:val="0"/>
              <w:jc w:val="center"/>
              <w:rPr>
                <w:b/>
                <w:bCs/>
                <w:sz w:val="22"/>
                <w:szCs w:val="22"/>
              </w:rPr>
            </w:pPr>
            <w:r w:rsidRPr="00AF6C3D">
              <w:rPr>
                <w:b/>
                <w:bCs/>
                <w:sz w:val="22"/>
                <w:szCs w:val="22"/>
              </w:rPr>
              <w:t>2018</w:t>
            </w:r>
          </w:p>
        </w:tc>
        <w:tc>
          <w:tcPr>
            <w:tcW w:w="992" w:type="pct"/>
            <w:tcBorders>
              <w:top w:val="single" w:sz="4" w:space="0" w:color="000000"/>
              <w:left w:val="single" w:sz="4" w:space="0" w:color="000000"/>
              <w:bottom w:val="single" w:sz="4" w:space="0" w:color="000000"/>
              <w:right w:val="single" w:sz="4" w:space="0" w:color="000000"/>
            </w:tcBorders>
            <w:vAlign w:val="center"/>
          </w:tcPr>
          <w:p w14:paraId="753CCB4B" w14:textId="4AF6C786" w:rsidR="000065C5" w:rsidRPr="00AF6C3D" w:rsidRDefault="000065C5" w:rsidP="000065C5">
            <w:pPr>
              <w:suppressAutoHyphens w:val="0"/>
              <w:autoSpaceDE w:val="0"/>
              <w:snapToGrid w:val="0"/>
              <w:jc w:val="center"/>
              <w:rPr>
                <w:b/>
                <w:bCs/>
                <w:sz w:val="22"/>
                <w:szCs w:val="22"/>
              </w:rPr>
            </w:pPr>
            <w:r w:rsidRPr="00AF6C3D">
              <w:rPr>
                <w:b/>
                <w:bCs/>
                <w:sz w:val="22"/>
                <w:szCs w:val="22"/>
              </w:rPr>
              <w:t>2019</w:t>
            </w:r>
          </w:p>
        </w:tc>
      </w:tr>
      <w:tr w:rsidR="00AF6C3D" w:rsidRPr="00AF6C3D" w14:paraId="229DB501" w14:textId="77777777" w:rsidTr="00381BF9">
        <w:trPr>
          <w:trHeight w:val="1355"/>
        </w:trPr>
        <w:tc>
          <w:tcPr>
            <w:tcW w:w="1030" w:type="pct"/>
            <w:tcBorders>
              <w:top w:val="single" w:sz="4" w:space="0" w:color="000000"/>
              <w:left w:val="single" w:sz="4" w:space="0" w:color="000000"/>
              <w:bottom w:val="single" w:sz="4" w:space="0" w:color="000000"/>
              <w:right w:val="nil"/>
            </w:tcBorders>
            <w:hideMark/>
          </w:tcPr>
          <w:p w14:paraId="75078446" w14:textId="77777777" w:rsidR="000065C5" w:rsidRPr="00AF6C3D" w:rsidRDefault="000065C5" w:rsidP="000065C5">
            <w:pPr>
              <w:suppressAutoHyphens w:val="0"/>
              <w:autoSpaceDE w:val="0"/>
              <w:snapToGrid w:val="0"/>
              <w:rPr>
                <w:b/>
                <w:sz w:val="22"/>
                <w:szCs w:val="22"/>
              </w:rPr>
            </w:pPr>
            <w:r w:rsidRPr="00AF6C3D">
              <w:rPr>
                <w:b/>
                <w:sz w:val="22"/>
                <w:szCs w:val="22"/>
              </w:rPr>
              <w:t>Kwota wydatków przekazywana przez Miasto Przemyśl do DPS tytułem opłaty za pobyt mieszkańców</w:t>
            </w:r>
          </w:p>
        </w:tc>
        <w:tc>
          <w:tcPr>
            <w:tcW w:w="992" w:type="pct"/>
            <w:tcBorders>
              <w:top w:val="single" w:sz="4" w:space="0" w:color="000000"/>
              <w:left w:val="single" w:sz="4" w:space="0" w:color="000000"/>
              <w:bottom w:val="single" w:sz="4" w:space="0" w:color="000000"/>
              <w:right w:val="single" w:sz="4" w:space="0" w:color="000000"/>
            </w:tcBorders>
            <w:vAlign w:val="center"/>
          </w:tcPr>
          <w:p w14:paraId="74764659" w14:textId="2B939BE0" w:rsidR="000065C5" w:rsidRPr="00AF6C3D" w:rsidRDefault="000065C5" w:rsidP="000065C5">
            <w:pPr>
              <w:suppressAutoHyphens w:val="0"/>
              <w:autoSpaceDE w:val="0"/>
              <w:snapToGrid w:val="0"/>
              <w:ind w:left="-43"/>
              <w:jc w:val="right"/>
              <w:rPr>
                <w:bCs/>
                <w:sz w:val="22"/>
                <w:szCs w:val="22"/>
              </w:rPr>
            </w:pPr>
            <w:r w:rsidRPr="00AF6C3D">
              <w:rPr>
                <w:bCs/>
                <w:sz w:val="22"/>
                <w:szCs w:val="22"/>
              </w:rPr>
              <w:t>3 693 275,48 zł</w:t>
            </w:r>
          </w:p>
        </w:tc>
        <w:tc>
          <w:tcPr>
            <w:tcW w:w="992" w:type="pct"/>
            <w:tcBorders>
              <w:top w:val="single" w:sz="4" w:space="0" w:color="000000"/>
              <w:left w:val="single" w:sz="4" w:space="0" w:color="000000"/>
              <w:bottom w:val="single" w:sz="4" w:space="0" w:color="000000"/>
              <w:right w:val="single" w:sz="4" w:space="0" w:color="000000"/>
            </w:tcBorders>
            <w:vAlign w:val="center"/>
          </w:tcPr>
          <w:p w14:paraId="7875B9BE" w14:textId="58CFB558" w:rsidR="000065C5" w:rsidRPr="00AF6C3D" w:rsidRDefault="000065C5" w:rsidP="000065C5">
            <w:pPr>
              <w:suppressAutoHyphens w:val="0"/>
              <w:autoSpaceDE w:val="0"/>
              <w:snapToGrid w:val="0"/>
              <w:ind w:left="-43"/>
              <w:jc w:val="right"/>
              <w:rPr>
                <w:bCs/>
                <w:sz w:val="22"/>
                <w:szCs w:val="22"/>
              </w:rPr>
            </w:pPr>
            <w:r w:rsidRPr="00AF6C3D">
              <w:rPr>
                <w:bCs/>
                <w:sz w:val="22"/>
                <w:szCs w:val="22"/>
              </w:rPr>
              <w:t>4 155 533,46 zł</w:t>
            </w:r>
          </w:p>
        </w:tc>
        <w:tc>
          <w:tcPr>
            <w:tcW w:w="992" w:type="pct"/>
            <w:tcBorders>
              <w:top w:val="single" w:sz="4" w:space="0" w:color="000000"/>
              <w:left w:val="single" w:sz="4" w:space="0" w:color="000000"/>
              <w:bottom w:val="single" w:sz="4" w:space="0" w:color="000000"/>
              <w:right w:val="single" w:sz="4" w:space="0" w:color="000000"/>
            </w:tcBorders>
            <w:vAlign w:val="center"/>
          </w:tcPr>
          <w:p w14:paraId="5763A023" w14:textId="336CCA0F" w:rsidR="000065C5" w:rsidRPr="00AF6C3D" w:rsidRDefault="000065C5" w:rsidP="000065C5">
            <w:pPr>
              <w:suppressAutoHyphens w:val="0"/>
              <w:autoSpaceDE w:val="0"/>
              <w:snapToGrid w:val="0"/>
              <w:ind w:left="-43"/>
              <w:jc w:val="right"/>
              <w:rPr>
                <w:bCs/>
                <w:sz w:val="22"/>
                <w:szCs w:val="22"/>
              </w:rPr>
            </w:pPr>
            <w:r w:rsidRPr="00AF6C3D">
              <w:rPr>
                <w:bCs/>
                <w:sz w:val="22"/>
                <w:szCs w:val="22"/>
              </w:rPr>
              <w:t>5 080 290,09zł</w:t>
            </w:r>
          </w:p>
        </w:tc>
        <w:tc>
          <w:tcPr>
            <w:tcW w:w="992" w:type="pct"/>
            <w:tcBorders>
              <w:top w:val="single" w:sz="4" w:space="0" w:color="000000"/>
              <w:left w:val="single" w:sz="4" w:space="0" w:color="000000"/>
              <w:bottom w:val="single" w:sz="4" w:space="0" w:color="000000"/>
              <w:right w:val="single" w:sz="4" w:space="0" w:color="000000"/>
            </w:tcBorders>
            <w:vAlign w:val="center"/>
          </w:tcPr>
          <w:p w14:paraId="3C6A64F8" w14:textId="1FF525CF" w:rsidR="000065C5" w:rsidRPr="00AF6C3D" w:rsidRDefault="000065C5" w:rsidP="000065C5">
            <w:pPr>
              <w:suppressAutoHyphens w:val="0"/>
              <w:autoSpaceDE w:val="0"/>
              <w:snapToGrid w:val="0"/>
              <w:ind w:left="-43"/>
              <w:jc w:val="right"/>
              <w:rPr>
                <w:bCs/>
                <w:sz w:val="22"/>
                <w:szCs w:val="22"/>
              </w:rPr>
            </w:pPr>
            <w:r w:rsidRPr="00AF6C3D">
              <w:rPr>
                <w:sz w:val="22"/>
                <w:szCs w:val="22"/>
              </w:rPr>
              <w:t>5 716 586,89 zł</w:t>
            </w:r>
          </w:p>
        </w:tc>
      </w:tr>
      <w:tr w:rsidR="00AF6C3D" w:rsidRPr="00AF6C3D" w14:paraId="4637BD5A" w14:textId="77777777" w:rsidTr="00381BF9">
        <w:trPr>
          <w:trHeight w:val="1007"/>
        </w:trPr>
        <w:tc>
          <w:tcPr>
            <w:tcW w:w="1030" w:type="pct"/>
            <w:tcBorders>
              <w:top w:val="single" w:sz="4" w:space="0" w:color="000000"/>
              <w:left w:val="single" w:sz="4" w:space="0" w:color="000000"/>
              <w:bottom w:val="single" w:sz="4" w:space="0" w:color="000000"/>
              <w:right w:val="nil"/>
            </w:tcBorders>
            <w:hideMark/>
          </w:tcPr>
          <w:p w14:paraId="1735AF09" w14:textId="77777777" w:rsidR="000065C5" w:rsidRPr="00AF6C3D" w:rsidRDefault="000065C5" w:rsidP="000065C5">
            <w:pPr>
              <w:suppressAutoHyphens w:val="0"/>
              <w:autoSpaceDE w:val="0"/>
              <w:snapToGrid w:val="0"/>
              <w:ind w:left="-25" w:right="5"/>
              <w:rPr>
                <w:b/>
                <w:sz w:val="22"/>
                <w:szCs w:val="22"/>
              </w:rPr>
            </w:pPr>
            <w:r w:rsidRPr="00AF6C3D">
              <w:rPr>
                <w:b/>
                <w:sz w:val="22"/>
                <w:szCs w:val="22"/>
              </w:rPr>
              <w:t>Kwota dochodów uzyskiwanych od członków rodziny mieszkańca</w:t>
            </w:r>
          </w:p>
        </w:tc>
        <w:tc>
          <w:tcPr>
            <w:tcW w:w="992" w:type="pct"/>
            <w:tcBorders>
              <w:top w:val="single" w:sz="4" w:space="0" w:color="000000"/>
              <w:left w:val="single" w:sz="4" w:space="0" w:color="000000"/>
              <w:bottom w:val="single" w:sz="4" w:space="0" w:color="000000"/>
              <w:right w:val="single" w:sz="4" w:space="0" w:color="000000"/>
            </w:tcBorders>
            <w:vAlign w:val="center"/>
          </w:tcPr>
          <w:p w14:paraId="2E4C46D7" w14:textId="6F907A29" w:rsidR="000065C5" w:rsidRPr="00AF6C3D" w:rsidRDefault="000065C5" w:rsidP="000065C5">
            <w:pPr>
              <w:suppressAutoHyphens w:val="0"/>
              <w:autoSpaceDE w:val="0"/>
              <w:snapToGrid w:val="0"/>
              <w:ind w:left="-43"/>
              <w:jc w:val="right"/>
              <w:rPr>
                <w:bCs/>
                <w:sz w:val="22"/>
                <w:szCs w:val="22"/>
              </w:rPr>
            </w:pPr>
            <w:r w:rsidRPr="00AF6C3D">
              <w:rPr>
                <w:bCs/>
                <w:sz w:val="22"/>
                <w:szCs w:val="22"/>
              </w:rPr>
              <w:t>161 411,70 zł</w:t>
            </w:r>
          </w:p>
        </w:tc>
        <w:tc>
          <w:tcPr>
            <w:tcW w:w="992" w:type="pct"/>
            <w:tcBorders>
              <w:top w:val="single" w:sz="4" w:space="0" w:color="000000"/>
              <w:left w:val="single" w:sz="4" w:space="0" w:color="000000"/>
              <w:bottom w:val="single" w:sz="4" w:space="0" w:color="000000"/>
              <w:right w:val="single" w:sz="4" w:space="0" w:color="000000"/>
            </w:tcBorders>
            <w:vAlign w:val="center"/>
          </w:tcPr>
          <w:p w14:paraId="3F467681" w14:textId="14AB797F" w:rsidR="000065C5" w:rsidRPr="00AF6C3D" w:rsidRDefault="000065C5" w:rsidP="000065C5">
            <w:pPr>
              <w:suppressAutoHyphens w:val="0"/>
              <w:autoSpaceDE w:val="0"/>
              <w:snapToGrid w:val="0"/>
              <w:ind w:left="-43"/>
              <w:jc w:val="right"/>
              <w:rPr>
                <w:bCs/>
                <w:sz w:val="22"/>
                <w:szCs w:val="22"/>
              </w:rPr>
            </w:pPr>
            <w:r w:rsidRPr="00AF6C3D">
              <w:rPr>
                <w:bCs/>
                <w:sz w:val="22"/>
                <w:szCs w:val="22"/>
              </w:rPr>
              <w:t>207 537,49 zł</w:t>
            </w:r>
          </w:p>
        </w:tc>
        <w:tc>
          <w:tcPr>
            <w:tcW w:w="992" w:type="pct"/>
            <w:tcBorders>
              <w:top w:val="single" w:sz="4" w:space="0" w:color="000000"/>
              <w:left w:val="single" w:sz="4" w:space="0" w:color="000000"/>
              <w:bottom w:val="single" w:sz="4" w:space="0" w:color="000000"/>
              <w:right w:val="single" w:sz="4" w:space="0" w:color="000000"/>
            </w:tcBorders>
            <w:vAlign w:val="center"/>
          </w:tcPr>
          <w:p w14:paraId="0D3D08E2" w14:textId="1160C7B2" w:rsidR="000065C5" w:rsidRPr="00AF6C3D" w:rsidRDefault="000065C5" w:rsidP="000065C5">
            <w:pPr>
              <w:suppressAutoHyphens w:val="0"/>
              <w:autoSpaceDE w:val="0"/>
              <w:snapToGrid w:val="0"/>
              <w:ind w:left="-43"/>
              <w:jc w:val="right"/>
              <w:rPr>
                <w:bCs/>
                <w:sz w:val="22"/>
                <w:szCs w:val="22"/>
              </w:rPr>
            </w:pPr>
            <w:r w:rsidRPr="00AF6C3D">
              <w:rPr>
                <w:bCs/>
                <w:sz w:val="22"/>
                <w:szCs w:val="22"/>
              </w:rPr>
              <w:t>264 508,62zł</w:t>
            </w:r>
          </w:p>
        </w:tc>
        <w:tc>
          <w:tcPr>
            <w:tcW w:w="992" w:type="pct"/>
            <w:tcBorders>
              <w:top w:val="single" w:sz="4" w:space="0" w:color="000000"/>
              <w:left w:val="single" w:sz="4" w:space="0" w:color="000000"/>
              <w:bottom w:val="single" w:sz="4" w:space="0" w:color="000000"/>
              <w:right w:val="single" w:sz="4" w:space="0" w:color="000000"/>
            </w:tcBorders>
            <w:vAlign w:val="center"/>
          </w:tcPr>
          <w:p w14:paraId="0188A8EE" w14:textId="1AB847E0" w:rsidR="000065C5" w:rsidRPr="00AF6C3D" w:rsidRDefault="000065C5" w:rsidP="000065C5">
            <w:pPr>
              <w:suppressAutoHyphens w:val="0"/>
              <w:autoSpaceDE w:val="0"/>
              <w:snapToGrid w:val="0"/>
              <w:ind w:left="-43"/>
              <w:jc w:val="right"/>
              <w:rPr>
                <w:bCs/>
                <w:sz w:val="22"/>
                <w:szCs w:val="22"/>
              </w:rPr>
            </w:pPr>
            <w:r w:rsidRPr="00AF6C3D">
              <w:rPr>
                <w:b/>
                <w:bCs/>
                <w:sz w:val="22"/>
                <w:szCs w:val="22"/>
              </w:rPr>
              <w:t>311 618,78 zł</w:t>
            </w:r>
          </w:p>
        </w:tc>
      </w:tr>
      <w:tr w:rsidR="000065C5" w:rsidRPr="00AF6C3D" w14:paraId="5EBF110C" w14:textId="77777777" w:rsidTr="00381BF9">
        <w:trPr>
          <w:trHeight w:val="841"/>
        </w:trPr>
        <w:tc>
          <w:tcPr>
            <w:tcW w:w="1030" w:type="pct"/>
            <w:tcBorders>
              <w:top w:val="single" w:sz="4" w:space="0" w:color="000000"/>
              <w:left w:val="single" w:sz="4" w:space="0" w:color="000000"/>
              <w:bottom w:val="single" w:sz="4" w:space="0" w:color="000000"/>
              <w:right w:val="nil"/>
            </w:tcBorders>
            <w:hideMark/>
          </w:tcPr>
          <w:p w14:paraId="636808F9" w14:textId="77777777" w:rsidR="000065C5" w:rsidRPr="00AF6C3D" w:rsidRDefault="000065C5" w:rsidP="000065C5">
            <w:pPr>
              <w:suppressAutoHyphens w:val="0"/>
              <w:autoSpaceDE w:val="0"/>
              <w:snapToGrid w:val="0"/>
              <w:ind w:left="-25" w:right="5"/>
              <w:rPr>
                <w:b/>
                <w:sz w:val="22"/>
                <w:szCs w:val="22"/>
              </w:rPr>
            </w:pPr>
            <w:r w:rsidRPr="00AF6C3D">
              <w:rPr>
                <w:b/>
                <w:sz w:val="22"/>
                <w:szCs w:val="22"/>
              </w:rPr>
              <w:lastRenderedPageBreak/>
              <w:t>Różnica pochodząca wyłącznie z budżetu Miasta Przemyśla</w:t>
            </w:r>
          </w:p>
        </w:tc>
        <w:tc>
          <w:tcPr>
            <w:tcW w:w="992" w:type="pct"/>
            <w:tcBorders>
              <w:top w:val="single" w:sz="4" w:space="0" w:color="000000"/>
              <w:left w:val="single" w:sz="4" w:space="0" w:color="000000"/>
              <w:bottom w:val="single" w:sz="4" w:space="0" w:color="000000"/>
              <w:right w:val="single" w:sz="4" w:space="0" w:color="000000"/>
            </w:tcBorders>
            <w:vAlign w:val="center"/>
          </w:tcPr>
          <w:p w14:paraId="536951C7" w14:textId="48D9A0E0" w:rsidR="000065C5" w:rsidRPr="00AF6C3D" w:rsidRDefault="000065C5" w:rsidP="000065C5">
            <w:pPr>
              <w:suppressAutoHyphens w:val="0"/>
              <w:autoSpaceDE w:val="0"/>
              <w:snapToGrid w:val="0"/>
              <w:ind w:left="-43"/>
              <w:jc w:val="right"/>
              <w:rPr>
                <w:bCs/>
                <w:sz w:val="22"/>
                <w:szCs w:val="22"/>
              </w:rPr>
            </w:pPr>
            <w:r w:rsidRPr="00AF6C3D">
              <w:rPr>
                <w:bCs/>
                <w:sz w:val="22"/>
                <w:szCs w:val="22"/>
              </w:rPr>
              <w:t>3 531 863,78 zł</w:t>
            </w:r>
          </w:p>
        </w:tc>
        <w:tc>
          <w:tcPr>
            <w:tcW w:w="992" w:type="pct"/>
            <w:tcBorders>
              <w:top w:val="single" w:sz="4" w:space="0" w:color="000000"/>
              <w:left w:val="single" w:sz="4" w:space="0" w:color="000000"/>
              <w:bottom w:val="single" w:sz="4" w:space="0" w:color="000000"/>
              <w:right w:val="single" w:sz="4" w:space="0" w:color="000000"/>
            </w:tcBorders>
            <w:vAlign w:val="center"/>
          </w:tcPr>
          <w:p w14:paraId="0A7320EE" w14:textId="5FFD8777" w:rsidR="000065C5" w:rsidRPr="00AF6C3D" w:rsidRDefault="000065C5" w:rsidP="000065C5">
            <w:pPr>
              <w:suppressAutoHyphens w:val="0"/>
              <w:autoSpaceDE w:val="0"/>
              <w:snapToGrid w:val="0"/>
              <w:ind w:left="-43"/>
              <w:jc w:val="right"/>
              <w:rPr>
                <w:bCs/>
                <w:sz w:val="22"/>
                <w:szCs w:val="22"/>
              </w:rPr>
            </w:pPr>
            <w:r w:rsidRPr="00AF6C3D">
              <w:rPr>
                <w:bCs/>
                <w:sz w:val="22"/>
                <w:szCs w:val="22"/>
              </w:rPr>
              <w:t>3 947 995,97 zł</w:t>
            </w:r>
          </w:p>
        </w:tc>
        <w:tc>
          <w:tcPr>
            <w:tcW w:w="992" w:type="pct"/>
            <w:tcBorders>
              <w:top w:val="single" w:sz="4" w:space="0" w:color="000000"/>
              <w:left w:val="single" w:sz="4" w:space="0" w:color="000000"/>
              <w:bottom w:val="single" w:sz="4" w:space="0" w:color="000000"/>
              <w:right w:val="single" w:sz="4" w:space="0" w:color="000000"/>
            </w:tcBorders>
            <w:vAlign w:val="center"/>
          </w:tcPr>
          <w:p w14:paraId="7DC2F192" w14:textId="1C42D51F" w:rsidR="000065C5" w:rsidRPr="00AF6C3D" w:rsidRDefault="000065C5" w:rsidP="000065C5">
            <w:pPr>
              <w:suppressAutoHyphens w:val="0"/>
              <w:autoSpaceDE w:val="0"/>
              <w:snapToGrid w:val="0"/>
              <w:ind w:left="-43"/>
              <w:jc w:val="right"/>
              <w:rPr>
                <w:bCs/>
                <w:sz w:val="22"/>
                <w:szCs w:val="22"/>
              </w:rPr>
            </w:pPr>
            <w:r w:rsidRPr="00AF6C3D">
              <w:rPr>
                <w:bCs/>
                <w:sz w:val="22"/>
                <w:szCs w:val="22"/>
              </w:rPr>
              <w:t>4 815 781,47zł</w:t>
            </w:r>
          </w:p>
        </w:tc>
        <w:tc>
          <w:tcPr>
            <w:tcW w:w="992" w:type="pct"/>
            <w:tcBorders>
              <w:top w:val="single" w:sz="4" w:space="0" w:color="000000"/>
              <w:left w:val="single" w:sz="4" w:space="0" w:color="000000"/>
              <w:bottom w:val="single" w:sz="4" w:space="0" w:color="000000"/>
              <w:right w:val="single" w:sz="4" w:space="0" w:color="000000"/>
            </w:tcBorders>
            <w:vAlign w:val="center"/>
          </w:tcPr>
          <w:p w14:paraId="292D2C26" w14:textId="2AAA0F67" w:rsidR="000065C5" w:rsidRPr="00AF6C3D" w:rsidRDefault="000065C5" w:rsidP="000065C5">
            <w:pPr>
              <w:suppressAutoHyphens w:val="0"/>
              <w:autoSpaceDE w:val="0"/>
              <w:snapToGrid w:val="0"/>
              <w:ind w:left="-43"/>
              <w:jc w:val="right"/>
              <w:rPr>
                <w:bCs/>
                <w:sz w:val="22"/>
                <w:szCs w:val="22"/>
              </w:rPr>
            </w:pPr>
            <w:r w:rsidRPr="00AF6C3D">
              <w:rPr>
                <w:b/>
                <w:bCs/>
                <w:sz w:val="22"/>
                <w:szCs w:val="22"/>
              </w:rPr>
              <w:t xml:space="preserve">5 404 968,11 zł  </w:t>
            </w:r>
          </w:p>
        </w:tc>
      </w:tr>
    </w:tbl>
    <w:p w14:paraId="62FDE016" w14:textId="77777777" w:rsidR="00A468B0" w:rsidRPr="00AF6C3D" w:rsidRDefault="00A468B0" w:rsidP="00A468B0">
      <w:pPr>
        <w:suppressAutoHyphens w:val="0"/>
        <w:autoSpaceDE w:val="0"/>
        <w:ind w:firstLine="598"/>
        <w:jc w:val="both"/>
      </w:pPr>
    </w:p>
    <w:p w14:paraId="52625DCF" w14:textId="0BC35ABD" w:rsidR="00E17763" w:rsidRPr="00AF6C3D" w:rsidRDefault="00E17763" w:rsidP="00E17763">
      <w:pPr>
        <w:suppressAutoHyphens w:val="0"/>
        <w:autoSpaceDE w:val="0"/>
        <w:ind w:firstLine="598"/>
        <w:jc w:val="both"/>
      </w:pPr>
      <w:r w:rsidRPr="00AF6C3D">
        <w:t xml:space="preserve">Domy Pomocy Społecznej wypracowały w swej działalności edukacyjno-terapeutycznej wiele stałych już zajęć mobilizujących mieszkańców do aktywnego życia. W poszczególnych domach pomocy społecznej działają: pracownia plastyczna, muzyczna, kulinarna. W Domu Pomocy Społecznej  im. św. Brata Alberta w Przemyślu przy ul. św. Brata Alberta 1 jest również sala doświadczania świata.  Prowadzone są zajęcia teatralne, sportowe, z zasad dobrego </w:t>
      </w:r>
      <w:r w:rsidR="00DB0ADB">
        <w:t>wychowania oraz  </w:t>
      </w:r>
      <w:r w:rsidRPr="00AF6C3D">
        <w:t>zachowania w miejscach publicznie ogólnodostępnych np. kawiarnia, kino, biblioteka, pizzeria, poczta, urząd, kościół, środki komunikacji itp. W poszczególnych pracowniach zajęcia prowadzone są ustawicznie. Mieszkańcy uczęszczają na zajęcia na zasadzie dobrowolności, rozwijając zainteresowania i posiadane umiejętności. Każdy z domów pomocy społecznej posiada własną fizykoterapię, z której    mieszkańcy    korzystają      pod    nadzorem    fizykoterapeuty   i   zgodnie z zaleceniem lekarza. Mieszkańcy chętnie uczestniczą w spartakiadach sportowych i przeglądach teatralnych o zasięgu wojewódzkim, w organizowanych wycieczkach i spacerach, różnego rodzaju spotkaniach: mikołajkowych, opłatkowych i wielkanocnych oraz zabawach z okazji "Dnia Seniora", "Andrzejek", "Dnia Babci i Dziadka i "Walentynek". W Domu Pomocy Społecznej im. Św. Brata Alberta w Przemyślu przy ul. św. Brata Alberta 1 po raz X zorganizowano „Spotkanie Rodzin". Mieszkańcy mają możliwość kultywowania wyznania religijnego.</w:t>
      </w:r>
    </w:p>
    <w:p w14:paraId="22B5B048" w14:textId="7870B941" w:rsidR="00E17763" w:rsidRPr="00AF6C3D" w:rsidRDefault="00E17763" w:rsidP="00E17763">
      <w:pPr>
        <w:ind w:firstLine="598"/>
        <w:jc w:val="both"/>
        <w:rPr>
          <w:b/>
          <w:bCs/>
        </w:rPr>
      </w:pPr>
      <w:r w:rsidRPr="00AF6C3D">
        <w:t>Celem podjęcia dalszych działań administracyjnych w 2019 roku podczas rozpatrzenia                         4</w:t>
      </w:r>
      <w:r w:rsidR="00C3022B" w:rsidRPr="00AF6C3D">
        <w:t>9</w:t>
      </w:r>
      <w:r w:rsidRPr="00AF6C3D">
        <w:t xml:space="preserve"> wniosków poinformowano o możliwości podjęcia i złożenia wniosku celem umieszczenia                       w ZOL w Przemyślu przy ul. Jasińskiego 15 oraz do ZOL Palium, ul. Rogozińskiego 30. Na bieżąco udzielano informacji   o   nowo  otwartych ZOL-ach-  Centrum     </w:t>
      </w:r>
      <w:proofErr w:type="spellStart"/>
      <w:r w:rsidR="00DB0ADB">
        <w:t>Medyczno</w:t>
      </w:r>
      <w:proofErr w:type="spellEnd"/>
      <w:r w:rsidR="00DB0ADB">
        <w:t xml:space="preserve"> -   Charytatywnego im. </w:t>
      </w:r>
      <w:r w:rsidRPr="00AF6C3D">
        <w:t>Św. Józefa w Przemyślu, ul. Słowackiego 85, 37-700 Przemyśl. MOPS nie ma uprawnień umieszczania osób w Zakładach Opiekuńczo-Leczniczych.</w:t>
      </w:r>
    </w:p>
    <w:p w14:paraId="172F6D4B" w14:textId="77777777" w:rsidR="00FC16A1" w:rsidRPr="00AF6C3D" w:rsidRDefault="00FC16A1" w:rsidP="00F711D6">
      <w:pPr>
        <w:autoSpaceDE w:val="0"/>
        <w:jc w:val="both"/>
        <w:rPr>
          <w:b/>
          <w:bCs/>
          <w:sz w:val="26"/>
          <w:szCs w:val="26"/>
          <w:u w:val="single"/>
        </w:rPr>
      </w:pPr>
    </w:p>
    <w:p w14:paraId="118086A7" w14:textId="77777777" w:rsidR="00FC16A1" w:rsidRPr="00AF6C3D" w:rsidRDefault="00FC16A1" w:rsidP="00F711D6">
      <w:pPr>
        <w:autoSpaceDE w:val="0"/>
        <w:jc w:val="both"/>
        <w:rPr>
          <w:b/>
          <w:bCs/>
          <w:sz w:val="26"/>
          <w:szCs w:val="26"/>
          <w:u w:val="single"/>
        </w:rPr>
      </w:pPr>
    </w:p>
    <w:p w14:paraId="4D77F3CD" w14:textId="77777777" w:rsidR="00F711D6" w:rsidRPr="00AF6C3D" w:rsidRDefault="009962F6" w:rsidP="00F711D6">
      <w:pPr>
        <w:autoSpaceDE w:val="0"/>
        <w:jc w:val="both"/>
        <w:rPr>
          <w:b/>
          <w:bCs/>
          <w:sz w:val="26"/>
          <w:szCs w:val="26"/>
          <w:u w:val="single"/>
        </w:rPr>
      </w:pPr>
      <w:r w:rsidRPr="00AF6C3D">
        <w:rPr>
          <w:b/>
          <w:bCs/>
          <w:sz w:val="26"/>
          <w:szCs w:val="26"/>
          <w:u w:val="single"/>
        </w:rPr>
        <w:t>VI</w:t>
      </w:r>
      <w:r w:rsidR="00F711D6" w:rsidRPr="00AF6C3D">
        <w:rPr>
          <w:b/>
          <w:bCs/>
          <w:sz w:val="26"/>
          <w:szCs w:val="26"/>
          <w:u w:val="single"/>
        </w:rPr>
        <w:t>I. Opieka nad dzieckiem i rodziną.</w:t>
      </w:r>
    </w:p>
    <w:p w14:paraId="0DD0E321" w14:textId="77777777" w:rsidR="000B15D9" w:rsidRPr="00AF6C3D" w:rsidRDefault="000B15D9" w:rsidP="00F711D6">
      <w:pPr>
        <w:autoSpaceDE w:val="0"/>
        <w:jc w:val="both"/>
        <w:rPr>
          <w:b/>
          <w:bCs/>
          <w:sz w:val="26"/>
          <w:szCs w:val="26"/>
          <w:u w:val="single"/>
        </w:rPr>
      </w:pPr>
    </w:p>
    <w:p w14:paraId="341FECD4" w14:textId="209D5BDC" w:rsidR="00011B88" w:rsidRPr="00AF6C3D" w:rsidRDefault="00011B88" w:rsidP="00011B88">
      <w:pPr>
        <w:autoSpaceDE w:val="0"/>
        <w:ind w:firstLine="708"/>
        <w:jc w:val="both"/>
      </w:pPr>
      <w:r w:rsidRPr="00AF6C3D">
        <w:t>Rodzinie, mającej trudności w wypełnianiu swoich zadań oraz dziecku z tej rodziny udziela się pomocy, mając na względzie podmiotowość dziecka i ro</w:t>
      </w:r>
      <w:r w:rsidR="00F20F66">
        <w:t>dziny, a także prawo dziecka do </w:t>
      </w:r>
      <w:r w:rsidRPr="00AF6C3D">
        <w:t xml:space="preserve">wychowania w rodzinie oraz zapewnienia stabilnego środowiska wychowawczego. Według zasady pomocniczości osobę, rodzinę uznaje się za główny podmiot wszelkich działań, instytucje tworzone są jako pomocnicze w stosunku do niej. </w:t>
      </w:r>
      <w:r w:rsidRPr="00AF6C3D">
        <w:br/>
        <w:t>Do głównych działań nakierowanych na rodzinę i dziecko należą poradnictwo rodzinne, praca socjalna oraz w ostateczności zapewnienie dziecku opieki i wychowania poza rodziną naturalną. Kładzie się nacisk na profilaktykę, wsparcie dzienne i działani</w:t>
      </w:r>
      <w:r w:rsidR="00F20F66">
        <w:t>a mające na celu zachowanie lub </w:t>
      </w:r>
      <w:r w:rsidRPr="00AF6C3D">
        <w:t xml:space="preserve">przywrócenie rodzinie zdolności do wypełniania jej zadań. </w:t>
      </w:r>
    </w:p>
    <w:p w14:paraId="47CD46EC" w14:textId="7F87F042" w:rsidR="00011B88" w:rsidRPr="00AF6C3D" w:rsidRDefault="00011B88" w:rsidP="00011B88">
      <w:pPr>
        <w:autoSpaceDE w:val="0"/>
        <w:jc w:val="both"/>
      </w:pPr>
      <w:r w:rsidRPr="00AF6C3D">
        <w:tab/>
        <w:t>Do zadań własnych powiatu należy zapewnienie opieki i wychowania dzieciom całkowicie lub częściowo pozbawionym opieki rodziców, organizowania opie</w:t>
      </w:r>
      <w:r w:rsidR="00F20F66">
        <w:t>ki w rodzinach zastępczych oraz </w:t>
      </w:r>
      <w:r w:rsidRPr="00AF6C3D">
        <w:t xml:space="preserve">udzielania pomocy pieniężnej i niepieniężnej w tym zakresie. </w:t>
      </w:r>
    </w:p>
    <w:p w14:paraId="2926B7A2" w14:textId="23A9E083" w:rsidR="00011B88" w:rsidRPr="00AF6C3D" w:rsidRDefault="00011B88" w:rsidP="00011B88">
      <w:pPr>
        <w:pStyle w:val="Default"/>
        <w:ind w:firstLine="708"/>
        <w:jc w:val="both"/>
        <w:rPr>
          <w:color w:val="auto"/>
        </w:rPr>
      </w:pPr>
      <w:r w:rsidRPr="00AF6C3D">
        <w:rPr>
          <w:color w:val="auto"/>
        </w:rPr>
        <w:t xml:space="preserve">Piecza zastępcza sprawowana jest w przypadku niemożności zapewnienia opieki </w:t>
      </w:r>
      <w:r w:rsidR="00F20F66">
        <w:rPr>
          <w:color w:val="auto"/>
        </w:rPr>
        <w:t>i </w:t>
      </w:r>
      <w:r w:rsidRPr="00AF6C3D">
        <w:rPr>
          <w:color w:val="auto"/>
        </w:rPr>
        <w:t xml:space="preserve">wychowywania przez rodziców, a funkcjonuje w dwóch formach: </w:t>
      </w:r>
    </w:p>
    <w:p w14:paraId="4D5F8AE8" w14:textId="77777777" w:rsidR="00011B88" w:rsidRPr="00AF6C3D" w:rsidRDefault="00011B88" w:rsidP="00011B88">
      <w:pPr>
        <w:pStyle w:val="Default"/>
        <w:jc w:val="both"/>
        <w:rPr>
          <w:color w:val="auto"/>
        </w:rPr>
      </w:pPr>
      <w:r w:rsidRPr="00AF6C3D">
        <w:rPr>
          <w:color w:val="auto"/>
        </w:rPr>
        <w:t xml:space="preserve">1) rodzinnej pieczy zastępczej zapewnianej w rodzinach zastępczych spokrewnionych, niezawodowych i zawodowych (w tym również pełniących funkcję pogotowia rodzinnego), </w:t>
      </w:r>
    </w:p>
    <w:p w14:paraId="6560C3F1" w14:textId="4716C3D4" w:rsidR="00011B88" w:rsidRPr="00AF6C3D" w:rsidRDefault="00011B88" w:rsidP="00011B88">
      <w:pPr>
        <w:pStyle w:val="Default"/>
        <w:jc w:val="both"/>
        <w:rPr>
          <w:color w:val="auto"/>
        </w:rPr>
      </w:pPr>
      <w:r w:rsidRPr="00AF6C3D">
        <w:rPr>
          <w:color w:val="auto"/>
        </w:rPr>
        <w:t xml:space="preserve">2) instytucjonalnej pieczy zastępczej zapewnianej w placówkach opiekuńczo – wychowawczych. </w:t>
      </w:r>
    </w:p>
    <w:p w14:paraId="4C49D056" w14:textId="3DEE1351" w:rsidR="00011B88" w:rsidRPr="00AF6C3D" w:rsidRDefault="00011B88" w:rsidP="00011B88">
      <w:pPr>
        <w:pStyle w:val="Default"/>
        <w:ind w:firstLine="708"/>
        <w:jc w:val="both"/>
        <w:rPr>
          <w:color w:val="auto"/>
        </w:rPr>
      </w:pPr>
      <w:r w:rsidRPr="00AF6C3D">
        <w:rPr>
          <w:color w:val="auto"/>
        </w:rPr>
        <w:t xml:space="preserve">Piecza zastępcza, bez względu na formę, zgodnie z ustawą z dnia 9 czerwca 2011 r. o wspieraniu rodziny i systemie pieczy zastępczej (Dz.U. z 2019 poz. 1111 z </w:t>
      </w:r>
      <w:proofErr w:type="spellStart"/>
      <w:r w:rsidRPr="00AF6C3D">
        <w:rPr>
          <w:color w:val="auto"/>
        </w:rPr>
        <w:t>poźn</w:t>
      </w:r>
      <w:proofErr w:type="spellEnd"/>
      <w:r w:rsidRPr="00AF6C3D">
        <w:rPr>
          <w:color w:val="auto"/>
        </w:rPr>
        <w:t xml:space="preserve">. zm.) zapewnia: zaspokojenie potrzeb emocjonalnych dzieci, ze szczególnym uwzględnieniem potrzeb bytowych, zdrowotnych, edukacyjnych i kulturalno – rekreacyjnych; przygotowanie dziecka do godnego, </w:t>
      </w:r>
      <w:r w:rsidRPr="00AF6C3D">
        <w:rPr>
          <w:color w:val="auto"/>
        </w:rPr>
        <w:lastRenderedPageBreak/>
        <w:t>samodzielnego i odpowiedzialnego życia, pokonywania trudności życiowych zgodnie z zasadami etyki; nawiązywania i podtrzymywania bliskich, osobistych i społecznie akceptowanych kontaktów z rodziną i rówieśnikami, w celu łagodzenia skutków doświa</w:t>
      </w:r>
      <w:r w:rsidR="003A4786">
        <w:rPr>
          <w:color w:val="auto"/>
        </w:rPr>
        <w:t>dczania straty i separacji oraz </w:t>
      </w:r>
      <w:r w:rsidRPr="00AF6C3D">
        <w:rPr>
          <w:color w:val="auto"/>
        </w:rPr>
        <w:t xml:space="preserve">zdobywania umiejętności społecznych. </w:t>
      </w:r>
    </w:p>
    <w:p w14:paraId="53737E19" w14:textId="77777777" w:rsidR="00131515" w:rsidRPr="00AF6C3D" w:rsidRDefault="00131515" w:rsidP="00EB6F05">
      <w:pPr>
        <w:autoSpaceDE w:val="0"/>
        <w:ind w:left="1080" w:hanging="1080"/>
        <w:jc w:val="both"/>
        <w:rPr>
          <w:b/>
        </w:rPr>
      </w:pPr>
    </w:p>
    <w:p w14:paraId="10B95EA0" w14:textId="77777777" w:rsidR="00A73D20" w:rsidRPr="00AF6C3D" w:rsidRDefault="00546F98" w:rsidP="00EB6F05">
      <w:pPr>
        <w:autoSpaceDE w:val="0"/>
        <w:ind w:left="1080" w:hanging="1080"/>
        <w:jc w:val="both"/>
        <w:rPr>
          <w:b/>
        </w:rPr>
      </w:pPr>
      <w:r w:rsidRPr="00AF6C3D">
        <w:rPr>
          <w:b/>
        </w:rPr>
        <w:t xml:space="preserve">1. </w:t>
      </w:r>
      <w:r w:rsidR="00F711D6" w:rsidRPr="00AF6C3D">
        <w:rPr>
          <w:b/>
        </w:rPr>
        <w:t>Organizator rodzinnej pieczy zastępczej.</w:t>
      </w:r>
    </w:p>
    <w:p w14:paraId="733089F2" w14:textId="74943DFC" w:rsidR="00011B88" w:rsidRPr="00AF6C3D" w:rsidRDefault="00011B88" w:rsidP="00011B88">
      <w:pPr>
        <w:suppressAutoHyphens w:val="0"/>
        <w:spacing w:before="100" w:beforeAutospacing="1"/>
        <w:ind w:firstLine="708"/>
        <w:jc w:val="both"/>
        <w:rPr>
          <w:lang w:eastAsia="pl-PL"/>
        </w:rPr>
      </w:pPr>
      <w:r w:rsidRPr="00AF6C3D">
        <w:rPr>
          <w:lang w:eastAsia="pl-PL"/>
        </w:rPr>
        <w:t xml:space="preserve">Miejski Ośrodek Pomocy Społecznej – Organizator Rodzinnej Pieczy Zastępczej </w:t>
      </w:r>
      <w:r w:rsidR="002F3252">
        <w:rPr>
          <w:lang w:eastAsia="pl-PL"/>
        </w:rPr>
        <w:t>w </w:t>
      </w:r>
      <w:r w:rsidRPr="00AF6C3D">
        <w:rPr>
          <w:lang w:eastAsia="pl-PL"/>
        </w:rPr>
        <w:t xml:space="preserve">Przemyślu w 2019 r. zatrudniał 5 koordynatorów rodzinnej pieczy zastępczej, którzy w przeciągu całego roku objęli opieką </w:t>
      </w:r>
      <w:r w:rsidRPr="00AF6C3D">
        <w:rPr>
          <w:b/>
          <w:bCs/>
          <w:lang w:eastAsia="pl-PL"/>
        </w:rPr>
        <w:t>68</w:t>
      </w:r>
      <w:r w:rsidRPr="00AF6C3D">
        <w:rPr>
          <w:lang w:eastAsia="pl-PL"/>
        </w:rPr>
        <w:t xml:space="preserve"> rodzin, w których przebywało łącznie </w:t>
      </w:r>
      <w:r w:rsidRPr="00AF6C3D">
        <w:rPr>
          <w:b/>
          <w:bCs/>
          <w:lang w:eastAsia="pl-PL"/>
        </w:rPr>
        <w:t xml:space="preserve">94 </w:t>
      </w:r>
      <w:r w:rsidRPr="00AF6C3D">
        <w:rPr>
          <w:lang w:eastAsia="pl-PL"/>
        </w:rPr>
        <w:t>dzieci.</w:t>
      </w:r>
    </w:p>
    <w:p w14:paraId="2828FFFA" w14:textId="77777777" w:rsidR="00011B88" w:rsidRPr="00AF6C3D" w:rsidRDefault="00011B88" w:rsidP="00011B88">
      <w:pPr>
        <w:autoSpaceDE w:val="0"/>
        <w:jc w:val="both"/>
      </w:pPr>
      <w:r w:rsidRPr="00AF6C3D">
        <w:t xml:space="preserve">W ramach działalności Organizatora Rodzinnej Pieczy Zastępczej, w 2019 roku koordynatorzy </w:t>
      </w:r>
      <w:r w:rsidRPr="00AF6C3D">
        <w:rPr>
          <w:lang w:eastAsia="pl-PL"/>
        </w:rPr>
        <w:t>rodzinnej pieczy zastępczej</w:t>
      </w:r>
      <w:r w:rsidRPr="00AF6C3D">
        <w:t xml:space="preserve"> dokonali następujących czynności:</w:t>
      </w:r>
    </w:p>
    <w:p w14:paraId="47F0E56C" w14:textId="77777777" w:rsidR="00011B88" w:rsidRPr="00AF6C3D" w:rsidRDefault="00011B88" w:rsidP="00B120B6">
      <w:pPr>
        <w:numPr>
          <w:ilvl w:val="0"/>
          <w:numId w:val="46"/>
        </w:numPr>
        <w:autoSpaceDE w:val="0"/>
        <w:jc w:val="both"/>
      </w:pPr>
      <w:r w:rsidRPr="00AF6C3D">
        <w:t xml:space="preserve">sporządzili </w:t>
      </w:r>
      <w:r w:rsidRPr="00AF6C3D">
        <w:rPr>
          <w:b/>
          <w:bCs/>
        </w:rPr>
        <w:t xml:space="preserve">163 </w:t>
      </w:r>
      <w:r w:rsidRPr="00AF6C3D">
        <w:t>oceny dot. sytuacji dziecka w rodzinie zastępczej;</w:t>
      </w:r>
    </w:p>
    <w:p w14:paraId="7F9E44A2" w14:textId="77777777" w:rsidR="00011B88" w:rsidRPr="00AF6C3D" w:rsidRDefault="00011B88" w:rsidP="00B120B6">
      <w:pPr>
        <w:numPr>
          <w:ilvl w:val="0"/>
          <w:numId w:val="46"/>
        </w:numPr>
        <w:autoSpaceDE w:val="0"/>
        <w:jc w:val="both"/>
      </w:pPr>
      <w:r w:rsidRPr="00AF6C3D">
        <w:t xml:space="preserve">sporządzili </w:t>
      </w:r>
      <w:r w:rsidRPr="00AF6C3D">
        <w:rPr>
          <w:b/>
        </w:rPr>
        <w:t>15</w:t>
      </w:r>
      <w:r w:rsidRPr="00AF6C3D">
        <w:t xml:space="preserve"> ocen rodzin zastępczych;</w:t>
      </w:r>
    </w:p>
    <w:p w14:paraId="75BC0A56" w14:textId="2B4FCC61" w:rsidR="00011B88" w:rsidRPr="00AF6C3D" w:rsidRDefault="00011B88" w:rsidP="00B120B6">
      <w:pPr>
        <w:numPr>
          <w:ilvl w:val="0"/>
          <w:numId w:val="47"/>
        </w:numPr>
        <w:autoSpaceDE w:val="0"/>
        <w:jc w:val="both"/>
        <w:rPr>
          <w:bCs/>
        </w:rPr>
      </w:pPr>
      <w:r w:rsidRPr="00AF6C3D">
        <w:t xml:space="preserve">zgłosili </w:t>
      </w:r>
      <w:r w:rsidRPr="00AF6C3D">
        <w:rPr>
          <w:b/>
          <w:bCs/>
        </w:rPr>
        <w:t>5</w:t>
      </w:r>
      <w:r w:rsidRPr="00AF6C3D">
        <w:t xml:space="preserve"> dzieci z uregulowaną sytuacją prawną do Ośrodka Adopcyjnego przy Regionalnym Ośrodku Polityki Społecznej w Rzeszowie;</w:t>
      </w:r>
    </w:p>
    <w:p w14:paraId="49E57F73" w14:textId="77777777" w:rsidR="00011B88" w:rsidRPr="00AF6C3D" w:rsidRDefault="00011B88" w:rsidP="00B120B6">
      <w:pPr>
        <w:numPr>
          <w:ilvl w:val="0"/>
          <w:numId w:val="47"/>
        </w:numPr>
        <w:autoSpaceDE w:val="0"/>
        <w:jc w:val="both"/>
      </w:pPr>
      <w:r w:rsidRPr="00AF6C3D">
        <w:t xml:space="preserve">skierowali na diagnozę psychologiczną </w:t>
      </w:r>
      <w:r w:rsidRPr="00AF6C3D">
        <w:rPr>
          <w:b/>
          <w:bCs/>
        </w:rPr>
        <w:t>17</w:t>
      </w:r>
      <w:r w:rsidRPr="00AF6C3D">
        <w:t xml:space="preserve"> dzieci, w związku z koniecznością umieszczenia w rodzinnej pieczy zastępczej lub zgłoszenia do Ośrodka Adopcyjnego;</w:t>
      </w:r>
    </w:p>
    <w:p w14:paraId="04574283" w14:textId="4E696FD8" w:rsidR="00011B88" w:rsidRPr="00AF6C3D" w:rsidRDefault="00011B88" w:rsidP="00B120B6">
      <w:pPr>
        <w:numPr>
          <w:ilvl w:val="0"/>
          <w:numId w:val="47"/>
        </w:numPr>
        <w:autoSpaceDE w:val="0"/>
        <w:jc w:val="both"/>
      </w:pPr>
      <w:r w:rsidRPr="00AF6C3D">
        <w:t xml:space="preserve">sporządzili </w:t>
      </w:r>
      <w:r w:rsidRPr="00AF6C3D">
        <w:rPr>
          <w:b/>
          <w:bCs/>
        </w:rPr>
        <w:t xml:space="preserve">5 </w:t>
      </w:r>
      <w:r w:rsidRPr="00AF6C3D">
        <w:t xml:space="preserve">wniosków do sądu o uregulowanie sytuacji </w:t>
      </w:r>
      <w:r w:rsidR="000173B1">
        <w:t>prawnej dzieci przebywających w </w:t>
      </w:r>
      <w:r w:rsidRPr="00AF6C3D">
        <w:t>pieczy zastępczej;</w:t>
      </w:r>
    </w:p>
    <w:p w14:paraId="229F4600" w14:textId="77777777" w:rsidR="00011B88" w:rsidRPr="00AF6C3D" w:rsidRDefault="00011B88" w:rsidP="00B120B6">
      <w:pPr>
        <w:numPr>
          <w:ilvl w:val="0"/>
          <w:numId w:val="48"/>
        </w:numPr>
        <w:autoSpaceDE w:val="0"/>
        <w:jc w:val="both"/>
      </w:pPr>
      <w:r w:rsidRPr="00AF6C3D">
        <w:t xml:space="preserve">współpracowali z asystentami rodziny w związku z </w:t>
      </w:r>
      <w:r w:rsidRPr="00AF6C3D">
        <w:rPr>
          <w:b/>
        </w:rPr>
        <w:t>13</w:t>
      </w:r>
      <w:r w:rsidRPr="00AF6C3D">
        <w:t xml:space="preserve"> rodzinami biologicznymi, których dzieci przebywały w rodzinnej pieczy zastępczej;</w:t>
      </w:r>
    </w:p>
    <w:p w14:paraId="534D407F" w14:textId="59CBBF7D" w:rsidR="00011B88" w:rsidRPr="00AF6C3D" w:rsidRDefault="00011B88" w:rsidP="00B120B6">
      <w:pPr>
        <w:numPr>
          <w:ilvl w:val="0"/>
          <w:numId w:val="49"/>
        </w:numPr>
        <w:autoSpaceDE w:val="0"/>
        <w:jc w:val="both"/>
      </w:pPr>
      <w:r w:rsidRPr="00AF6C3D">
        <w:t xml:space="preserve">udzielali wsparcia pełnoletnim wychowankom z rodzinnych form pieczy zastępczej. </w:t>
      </w:r>
      <w:r w:rsidR="00C82888">
        <w:t>W </w:t>
      </w:r>
      <w:r w:rsidRPr="00AF6C3D">
        <w:t xml:space="preserve">rodzinach zastępczych objętych opieką koordynatora rodzinnej pieczy zastępczej przebywało </w:t>
      </w:r>
      <w:r w:rsidRPr="00AF6C3D">
        <w:rPr>
          <w:b/>
          <w:bCs/>
        </w:rPr>
        <w:t xml:space="preserve">12 </w:t>
      </w:r>
      <w:r w:rsidRPr="00AF6C3D">
        <w:t>pełnoletnich wychowanków;</w:t>
      </w:r>
    </w:p>
    <w:p w14:paraId="55B02173" w14:textId="77777777" w:rsidR="00011B88" w:rsidRPr="00AF6C3D" w:rsidRDefault="00011B88" w:rsidP="00B120B6">
      <w:pPr>
        <w:numPr>
          <w:ilvl w:val="0"/>
          <w:numId w:val="49"/>
        </w:numPr>
        <w:autoSpaceDE w:val="0"/>
        <w:jc w:val="both"/>
      </w:pPr>
      <w:r w:rsidRPr="00AF6C3D">
        <w:t>nadzorowali spotkania rodziców biologicznych dzieci umieszczonych w rodzinnej pieczy zastępczej.</w:t>
      </w:r>
    </w:p>
    <w:p w14:paraId="7B2B0179" w14:textId="77777777" w:rsidR="00F0781B" w:rsidRDefault="00F0781B" w:rsidP="00011B88">
      <w:pPr>
        <w:autoSpaceDE w:val="0"/>
        <w:ind w:left="360"/>
        <w:jc w:val="both"/>
      </w:pPr>
    </w:p>
    <w:p w14:paraId="5DCDE6ED" w14:textId="6C61B35E" w:rsidR="00011B88" w:rsidRPr="00AF6C3D" w:rsidRDefault="00011B88" w:rsidP="00011B88">
      <w:pPr>
        <w:autoSpaceDE w:val="0"/>
        <w:ind w:left="360"/>
        <w:jc w:val="both"/>
      </w:pPr>
      <w:r w:rsidRPr="00AF6C3D">
        <w:t>Ponadto, w ramach organizacji rodzinnej pieczy zastępczej:</w:t>
      </w:r>
    </w:p>
    <w:p w14:paraId="3F210410" w14:textId="3A1CA6DB" w:rsidR="00011B88" w:rsidRPr="00AF6C3D" w:rsidRDefault="00011B88" w:rsidP="00B120B6">
      <w:pPr>
        <w:numPr>
          <w:ilvl w:val="0"/>
          <w:numId w:val="50"/>
        </w:numPr>
        <w:suppressAutoHyphens w:val="0"/>
        <w:jc w:val="both"/>
      </w:pPr>
      <w:r w:rsidRPr="00AF6C3D">
        <w:rPr>
          <w:lang w:eastAsia="pl-PL"/>
        </w:rPr>
        <w:t>prowadzono promocję dotyczącą rodzinnej pieczy zastępczej poprzez:</w:t>
      </w:r>
      <w:r w:rsidRPr="00AF6C3D">
        <w:rPr>
          <w:lang w:eastAsia="pl-PL"/>
        </w:rPr>
        <w:br/>
        <w:t xml:space="preserve">- </w:t>
      </w:r>
      <w:r w:rsidRPr="00AF6C3D">
        <w:t>umieszczenie ogłoszenia oraz spotu reklamowego promują</w:t>
      </w:r>
      <w:r w:rsidR="00275216">
        <w:t>cego rodzicielstwo zastępcze na </w:t>
      </w:r>
      <w:r w:rsidRPr="00AF6C3D">
        <w:t>stronie internetowej MOPS w Przemyślu,</w:t>
      </w:r>
      <w:r w:rsidRPr="00AF6C3D">
        <w:rPr>
          <w:lang w:eastAsia="pl-PL"/>
        </w:rPr>
        <w:br/>
        <w:t>-</w:t>
      </w:r>
      <w:r w:rsidRPr="00AF6C3D">
        <w:t xml:space="preserve"> rozmieszczanie ulotek i plakatów w zakładach pracy, szkołach, przedszkolach, przychodniach, kościołach,</w:t>
      </w:r>
    </w:p>
    <w:p w14:paraId="70A5BE37" w14:textId="7839E2FE" w:rsidR="00011B88" w:rsidRPr="00AF6C3D" w:rsidRDefault="00011B88" w:rsidP="00011B88">
      <w:pPr>
        <w:suppressAutoHyphens w:val="0"/>
        <w:ind w:left="720"/>
        <w:jc w:val="both"/>
      </w:pPr>
      <w:r w:rsidRPr="00AF6C3D">
        <w:t>- zgłaszanie się do wszystkich parafii w mieście, z prośbą o odczytanie ogłoszenia o naborze podczas Mszy Św.,</w:t>
      </w:r>
    </w:p>
    <w:p w14:paraId="217F2D1B" w14:textId="77777777" w:rsidR="00011B88" w:rsidRPr="00AF6C3D" w:rsidRDefault="00011B88" w:rsidP="00011B88">
      <w:pPr>
        <w:suppressAutoHyphens w:val="0"/>
        <w:ind w:left="720"/>
        <w:jc w:val="both"/>
      </w:pPr>
      <w:r w:rsidRPr="00AF6C3D">
        <w:t>- rozwieszenie plakatów promocyjnych w autobusach MZK,</w:t>
      </w:r>
    </w:p>
    <w:p w14:paraId="26F238A8" w14:textId="77777777" w:rsidR="00011B88" w:rsidRPr="00AF6C3D" w:rsidRDefault="00011B88" w:rsidP="00011B88">
      <w:pPr>
        <w:suppressAutoHyphens w:val="0"/>
        <w:ind w:left="720"/>
        <w:jc w:val="both"/>
      </w:pPr>
      <w:r w:rsidRPr="00AF6C3D">
        <w:t>- współorganizowanie Dnia Rodzicielstwa Zastępczego z Kołem Rodzin Zastępczych „Dom” w Przemyślu,</w:t>
      </w:r>
    </w:p>
    <w:p w14:paraId="35744253" w14:textId="77777777" w:rsidR="00011B88" w:rsidRPr="00AF6C3D" w:rsidRDefault="00011B88" w:rsidP="00011B88">
      <w:pPr>
        <w:suppressAutoHyphens w:val="0"/>
        <w:ind w:left="720"/>
        <w:jc w:val="both"/>
      </w:pPr>
      <w:r w:rsidRPr="00AF6C3D">
        <w:t>- w styczniu 2019 r. prowadzona była audycja w Radiu Fara promująca rodzicielstwo zastępcze;</w:t>
      </w:r>
    </w:p>
    <w:p w14:paraId="482133F5" w14:textId="4D55FEBA" w:rsidR="00011B88" w:rsidRPr="00AF6C3D" w:rsidRDefault="00011B88" w:rsidP="00B120B6">
      <w:pPr>
        <w:numPr>
          <w:ilvl w:val="0"/>
          <w:numId w:val="51"/>
        </w:numPr>
        <w:suppressAutoHyphens w:val="0"/>
        <w:jc w:val="both"/>
        <w:rPr>
          <w:lang w:eastAsia="pl-PL"/>
        </w:rPr>
      </w:pPr>
      <w:r w:rsidRPr="00AF6C3D">
        <w:rPr>
          <w:lang w:eastAsia="pl-PL"/>
        </w:rPr>
        <w:t xml:space="preserve">w ramach prowadzonego naboru kandydatów do pełnienia funkcji rodziny zastępczej, </w:t>
      </w:r>
      <w:r w:rsidRPr="00AF6C3D">
        <w:rPr>
          <w:bCs/>
          <w:lang w:eastAsia="pl-PL"/>
        </w:rPr>
        <w:t>po</w:t>
      </w:r>
      <w:r w:rsidR="00275216">
        <w:rPr>
          <w:lang w:eastAsia="pl-PL"/>
        </w:rPr>
        <w:t> </w:t>
      </w:r>
      <w:r w:rsidRPr="00AF6C3D">
        <w:rPr>
          <w:lang w:eastAsia="pl-PL"/>
        </w:rPr>
        <w:t xml:space="preserve">wstępnej weryfikacji, pozyskano </w:t>
      </w:r>
      <w:r w:rsidRPr="00AF6C3D">
        <w:rPr>
          <w:b/>
          <w:bCs/>
          <w:sz w:val="27"/>
          <w:szCs w:val="27"/>
          <w:lang w:eastAsia="pl-PL"/>
        </w:rPr>
        <w:t>4</w:t>
      </w:r>
      <w:r w:rsidRPr="00AF6C3D">
        <w:rPr>
          <w:sz w:val="27"/>
          <w:szCs w:val="27"/>
          <w:lang w:eastAsia="pl-PL"/>
        </w:rPr>
        <w:t xml:space="preserve"> </w:t>
      </w:r>
      <w:r w:rsidRPr="00AF6C3D">
        <w:rPr>
          <w:lang w:eastAsia="pl-PL"/>
        </w:rPr>
        <w:t>chętnych;</w:t>
      </w:r>
    </w:p>
    <w:p w14:paraId="3CD3149F" w14:textId="77777777" w:rsidR="00011B88" w:rsidRPr="00AF6C3D" w:rsidRDefault="00011B88" w:rsidP="00B120B6">
      <w:pPr>
        <w:numPr>
          <w:ilvl w:val="0"/>
          <w:numId w:val="52"/>
        </w:numPr>
        <w:suppressAutoHyphens w:val="0"/>
        <w:jc w:val="both"/>
        <w:rPr>
          <w:lang w:eastAsia="pl-PL"/>
        </w:rPr>
      </w:pPr>
      <w:r w:rsidRPr="00AF6C3D">
        <w:rPr>
          <w:lang w:eastAsia="pl-PL"/>
        </w:rPr>
        <w:t xml:space="preserve">zakwalifikowano </w:t>
      </w:r>
      <w:r w:rsidRPr="00AF6C3D">
        <w:rPr>
          <w:b/>
          <w:bCs/>
          <w:sz w:val="27"/>
          <w:szCs w:val="27"/>
          <w:lang w:eastAsia="pl-PL"/>
        </w:rPr>
        <w:t>2</w:t>
      </w:r>
      <w:r w:rsidRPr="00AF6C3D">
        <w:rPr>
          <w:b/>
          <w:bCs/>
          <w:lang w:eastAsia="pl-PL"/>
        </w:rPr>
        <w:t xml:space="preserve"> </w:t>
      </w:r>
      <w:r w:rsidRPr="00AF6C3D">
        <w:rPr>
          <w:lang w:eastAsia="pl-PL"/>
        </w:rPr>
        <w:t>kandydatów do pełnienia funkcji rodziny zastępczej;</w:t>
      </w:r>
    </w:p>
    <w:p w14:paraId="08CAF0B5" w14:textId="6798141A" w:rsidR="00011B88" w:rsidRPr="00AF6C3D" w:rsidRDefault="00011B88" w:rsidP="00B120B6">
      <w:pPr>
        <w:numPr>
          <w:ilvl w:val="0"/>
          <w:numId w:val="52"/>
        </w:numPr>
        <w:suppressAutoHyphens w:val="0"/>
        <w:jc w:val="both"/>
        <w:rPr>
          <w:lang w:eastAsia="pl-PL"/>
        </w:rPr>
      </w:pPr>
      <w:r w:rsidRPr="00AF6C3D">
        <w:rPr>
          <w:lang w:eastAsia="pl-PL"/>
        </w:rPr>
        <w:t>na terenie miasta Przemyśla od kilku lat funkcjonuje Koł</w:t>
      </w:r>
      <w:r w:rsidR="0046679D">
        <w:rPr>
          <w:lang w:eastAsia="pl-PL"/>
        </w:rPr>
        <w:t>o Rodzin Zastępczych „Dom” przy </w:t>
      </w:r>
      <w:r w:rsidRPr="00AF6C3D">
        <w:rPr>
          <w:lang w:eastAsia="pl-PL"/>
        </w:rPr>
        <w:t>TPD w Przemyślu, gdzie odbywają się systematycznie comiesięczne spotkania. Według przewodniczącej Koła, regularnie z tej formy wsparcia korzy</w:t>
      </w:r>
      <w:r w:rsidR="0046679D">
        <w:rPr>
          <w:lang w:eastAsia="pl-PL"/>
        </w:rPr>
        <w:t>sta kilka rodzin zastępczych. W </w:t>
      </w:r>
      <w:r w:rsidRPr="00AF6C3D">
        <w:rPr>
          <w:lang w:eastAsia="pl-PL"/>
        </w:rPr>
        <w:t>dniu 25.05.2019 r., przy aktywnym udziale pracowników MOPS Przemyśl, w/w Koło zorganizowało Dzień Rodzicielstwa Zastępczego;</w:t>
      </w:r>
    </w:p>
    <w:p w14:paraId="6C80F42B" w14:textId="32DBF455" w:rsidR="00011B88" w:rsidRPr="00AF6C3D" w:rsidRDefault="00011B88" w:rsidP="00B120B6">
      <w:pPr>
        <w:pStyle w:val="NormalnyWeb"/>
        <w:numPr>
          <w:ilvl w:val="0"/>
          <w:numId w:val="52"/>
        </w:numPr>
        <w:suppressAutoHyphens w:val="0"/>
        <w:spacing w:before="100" w:beforeAutospacing="1" w:after="0"/>
        <w:jc w:val="both"/>
      </w:pPr>
      <w:r w:rsidRPr="00AF6C3D">
        <w:t xml:space="preserve">w dniu 11-12.04.2019 r. odbyło się szkolenie dla rodzin zastępczych zawodowych </w:t>
      </w:r>
      <w:r w:rsidR="0046679D">
        <w:t>i </w:t>
      </w:r>
      <w:r w:rsidRPr="00AF6C3D">
        <w:t xml:space="preserve">niezawodowych z terenu miasta Przemyśla pod tytułem: „Silni i skuteczni” w ramach </w:t>
      </w:r>
      <w:r w:rsidRPr="00AF6C3D">
        <w:lastRenderedPageBreak/>
        <w:t>Regionalnego Programu Operacyjnego Województwa Podkarpackiego na lata 2014 – 2020, współfinansowanego ze środków Europejskiego Funduszu Społecznego – nr projektu: RPPK.08.04.00 – 18-0007/17 prowadzone przez pracowników Stowarzyszenia Rodzin Zastępczych Nowy Dom Ośrodek Wsparcia Dziecka i Rodziny w Zawierzbie;</w:t>
      </w:r>
    </w:p>
    <w:p w14:paraId="2A23FA1A" w14:textId="77777777" w:rsidR="00011B88" w:rsidRPr="00AF6C3D" w:rsidRDefault="00011B88" w:rsidP="00B120B6">
      <w:pPr>
        <w:pStyle w:val="NormalnyWeb"/>
        <w:numPr>
          <w:ilvl w:val="0"/>
          <w:numId w:val="52"/>
        </w:numPr>
        <w:suppressAutoHyphens w:val="0"/>
        <w:spacing w:before="100" w:beforeAutospacing="1" w:after="0"/>
        <w:jc w:val="both"/>
      </w:pPr>
      <w:r w:rsidRPr="00AF6C3D">
        <w:t xml:space="preserve">w dniu 11.10.2019 r. odbyło się szkolenie dla rodzin zastępczych z terenu miasta Przemyśla pod tytułem: „Cyberprzemoc” prowadzone przez Panią </w:t>
      </w:r>
      <w:proofErr w:type="spellStart"/>
      <w:r w:rsidRPr="00AF6C3D">
        <w:t>asp</w:t>
      </w:r>
      <w:proofErr w:type="spellEnd"/>
      <w:r w:rsidRPr="00AF6C3D">
        <w:t>. Małgorzatę Czechowską i Panią Iwonę Mazur w PCEN w Przemyślu.</w:t>
      </w:r>
    </w:p>
    <w:p w14:paraId="413E8140" w14:textId="5BAC64E7" w:rsidR="00011B88" w:rsidRPr="00AF6C3D" w:rsidRDefault="00011B88" w:rsidP="00B120B6">
      <w:pPr>
        <w:numPr>
          <w:ilvl w:val="0"/>
          <w:numId w:val="53"/>
        </w:numPr>
        <w:suppressAutoHyphens w:val="0"/>
        <w:jc w:val="both"/>
        <w:rPr>
          <w:lang w:eastAsia="pl-PL"/>
        </w:rPr>
      </w:pPr>
      <w:r w:rsidRPr="00AF6C3D">
        <w:rPr>
          <w:lang w:eastAsia="pl-PL"/>
        </w:rPr>
        <w:t xml:space="preserve">przez cały rok 2019 odbywały się regularne spotkania „grupy wsparcia” (zgodnie z ustalonym harmonogramem), dla chętnych rodzin zastępczych funkcjonujących na terenie miasta Przemyśla, w których uczestniczyło od </w:t>
      </w:r>
      <w:r w:rsidRPr="00AF6C3D">
        <w:rPr>
          <w:b/>
          <w:lang w:eastAsia="pl-PL"/>
        </w:rPr>
        <w:t>6</w:t>
      </w:r>
      <w:r w:rsidRPr="00AF6C3D">
        <w:rPr>
          <w:lang w:eastAsia="pl-PL"/>
        </w:rPr>
        <w:t xml:space="preserve"> do </w:t>
      </w:r>
      <w:r w:rsidRPr="00AF6C3D">
        <w:rPr>
          <w:b/>
          <w:lang w:eastAsia="pl-PL"/>
        </w:rPr>
        <w:t xml:space="preserve">8 </w:t>
      </w:r>
      <w:r w:rsidRPr="00AF6C3D">
        <w:rPr>
          <w:lang w:eastAsia="pl-PL"/>
        </w:rPr>
        <w:t>osób;</w:t>
      </w:r>
    </w:p>
    <w:p w14:paraId="15F14ADF" w14:textId="637180F3" w:rsidR="00011B88" w:rsidRPr="00AF6C3D" w:rsidRDefault="00011B88" w:rsidP="00B120B6">
      <w:pPr>
        <w:numPr>
          <w:ilvl w:val="0"/>
          <w:numId w:val="53"/>
        </w:numPr>
        <w:suppressAutoHyphens w:val="0"/>
        <w:jc w:val="both"/>
        <w:rPr>
          <w:lang w:eastAsia="pl-PL"/>
        </w:rPr>
      </w:pPr>
      <w:r w:rsidRPr="00AF6C3D">
        <w:rPr>
          <w:lang w:eastAsia="pl-PL"/>
        </w:rPr>
        <w:t>podjęto rozmowy z ks. Witoldem Stachura – odpowiedzialnym za wolontariat w Caritas Archidiecezji Przemyskiej, w celu znalezienia wolontariuszy dla rodzin zastępczych z terenu miasta Przemyśla. Jednak nie znaleziono chętnych i w związku z tym została zaproponowana pomoc w formie zajęć świetlicowych dla dzieci z rodzin zastępczych - w świetlicy „Perspektywa” w Przemyślu;</w:t>
      </w:r>
    </w:p>
    <w:p w14:paraId="64D1FF96" w14:textId="0AA9E989" w:rsidR="00011B88" w:rsidRPr="00AF6C3D" w:rsidRDefault="00011B88" w:rsidP="00B120B6">
      <w:pPr>
        <w:numPr>
          <w:ilvl w:val="0"/>
          <w:numId w:val="53"/>
        </w:numPr>
        <w:suppressAutoHyphens w:val="0"/>
        <w:jc w:val="both"/>
        <w:rPr>
          <w:lang w:eastAsia="pl-PL"/>
        </w:rPr>
      </w:pPr>
      <w:r w:rsidRPr="00AF6C3D">
        <w:rPr>
          <w:lang w:eastAsia="pl-PL"/>
        </w:rPr>
        <w:t>udzielano wsparcia rodzinom zastępczym w ramach rozwiązywania spraw dotyczących ich funkcjonowania, w tym celu m.in. nawiązano ścisłą współpracę z Sądem Rodzinnym, kuratorami zawodowymi i społecznymi, asystentami rodziny, ośrodkami pomocy społecznymi, ośrodkiem adopcyjnym, placówkami oświatowymi, podmiotami leczniczymi, kościołami, organizacjami społecznymi i z Poradnią Psychologiczno – Pedagogiczną;</w:t>
      </w:r>
    </w:p>
    <w:p w14:paraId="67470EA2" w14:textId="6DB01EE3" w:rsidR="00011B88" w:rsidRPr="00AF6C3D" w:rsidRDefault="00011B88" w:rsidP="00B120B6">
      <w:pPr>
        <w:numPr>
          <w:ilvl w:val="0"/>
          <w:numId w:val="53"/>
        </w:numPr>
        <w:suppressAutoHyphens w:val="0"/>
        <w:jc w:val="both"/>
        <w:rPr>
          <w:lang w:eastAsia="pl-PL"/>
        </w:rPr>
      </w:pPr>
      <w:r w:rsidRPr="00AF6C3D">
        <w:rPr>
          <w:lang w:eastAsia="pl-PL"/>
        </w:rPr>
        <w:t>prowadzono poradnictwo, terapię oraz wsparcie osobom sprawującym rodzinną pieczę zastępczą i deklarującym taką potrzebę poprzez pomoc specjalistów: psychologa i mediatora, zatrudnionych w Ośrodku Wsparcia Socjalnego przy MOPS Przemyśl, pedagoga MOPS Przemyśl, a także poprzez kontaktowanie w/w rodziców zastępczych z osobami dyżurującymi w Zespole Interwencji Kryzysowej przy MOZU Przemyśl;</w:t>
      </w:r>
    </w:p>
    <w:p w14:paraId="2C094155" w14:textId="77777777" w:rsidR="00011B88" w:rsidRPr="00AF6C3D" w:rsidRDefault="00011B88" w:rsidP="00B120B6">
      <w:pPr>
        <w:numPr>
          <w:ilvl w:val="0"/>
          <w:numId w:val="53"/>
        </w:numPr>
        <w:suppressAutoHyphens w:val="0"/>
        <w:jc w:val="both"/>
        <w:rPr>
          <w:lang w:eastAsia="pl-PL"/>
        </w:rPr>
      </w:pPr>
      <w:r w:rsidRPr="00AF6C3D">
        <w:rPr>
          <w:lang w:eastAsia="pl-PL"/>
        </w:rPr>
        <w:t>podjęto współpracę z biurem poselskim Posła Marka Rząsy;</w:t>
      </w:r>
    </w:p>
    <w:p w14:paraId="7A1C239B" w14:textId="115704A9" w:rsidR="00011B88" w:rsidRPr="00AF6C3D" w:rsidRDefault="00011B88" w:rsidP="00B120B6">
      <w:pPr>
        <w:numPr>
          <w:ilvl w:val="0"/>
          <w:numId w:val="53"/>
        </w:numPr>
        <w:suppressAutoHyphens w:val="0"/>
        <w:jc w:val="both"/>
        <w:rPr>
          <w:lang w:eastAsia="pl-PL"/>
        </w:rPr>
      </w:pPr>
      <w:r w:rsidRPr="00AF6C3D">
        <w:rPr>
          <w:lang w:eastAsia="pl-PL"/>
        </w:rPr>
        <w:t xml:space="preserve">sporządzono </w:t>
      </w:r>
      <w:r w:rsidRPr="00AF6C3D">
        <w:rPr>
          <w:b/>
          <w:bCs/>
          <w:sz w:val="27"/>
          <w:szCs w:val="27"/>
          <w:lang w:eastAsia="pl-PL"/>
        </w:rPr>
        <w:t>8</w:t>
      </w:r>
      <w:r w:rsidRPr="00AF6C3D">
        <w:rPr>
          <w:b/>
          <w:bCs/>
          <w:lang w:eastAsia="pl-PL"/>
        </w:rPr>
        <w:t xml:space="preserve"> </w:t>
      </w:r>
      <w:r w:rsidRPr="00AF6C3D">
        <w:rPr>
          <w:lang w:eastAsia="pl-PL"/>
        </w:rPr>
        <w:t xml:space="preserve">opinii o kandydatach na rodziców zastępczych, zgodnie z art. </w:t>
      </w:r>
      <w:r w:rsidR="002A689E">
        <w:rPr>
          <w:lang w:eastAsia="pl-PL"/>
        </w:rPr>
        <w:t>42 ustawy o </w:t>
      </w:r>
      <w:r w:rsidRPr="00AF6C3D">
        <w:rPr>
          <w:lang w:eastAsia="pl-PL"/>
        </w:rPr>
        <w:t>wspieraniu rodziny i systemie pieczy zastępczej, które następnie przesłano do sądu;</w:t>
      </w:r>
    </w:p>
    <w:p w14:paraId="248EE753" w14:textId="77777777" w:rsidR="00011B88" w:rsidRPr="00AF6C3D" w:rsidRDefault="00011B88" w:rsidP="00B120B6">
      <w:pPr>
        <w:numPr>
          <w:ilvl w:val="0"/>
          <w:numId w:val="53"/>
        </w:numPr>
        <w:suppressAutoHyphens w:val="0"/>
        <w:jc w:val="both"/>
        <w:rPr>
          <w:lang w:eastAsia="pl-PL"/>
        </w:rPr>
      </w:pPr>
      <w:r w:rsidRPr="00AF6C3D">
        <w:rPr>
          <w:lang w:eastAsia="pl-PL"/>
        </w:rPr>
        <w:t xml:space="preserve">przeprowadzono </w:t>
      </w:r>
      <w:r w:rsidRPr="00AF6C3D">
        <w:rPr>
          <w:b/>
          <w:bCs/>
          <w:lang w:eastAsia="pl-PL"/>
        </w:rPr>
        <w:t xml:space="preserve">15 </w:t>
      </w:r>
      <w:r w:rsidRPr="00AF6C3D">
        <w:rPr>
          <w:lang w:eastAsia="pl-PL"/>
        </w:rPr>
        <w:t>diagnoz</w:t>
      </w:r>
      <w:r w:rsidRPr="00AF6C3D">
        <w:rPr>
          <w:b/>
          <w:bCs/>
          <w:lang w:eastAsia="pl-PL"/>
        </w:rPr>
        <w:t xml:space="preserve"> </w:t>
      </w:r>
      <w:r w:rsidRPr="00AF6C3D">
        <w:rPr>
          <w:lang w:eastAsia="pl-PL"/>
        </w:rPr>
        <w:t xml:space="preserve">psychologicznych i </w:t>
      </w:r>
      <w:r w:rsidRPr="00AF6C3D">
        <w:rPr>
          <w:b/>
          <w:bCs/>
          <w:lang w:eastAsia="pl-PL"/>
        </w:rPr>
        <w:t xml:space="preserve">10 </w:t>
      </w:r>
      <w:r w:rsidRPr="00AF6C3D">
        <w:rPr>
          <w:lang w:eastAsia="pl-PL"/>
        </w:rPr>
        <w:t>wywiadów</w:t>
      </w:r>
      <w:r w:rsidRPr="00AF6C3D">
        <w:rPr>
          <w:b/>
          <w:bCs/>
          <w:lang w:eastAsia="pl-PL"/>
        </w:rPr>
        <w:t xml:space="preserve"> </w:t>
      </w:r>
      <w:r w:rsidRPr="00AF6C3D">
        <w:rPr>
          <w:lang w:eastAsia="pl-PL"/>
        </w:rPr>
        <w:t>pedagogicznych kandydatów do pełnienia funkcji rodziny zastępczej;</w:t>
      </w:r>
    </w:p>
    <w:p w14:paraId="194D11ED" w14:textId="77777777" w:rsidR="00011B88" w:rsidRPr="00AF6C3D" w:rsidRDefault="00011B88" w:rsidP="00B120B6">
      <w:pPr>
        <w:numPr>
          <w:ilvl w:val="0"/>
          <w:numId w:val="54"/>
        </w:numPr>
        <w:suppressAutoHyphens w:val="0"/>
        <w:ind w:left="714" w:hanging="357"/>
        <w:jc w:val="both"/>
        <w:rPr>
          <w:lang w:eastAsia="pl-PL"/>
        </w:rPr>
      </w:pPr>
      <w:r w:rsidRPr="00AF6C3D">
        <w:rPr>
          <w:lang w:eastAsia="pl-PL"/>
        </w:rPr>
        <w:t xml:space="preserve">odbyło się </w:t>
      </w:r>
      <w:r w:rsidRPr="00AF6C3D">
        <w:rPr>
          <w:b/>
          <w:lang w:eastAsia="pl-PL"/>
        </w:rPr>
        <w:t>139</w:t>
      </w:r>
      <w:r w:rsidRPr="00AF6C3D">
        <w:rPr>
          <w:lang w:eastAsia="pl-PL"/>
        </w:rPr>
        <w:t xml:space="preserve"> posiedzeń, podczas których dokonano </w:t>
      </w:r>
      <w:r w:rsidRPr="00AF6C3D">
        <w:rPr>
          <w:b/>
          <w:lang w:eastAsia="pl-PL"/>
        </w:rPr>
        <w:t xml:space="preserve">156 </w:t>
      </w:r>
      <w:r w:rsidRPr="00AF6C3D">
        <w:rPr>
          <w:lang w:eastAsia="pl-PL"/>
        </w:rPr>
        <w:t>ocen sytuacji dzieci umieszczonych w</w:t>
      </w:r>
      <w:r w:rsidRPr="00AF6C3D">
        <w:rPr>
          <w:b/>
          <w:bCs/>
          <w:lang w:eastAsia="pl-PL"/>
        </w:rPr>
        <w:t xml:space="preserve"> </w:t>
      </w:r>
      <w:r w:rsidRPr="00AF6C3D">
        <w:rPr>
          <w:lang w:eastAsia="pl-PL"/>
        </w:rPr>
        <w:t>rodzinach zastępczych;</w:t>
      </w:r>
    </w:p>
    <w:p w14:paraId="3CB58278" w14:textId="77777777" w:rsidR="00011B88" w:rsidRPr="00AF6C3D" w:rsidRDefault="00011B88" w:rsidP="00B120B6">
      <w:pPr>
        <w:numPr>
          <w:ilvl w:val="0"/>
          <w:numId w:val="54"/>
        </w:numPr>
        <w:suppressAutoHyphens w:val="0"/>
        <w:jc w:val="both"/>
        <w:rPr>
          <w:lang w:eastAsia="pl-PL"/>
        </w:rPr>
      </w:pPr>
      <w:r w:rsidRPr="00AF6C3D">
        <w:rPr>
          <w:lang w:eastAsia="pl-PL"/>
        </w:rPr>
        <w:t xml:space="preserve">w ramach realizacji postanowień sądu umieszczono </w:t>
      </w:r>
      <w:r w:rsidRPr="00AF6C3D">
        <w:rPr>
          <w:b/>
          <w:bCs/>
          <w:lang w:eastAsia="pl-PL"/>
        </w:rPr>
        <w:t>10</w:t>
      </w:r>
      <w:r w:rsidRPr="00AF6C3D">
        <w:rPr>
          <w:lang w:eastAsia="pl-PL"/>
        </w:rPr>
        <w:t xml:space="preserve"> dzieci w rodzinnej pieczy zastępczej, </w:t>
      </w:r>
      <w:r w:rsidRPr="00AF6C3D">
        <w:rPr>
          <w:b/>
          <w:bCs/>
          <w:lang w:eastAsia="pl-PL"/>
        </w:rPr>
        <w:t>4</w:t>
      </w:r>
      <w:r w:rsidRPr="00AF6C3D">
        <w:rPr>
          <w:lang w:eastAsia="pl-PL"/>
        </w:rPr>
        <w:t xml:space="preserve"> dzieci trafiło do rodziny zastępczej zawodowej i </w:t>
      </w:r>
      <w:r w:rsidRPr="00AF6C3D">
        <w:rPr>
          <w:b/>
          <w:lang w:eastAsia="pl-PL"/>
        </w:rPr>
        <w:t xml:space="preserve">6 </w:t>
      </w:r>
      <w:r w:rsidRPr="00AF6C3D">
        <w:rPr>
          <w:lang w:eastAsia="pl-PL"/>
        </w:rPr>
        <w:t>do rodziny zastępczej spokrewnionej;</w:t>
      </w:r>
    </w:p>
    <w:p w14:paraId="1A5B197A" w14:textId="77777777" w:rsidR="00011B88" w:rsidRPr="00AF6C3D" w:rsidRDefault="00011B88" w:rsidP="00B120B6">
      <w:pPr>
        <w:numPr>
          <w:ilvl w:val="0"/>
          <w:numId w:val="54"/>
        </w:numPr>
        <w:suppressAutoHyphens w:val="0"/>
        <w:jc w:val="both"/>
        <w:rPr>
          <w:lang w:eastAsia="pl-PL"/>
        </w:rPr>
      </w:pPr>
      <w:r w:rsidRPr="00AF6C3D">
        <w:rPr>
          <w:lang w:eastAsia="pl-PL"/>
        </w:rPr>
        <w:t>prowadzono „Rejestr kandydatów zakwalifikowanych do pełnienia funkcji rodziny zastępczej niezawodowej, zawodowej” oraz „Rejestr osób pełniących funkcję rodziny zastępczej niezawodowej i zawodowej”, które zostały uaktualnione i następnie przesłane do Sądu Rejonowego w Przemyślu;</w:t>
      </w:r>
    </w:p>
    <w:p w14:paraId="33ED15AB" w14:textId="77777777" w:rsidR="00011B88" w:rsidRPr="00AF6C3D" w:rsidRDefault="00011B88" w:rsidP="00B120B6">
      <w:pPr>
        <w:numPr>
          <w:ilvl w:val="0"/>
          <w:numId w:val="54"/>
        </w:numPr>
        <w:suppressAutoHyphens w:val="0"/>
        <w:ind w:left="714" w:hanging="357"/>
        <w:jc w:val="both"/>
        <w:rPr>
          <w:lang w:eastAsia="pl-PL"/>
        </w:rPr>
      </w:pPr>
      <w:r w:rsidRPr="00AF6C3D">
        <w:rPr>
          <w:bCs/>
          <w:iCs/>
          <w:lang w:eastAsia="pl-PL"/>
        </w:rPr>
        <w:t>Zapewniono koordynatorom rodzinnej pieczy zastępczej szkolenia, mające na celu podnoszenie ich kwalifikacji:</w:t>
      </w:r>
    </w:p>
    <w:p w14:paraId="29650B60" w14:textId="24238DE6" w:rsidR="00011B88" w:rsidRPr="00AF6C3D" w:rsidRDefault="00011B88" w:rsidP="00011B88">
      <w:pPr>
        <w:suppressAutoHyphens w:val="0"/>
        <w:ind w:left="708"/>
        <w:jc w:val="both"/>
      </w:pPr>
      <w:r w:rsidRPr="00AF6C3D">
        <w:rPr>
          <w:bCs/>
          <w:iCs/>
          <w:lang w:eastAsia="pl-PL"/>
        </w:rPr>
        <w:t xml:space="preserve">- w styczniu 2019 r. </w:t>
      </w:r>
      <w:r w:rsidRPr="00AF6C3D">
        <w:rPr>
          <w:b/>
          <w:bCs/>
          <w:i/>
          <w:iCs/>
          <w:lang w:eastAsia="pl-PL"/>
        </w:rPr>
        <w:t xml:space="preserve">1 koordynator </w:t>
      </w:r>
      <w:r w:rsidRPr="00AF6C3D">
        <w:t>uczestniczył w 8 - godz</w:t>
      </w:r>
      <w:r w:rsidR="00E40606">
        <w:t>innym szkoleniu</w:t>
      </w:r>
      <w:r w:rsidRPr="00AF6C3D">
        <w:t xml:space="preserve">   pt.: „Współpraca między służbami”,</w:t>
      </w:r>
    </w:p>
    <w:p w14:paraId="24723BF1" w14:textId="1E1B05EC" w:rsidR="00011B88" w:rsidRPr="00AF6C3D" w:rsidRDefault="00011B88" w:rsidP="00011B88">
      <w:pPr>
        <w:suppressAutoHyphens w:val="0"/>
        <w:ind w:left="708"/>
        <w:jc w:val="both"/>
        <w:rPr>
          <w:lang w:eastAsia="pl-PL"/>
        </w:rPr>
      </w:pPr>
      <w:r w:rsidRPr="00AF6C3D">
        <w:t xml:space="preserve">- w </w:t>
      </w:r>
      <w:r w:rsidRPr="00AF6C3D">
        <w:rPr>
          <w:bCs/>
          <w:iCs/>
          <w:lang w:eastAsia="pl-PL"/>
        </w:rPr>
        <w:t xml:space="preserve">styczniu 2019 r. </w:t>
      </w:r>
      <w:r w:rsidRPr="00AF6C3D">
        <w:rPr>
          <w:b/>
          <w:bCs/>
          <w:i/>
          <w:iCs/>
          <w:lang w:eastAsia="pl-PL"/>
        </w:rPr>
        <w:t xml:space="preserve">1 koordynator </w:t>
      </w:r>
      <w:r w:rsidRPr="00AF6C3D">
        <w:rPr>
          <w:lang w:eastAsia="pl-PL"/>
        </w:rPr>
        <w:t>uczestniczył w 8 - godzin</w:t>
      </w:r>
      <w:r w:rsidR="00E40606">
        <w:rPr>
          <w:lang w:eastAsia="pl-PL"/>
        </w:rPr>
        <w:t>nym szkoleniu</w:t>
      </w:r>
      <w:r w:rsidRPr="00AF6C3D">
        <w:rPr>
          <w:lang w:eastAsia="pl-PL"/>
        </w:rPr>
        <w:t xml:space="preserve">  pt.: „Procedury związane z odebraniem dziecka z rodziny oraz zadania organów uczest</w:t>
      </w:r>
      <w:r w:rsidR="00EA13BC">
        <w:rPr>
          <w:lang w:eastAsia="pl-PL"/>
        </w:rPr>
        <w:t>niczących w </w:t>
      </w:r>
      <w:r w:rsidRPr="00AF6C3D">
        <w:rPr>
          <w:lang w:eastAsia="pl-PL"/>
        </w:rPr>
        <w:t>wykonywaniu orzeczeń o przymusowy</w:t>
      </w:r>
      <w:r w:rsidR="00E40606">
        <w:rPr>
          <w:lang w:eastAsia="pl-PL"/>
        </w:rPr>
        <w:t>m odebraniu osoby</w:t>
      </w:r>
      <w:r w:rsidRPr="00AF6C3D">
        <w:rPr>
          <w:lang w:eastAsia="pl-PL"/>
        </w:rPr>
        <w:t xml:space="preserve"> - w oparciu o przepisy art. 598 paragraf 1 i kolejne kodeksu postępowania cywilnego”,</w:t>
      </w:r>
    </w:p>
    <w:p w14:paraId="4D724CC4" w14:textId="54527381" w:rsidR="00011B88" w:rsidRPr="00AF6C3D" w:rsidRDefault="00011B88" w:rsidP="00011B88">
      <w:pPr>
        <w:suppressAutoHyphens w:val="0"/>
        <w:ind w:left="708"/>
        <w:jc w:val="both"/>
      </w:pPr>
      <w:r w:rsidRPr="00AF6C3D">
        <w:rPr>
          <w:bCs/>
          <w:iCs/>
        </w:rPr>
        <w:t xml:space="preserve">- w styczniu 2019 r. </w:t>
      </w:r>
      <w:r w:rsidRPr="00AF6C3D">
        <w:rPr>
          <w:b/>
          <w:bCs/>
          <w:i/>
          <w:iCs/>
        </w:rPr>
        <w:t xml:space="preserve">1 koordynator </w:t>
      </w:r>
      <w:r w:rsidRPr="00AF6C3D">
        <w:t>uczestniczył w 8 - godzin</w:t>
      </w:r>
      <w:r w:rsidR="00E40606">
        <w:t xml:space="preserve">nym szkoleniu </w:t>
      </w:r>
      <w:r w:rsidR="00EA13BC">
        <w:t>pt.: </w:t>
      </w:r>
      <w:r w:rsidR="00E40606">
        <w:t>„</w:t>
      </w:r>
      <w:r w:rsidRPr="00AF6C3D">
        <w:t>Problematyka interwencji kryzysowej w rodzinie”,</w:t>
      </w:r>
    </w:p>
    <w:p w14:paraId="34F7C83B" w14:textId="6FF4A84D" w:rsidR="00011B88" w:rsidRPr="00AF6C3D" w:rsidRDefault="00011B88" w:rsidP="00011B88">
      <w:pPr>
        <w:suppressAutoHyphens w:val="0"/>
        <w:ind w:left="708"/>
        <w:jc w:val="both"/>
        <w:rPr>
          <w:bCs/>
          <w:iCs/>
        </w:rPr>
      </w:pPr>
      <w:r w:rsidRPr="00AF6C3D">
        <w:rPr>
          <w:bCs/>
          <w:iCs/>
        </w:rPr>
        <w:t xml:space="preserve">- w lutym 2019 r. </w:t>
      </w:r>
      <w:r w:rsidRPr="00AF6C3D">
        <w:rPr>
          <w:b/>
          <w:bCs/>
          <w:i/>
          <w:iCs/>
        </w:rPr>
        <w:t xml:space="preserve">3 koordynatorów </w:t>
      </w:r>
      <w:r w:rsidRPr="00AF6C3D">
        <w:rPr>
          <w:bCs/>
          <w:iCs/>
        </w:rPr>
        <w:t>uczestniczyło w 8 - godzin</w:t>
      </w:r>
      <w:r w:rsidR="00E40606">
        <w:rPr>
          <w:bCs/>
          <w:iCs/>
        </w:rPr>
        <w:t>nym szkoleniu</w:t>
      </w:r>
      <w:r w:rsidRPr="00AF6C3D">
        <w:rPr>
          <w:bCs/>
          <w:iCs/>
        </w:rPr>
        <w:t xml:space="preserve">  pt.: „Diagnoza rodziny w kontekście działań interwencyjnych</w:t>
      </w:r>
      <w:r w:rsidR="00E40606">
        <w:rPr>
          <w:bCs/>
          <w:iCs/>
        </w:rPr>
        <w:t>, nadzorczych</w:t>
      </w:r>
      <w:r w:rsidRPr="00AF6C3D">
        <w:rPr>
          <w:bCs/>
          <w:iCs/>
        </w:rPr>
        <w:t xml:space="preserve"> i opiniodawczych – ocena sytuacji rodzinnej”,</w:t>
      </w:r>
    </w:p>
    <w:p w14:paraId="20C94EC9" w14:textId="2687A831" w:rsidR="00011B88" w:rsidRPr="00AF6C3D" w:rsidRDefault="00011B88" w:rsidP="00011B88">
      <w:pPr>
        <w:suppressAutoHyphens w:val="0"/>
        <w:ind w:left="708"/>
        <w:jc w:val="both"/>
        <w:rPr>
          <w:bCs/>
          <w:iCs/>
        </w:rPr>
      </w:pPr>
      <w:r w:rsidRPr="00AF6C3D">
        <w:rPr>
          <w:bCs/>
          <w:iCs/>
        </w:rPr>
        <w:lastRenderedPageBreak/>
        <w:t xml:space="preserve">- w lutym 2019 r. </w:t>
      </w:r>
      <w:r w:rsidRPr="00AF6C3D">
        <w:rPr>
          <w:b/>
          <w:bCs/>
          <w:i/>
          <w:iCs/>
        </w:rPr>
        <w:t xml:space="preserve">4 koordynatorów </w:t>
      </w:r>
      <w:r w:rsidRPr="00AF6C3D">
        <w:rPr>
          <w:bCs/>
          <w:iCs/>
        </w:rPr>
        <w:t>uczestniczyło w 8 - godzin</w:t>
      </w:r>
      <w:r w:rsidR="00EF19E5">
        <w:rPr>
          <w:bCs/>
          <w:iCs/>
        </w:rPr>
        <w:t>nym szkoleniu  pt.: „Praca z </w:t>
      </w:r>
      <w:r w:rsidRPr="00AF6C3D">
        <w:rPr>
          <w:bCs/>
          <w:iCs/>
        </w:rPr>
        <w:t>rodziną z problemami uzależnień”,</w:t>
      </w:r>
    </w:p>
    <w:p w14:paraId="65E03635" w14:textId="77777777" w:rsidR="00011B88" w:rsidRPr="00AF6C3D" w:rsidRDefault="00011B88" w:rsidP="00011B88">
      <w:pPr>
        <w:suppressAutoHyphens w:val="0"/>
        <w:ind w:left="708"/>
        <w:jc w:val="both"/>
        <w:rPr>
          <w:bCs/>
          <w:iCs/>
        </w:rPr>
      </w:pPr>
      <w:r w:rsidRPr="00AF6C3D">
        <w:rPr>
          <w:bCs/>
          <w:iCs/>
        </w:rPr>
        <w:t xml:space="preserve">- w październiku 2019 r. </w:t>
      </w:r>
      <w:r w:rsidRPr="00AF6C3D">
        <w:rPr>
          <w:b/>
          <w:bCs/>
          <w:i/>
          <w:iCs/>
        </w:rPr>
        <w:t xml:space="preserve">4 koordynatorów </w:t>
      </w:r>
      <w:r w:rsidRPr="00AF6C3D">
        <w:rPr>
          <w:bCs/>
          <w:iCs/>
        </w:rPr>
        <w:t>uczestniczyło w 4 - godzinnym szkoleniu                     pt.: „Cyberprzemoc”,</w:t>
      </w:r>
    </w:p>
    <w:p w14:paraId="520A8A75" w14:textId="27BA0C30" w:rsidR="00011B88" w:rsidRPr="00AF6C3D" w:rsidRDefault="00011B88" w:rsidP="00011B88">
      <w:pPr>
        <w:pStyle w:val="NormalnyWeb"/>
        <w:spacing w:before="0" w:after="0"/>
        <w:ind w:left="714"/>
        <w:jc w:val="both"/>
      </w:pPr>
      <w:r w:rsidRPr="00AF6C3D">
        <w:t xml:space="preserve">- </w:t>
      </w:r>
      <w:r w:rsidRPr="00AF6C3D">
        <w:rPr>
          <w:b/>
          <w:i/>
        </w:rPr>
        <w:t>2 koordynatorów</w:t>
      </w:r>
      <w:r w:rsidRPr="00AF6C3D">
        <w:t xml:space="preserve"> skorzystało </w:t>
      </w:r>
      <w:r w:rsidR="00EF19E5">
        <w:t>także ze szkoleń E-</w:t>
      </w:r>
      <w:proofErr w:type="spellStart"/>
      <w:r w:rsidR="00EF19E5">
        <w:t>lerningowych</w:t>
      </w:r>
      <w:proofErr w:type="spellEnd"/>
      <w:r w:rsidRPr="00AF6C3D">
        <w:t xml:space="preserve">  pt.: „ Autyzm, Zespół Aspergera, dzieci z nadpobudliwością psychoruchową”,</w:t>
      </w:r>
      <w:r w:rsidR="00EF19E5">
        <w:t xml:space="preserve"> „</w:t>
      </w:r>
      <w:r w:rsidRPr="00AF6C3D">
        <w:t>Praca z dziećmi o zaburzonych więziach”,</w:t>
      </w:r>
      <w:r w:rsidR="00EF19E5">
        <w:t xml:space="preserve"> „</w:t>
      </w:r>
      <w:r w:rsidRPr="00AF6C3D">
        <w:t>Trening umiejętności prowadzenia mediacji rodzinnych”,</w:t>
      </w:r>
      <w:r w:rsidR="00EF19E5">
        <w:t xml:space="preserve"> „</w:t>
      </w:r>
      <w:r w:rsidRPr="00AF6C3D">
        <w:t>Metoda dialogu motywacyjnego z klientem oraz rodziną”,</w:t>
      </w:r>
      <w:r w:rsidR="00EF19E5">
        <w:t xml:space="preserve"> „</w:t>
      </w:r>
      <w:r w:rsidRPr="00AF6C3D">
        <w:t>Trening umiej</w:t>
      </w:r>
      <w:r w:rsidR="00EF19E5">
        <w:t>ętności kontaktu bez przemocy i </w:t>
      </w:r>
      <w:r w:rsidRPr="00AF6C3D">
        <w:t>zastępowania agresji”,</w:t>
      </w:r>
    </w:p>
    <w:p w14:paraId="796E88FC" w14:textId="77777777" w:rsidR="00011B88" w:rsidRPr="00AF6C3D" w:rsidRDefault="00011B88" w:rsidP="00011B88">
      <w:pPr>
        <w:pStyle w:val="NormalnyWeb"/>
        <w:spacing w:before="0" w:after="0"/>
        <w:ind w:left="714"/>
        <w:jc w:val="both"/>
      </w:pPr>
      <w:r w:rsidRPr="00AF6C3D">
        <w:t xml:space="preserve">- ponadto </w:t>
      </w:r>
      <w:r w:rsidRPr="00AF6C3D">
        <w:rPr>
          <w:b/>
        </w:rPr>
        <w:t>3</w:t>
      </w:r>
      <w:r w:rsidRPr="00AF6C3D">
        <w:t xml:space="preserve"> </w:t>
      </w:r>
      <w:r w:rsidRPr="00AF6C3D">
        <w:rPr>
          <w:b/>
        </w:rPr>
        <w:t>koordynatorów</w:t>
      </w:r>
      <w:r w:rsidRPr="00AF6C3D">
        <w:t xml:space="preserve"> w 2019 r. uczestniczyło w cyklicznych spotkaniach superwizyjnych w ramach projektu Partnerskiego „Bliżej Rodziny” – szkolenia dla kadry systemu wspierania rodziny i pieczy zastępczej.</w:t>
      </w:r>
    </w:p>
    <w:p w14:paraId="70051330" w14:textId="77777777" w:rsidR="00011B88" w:rsidRPr="00AF6C3D" w:rsidRDefault="00011B88" w:rsidP="00011B88">
      <w:pPr>
        <w:suppressAutoHyphens w:val="0"/>
        <w:ind w:firstLine="360"/>
        <w:jc w:val="both"/>
        <w:rPr>
          <w:lang w:eastAsia="pl-PL"/>
        </w:rPr>
      </w:pPr>
      <w:r w:rsidRPr="00AF6C3D">
        <w:rPr>
          <w:lang w:eastAsia="pl-PL"/>
        </w:rPr>
        <w:t>Porównując rok 2019 z latami poprzednimi, należy zauważyć, minimalny wzrost zainteresowania rodzinną pieczą zastępczą (2016 r. – 2 chętnych, 2017 i 2018 r. – 3 chętnych, 2019 r. – 4 chętnych).</w:t>
      </w:r>
    </w:p>
    <w:p w14:paraId="5E6FACAA" w14:textId="77777777" w:rsidR="00C47F74" w:rsidRDefault="00C47F74" w:rsidP="00C47F74">
      <w:pPr>
        <w:suppressAutoHyphens w:val="0"/>
        <w:ind w:firstLine="360"/>
        <w:jc w:val="both"/>
      </w:pPr>
    </w:p>
    <w:p w14:paraId="65576581" w14:textId="77777777" w:rsidR="002B0CCE" w:rsidRPr="00AF6C3D" w:rsidRDefault="002B0CCE" w:rsidP="00C47F74">
      <w:pPr>
        <w:suppressAutoHyphens w:val="0"/>
        <w:ind w:firstLine="360"/>
        <w:jc w:val="both"/>
      </w:pPr>
    </w:p>
    <w:p w14:paraId="7D3FDB35" w14:textId="77777777" w:rsidR="00F711D6" w:rsidRPr="00AF6C3D" w:rsidRDefault="00F711D6" w:rsidP="007467BE">
      <w:pPr>
        <w:autoSpaceDE w:val="0"/>
        <w:jc w:val="both"/>
        <w:rPr>
          <w:b/>
          <w:bCs/>
        </w:rPr>
      </w:pPr>
      <w:r w:rsidRPr="00AF6C3D">
        <w:rPr>
          <w:b/>
          <w:bCs/>
        </w:rPr>
        <w:t>2. Rodziny zastępcze na terenie miasta Przemyśla</w:t>
      </w:r>
      <w:r w:rsidR="00DF17DB" w:rsidRPr="00AF6C3D">
        <w:rPr>
          <w:b/>
          <w:bCs/>
        </w:rPr>
        <w:t>.</w:t>
      </w:r>
    </w:p>
    <w:p w14:paraId="15C97E36" w14:textId="77777777" w:rsidR="00431AF5" w:rsidRPr="00AF6C3D" w:rsidRDefault="00431AF5" w:rsidP="00F711D6">
      <w:pPr>
        <w:autoSpaceDE w:val="0"/>
        <w:jc w:val="both"/>
        <w:rPr>
          <w:b/>
          <w:bCs/>
        </w:rPr>
      </w:pPr>
    </w:p>
    <w:p w14:paraId="0E63ED70" w14:textId="3CE83C28" w:rsidR="00011B88" w:rsidRPr="00AF6C3D" w:rsidRDefault="00011B88" w:rsidP="00011B88">
      <w:pPr>
        <w:autoSpaceDE w:val="0"/>
        <w:ind w:firstLine="708"/>
        <w:jc w:val="both"/>
      </w:pPr>
      <w:r w:rsidRPr="00AF6C3D">
        <w:t>Umieszczenie dziecka w rodzinie zastępczej następuje na podstawie orzeczenia sądu. Rodzina zastępcza zapewnia dziecku warunki rozwoju i wychowania odpo</w:t>
      </w:r>
      <w:r w:rsidR="00E5155C">
        <w:t>wiednie do jego stanu zdrowia i </w:t>
      </w:r>
      <w:r w:rsidRPr="00AF6C3D">
        <w:t>poziomu rozwoju. Jednym z obowiązków rodzica zastępczego jest współpraca z MOPS, informowanie o przebiegu opieki, umożliwianie przeprowadzania wywiadów rodzinnych w miejscu zamieszkania. MOPS jest zobowiązany do składania do sądu rodzinnego, nie rzadziej niż co 6 miesięcy, oceny sytuacji dziecka umieszczonego w rodzinie zastępczej.</w:t>
      </w:r>
    </w:p>
    <w:p w14:paraId="2A98AB92" w14:textId="17E18323" w:rsidR="00011B88" w:rsidRPr="00AF6C3D" w:rsidRDefault="00011B88" w:rsidP="00011B88">
      <w:pPr>
        <w:autoSpaceDE w:val="0"/>
        <w:ind w:firstLine="708"/>
        <w:jc w:val="both"/>
      </w:pPr>
      <w:r w:rsidRPr="00AF6C3D">
        <w:t>Rodzinie zastępczej udziela się świadczenie na pokrycie kosztów utrzymania każdego umieszczonego w niej dziecka. Ponadto, rodzinie zastępczej na każde dziecko legitymujące się orzeczeniem o niepełnosprawności lub orzeczeniem o znacznym lub umiarkowanym stopniu niepełnosprawności, przysługuje dodatek w wysokości 211,00 zł miesięcznie, na pokrycie zwiększonych kosztów utrzymania dziecka. Od kwietnia 2016 r. przyznawany jest również dodatek wychowawczy w wysokości 500,00 zł miesięcznie, na każde dziecko umieszczone w rodzinnej pieczy zastępczej. Natomiast, od 2018 r. rodziny zastępcze mogły j</w:t>
      </w:r>
      <w:r w:rsidR="00E5155C">
        <w:t>eszcze skorzystać ze wsparcia w </w:t>
      </w:r>
      <w:r w:rsidRPr="00AF6C3D">
        <w:t>postaci świadczenia dobry start.</w:t>
      </w:r>
    </w:p>
    <w:p w14:paraId="3DFAB743" w14:textId="77777777" w:rsidR="00011B88" w:rsidRPr="00AF6C3D" w:rsidRDefault="00011B88" w:rsidP="00011B88">
      <w:pPr>
        <w:jc w:val="both"/>
      </w:pPr>
      <w:r w:rsidRPr="00AF6C3D">
        <w:tab/>
        <w:t>Miejski Ośrodek Pomocy Społecznej w Przemyślu wspiera działalność Koła Rodzin „Dom”. Koło działa w strukturach Towarzystwa Przyjaciół Dzieci w Przemyślu i zrzesza rodziców zastępczych zamieszkałych na terenie miasta Przemyśla.</w:t>
      </w:r>
    </w:p>
    <w:p w14:paraId="56555A28" w14:textId="77777777" w:rsidR="00011B88" w:rsidRPr="00AF6C3D" w:rsidRDefault="00011B88" w:rsidP="00011B88">
      <w:pPr>
        <w:jc w:val="both"/>
      </w:pPr>
      <w:r w:rsidRPr="00AF6C3D">
        <w:t>Do głównych celów Koła Rodzin „Dom” należy:</w:t>
      </w:r>
    </w:p>
    <w:p w14:paraId="2370A20D" w14:textId="77777777" w:rsidR="00011B88" w:rsidRPr="00AF6C3D" w:rsidRDefault="00011B88" w:rsidP="00B120B6">
      <w:pPr>
        <w:numPr>
          <w:ilvl w:val="0"/>
          <w:numId w:val="55"/>
        </w:numPr>
        <w:jc w:val="both"/>
      </w:pPr>
      <w:r w:rsidRPr="00AF6C3D">
        <w:t xml:space="preserve">reprezentowanie interesów rodzin zastępczych przed organami samorządowymi, organizacjami pozarządowymi organizacjami, w celu realizacji zadań statutowych; </w:t>
      </w:r>
    </w:p>
    <w:p w14:paraId="33058751" w14:textId="77777777" w:rsidR="00011B88" w:rsidRPr="00AF6C3D" w:rsidRDefault="00011B88" w:rsidP="00B120B6">
      <w:pPr>
        <w:numPr>
          <w:ilvl w:val="0"/>
          <w:numId w:val="55"/>
        </w:numPr>
        <w:jc w:val="both"/>
      </w:pPr>
      <w:r w:rsidRPr="00AF6C3D">
        <w:t>udzielania wsparcia i doradztwa w sprawach indywidualnych zgłaszanych do zarządu;</w:t>
      </w:r>
    </w:p>
    <w:p w14:paraId="762509E9" w14:textId="77777777" w:rsidR="00011B88" w:rsidRPr="00AF6C3D" w:rsidRDefault="00011B88" w:rsidP="00B120B6">
      <w:pPr>
        <w:numPr>
          <w:ilvl w:val="0"/>
          <w:numId w:val="55"/>
        </w:numPr>
        <w:jc w:val="both"/>
      </w:pPr>
      <w:r w:rsidRPr="00AF6C3D">
        <w:t>organizowanie imprez okolicznościowych i wypoczynku (Dzień Rodzicielstwa Zastępczego, Dzień Dziecka);</w:t>
      </w:r>
    </w:p>
    <w:p w14:paraId="05FA2789" w14:textId="77777777" w:rsidR="00011B88" w:rsidRPr="00AF6C3D" w:rsidRDefault="00011B88" w:rsidP="00B120B6">
      <w:pPr>
        <w:pStyle w:val="Style2"/>
        <w:widowControl/>
        <w:numPr>
          <w:ilvl w:val="0"/>
          <w:numId w:val="55"/>
        </w:numPr>
        <w:rPr>
          <w:rFonts w:ascii="Times New Roman" w:hAnsi="Times New Roman"/>
        </w:rPr>
      </w:pPr>
      <w:r w:rsidRPr="00AF6C3D">
        <w:rPr>
          <w:rFonts w:ascii="Times New Roman" w:hAnsi="Times New Roman"/>
        </w:rPr>
        <w:t>propagowanie idei rodzicielstwa zastępczego.</w:t>
      </w:r>
    </w:p>
    <w:p w14:paraId="5B449A48" w14:textId="77777777" w:rsidR="00011B88" w:rsidRPr="00AF6C3D" w:rsidRDefault="00011B88" w:rsidP="00011B88">
      <w:pPr>
        <w:autoSpaceDE w:val="0"/>
        <w:ind w:firstLine="708"/>
        <w:jc w:val="both"/>
        <w:rPr>
          <w:bCs/>
        </w:rPr>
      </w:pPr>
    </w:p>
    <w:p w14:paraId="1735EC56" w14:textId="796C2303" w:rsidR="00011B88" w:rsidRPr="00AF6C3D" w:rsidRDefault="00011B88" w:rsidP="00011B88">
      <w:pPr>
        <w:autoSpaceDE w:val="0"/>
        <w:ind w:firstLine="708"/>
        <w:jc w:val="both"/>
        <w:rPr>
          <w:bCs/>
        </w:rPr>
      </w:pPr>
      <w:r w:rsidRPr="00AF6C3D">
        <w:rPr>
          <w:bCs/>
        </w:rPr>
        <w:t xml:space="preserve">Liczba rodzin zastępczych, umieszczonych w nich dzieci oraz rodzaje udzielanych </w:t>
      </w:r>
      <w:r w:rsidR="008A486A">
        <w:rPr>
          <w:bCs/>
        </w:rPr>
        <w:t>im </w:t>
      </w:r>
      <w:r w:rsidRPr="00AF6C3D">
        <w:rPr>
          <w:bCs/>
        </w:rPr>
        <w:t>świadczeń na terenie miasta Przemyśla w 2019 roku obrazują poniższe tabele.</w:t>
      </w:r>
    </w:p>
    <w:p w14:paraId="6D5EC18B" w14:textId="77777777" w:rsidR="00D8140E" w:rsidRDefault="00D8140E" w:rsidP="008B104B">
      <w:pPr>
        <w:autoSpaceDE w:val="0"/>
        <w:jc w:val="both"/>
        <w:rPr>
          <w:bCs/>
        </w:rPr>
      </w:pPr>
    </w:p>
    <w:p w14:paraId="64DE041E" w14:textId="77777777" w:rsidR="002B0CCE" w:rsidRDefault="002B0CCE" w:rsidP="008B104B">
      <w:pPr>
        <w:autoSpaceDE w:val="0"/>
        <w:jc w:val="both"/>
        <w:rPr>
          <w:bCs/>
        </w:rPr>
      </w:pPr>
    </w:p>
    <w:p w14:paraId="3450CF36" w14:textId="77777777" w:rsidR="002B0CCE" w:rsidRDefault="002B0CCE" w:rsidP="008B104B">
      <w:pPr>
        <w:autoSpaceDE w:val="0"/>
        <w:jc w:val="both"/>
        <w:rPr>
          <w:bCs/>
        </w:rPr>
      </w:pPr>
    </w:p>
    <w:p w14:paraId="1B2A1C11" w14:textId="77777777" w:rsidR="002B0CCE" w:rsidRDefault="002B0CCE" w:rsidP="008B104B">
      <w:pPr>
        <w:autoSpaceDE w:val="0"/>
        <w:jc w:val="both"/>
        <w:rPr>
          <w:bCs/>
        </w:rPr>
      </w:pPr>
    </w:p>
    <w:p w14:paraId="39837CA9" w14:textId="77777777" w:rsidR="002B0CCE" w:rsidRDefault="002B0CCE" w:rsidP="008B104B">
      <w:pPr>
        <w:autoSpaceDE w:val="0"/>
        <w:jc w:val="both"/>
        <w:rPr>
          <w:bCs/>
        </w:rPr>
      </w:pPr>
    </w:p>
    <w:p w14:paraId="045239FD" w14:textId="77777777" w:rsidR="002B0CCE" w:rsidRPr="00AF6C3D" w:rsidRDefault="002B0CCE" w:rsidP="008B104B">
      <w:pPr>
        <w:autoSpaceDE w:val="0"/>
        <w:jc w:val="both"/>
        <w:rPr>
          <w:bCs/>
        </w:rPr>
      </w:pPr>
    </w:p>
    <w:p w14:paraId="6733E961" w14:textId="719AE6E2" w:rsidR="00380F81" w:rsidRPr="00AF6C3D" w:rsidRDefault="008B104B" w:rsidP="00380F81">
      <w:pPr>
        <w:autoSpaceDE w:val="0"/>
        <w:jc w:val="both"/>
        <w:rPr>
          <w:b/>
          <w:bCs/>
        </w:rPr>
      </w:pPr>
      <w:r w:rsidRPr="00AF6C3D">
        <w:rPr>
          <w:b/>
          <w:bCs/>
        </w:rPr>
        <w:lastRenderedPageBreak/>
        <w:t xml:space="preserve">Tabela Nr </w:t>
      </w:r>
      <w:r w:rsidR="0004742A" w:rsidRPr="00AF6C3D">
        <w:rPr>
          <w:b/>
          <w:bCs/>
        </w:rPr>
        <w:t>2</w:t>
      </w:r>
      <w:r w:rsidR="0028352D" w:rsidRPr="00AF6C3D">
        <w:rPr>
          <w:b/>
          <w:bCs/>
        </w:rPr>
        <w:t>1</w:t>
      </w:r>
      <w:r w:rsidRPr="00AF6C3D">
        <w:rPr>
          <w:b/>
          <w:bCs/>
        </w:rPr>
        <w:t xml:space="preserve">. </w:t>
      </w:r>
      <w:r w:rsidR="00380F81" w:rsidRPr="00AF6C3D">
        <w:rPr>
          <w:b/>
          <w:bCs/>
        </w:rPr>
        <w:t>Liczba utworzonych i rozwiązanych rodzin zastępczych w 201</w:t>
      </w:r>
      <w:r w:rsidR="00FC16A1" w:rsidRPr="00AF6C3D">
        <w:rPr>
          <w:b/>
          <w:bCs/>
        </w:rPr>
        <w:t>9</w:t>
      </w:r>
      <w:r w:rsidR="00380F81" w:rsidRPr="00AF6C3D">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1983"/>
        <w:gridCol w:w="2366"/>
        <w:gridCol w:w="1456"/>
        <w:gridCol w:w="1639"/>
        <w:gridCol w:w="2183"/>
      </w:tblGrid>
      <w:tr w:rsidR="00AF6C3D" w:rsidRPr="00AF6C3D" w14:paraId="2235D902" w14:textId="77777777" w:rsidTr="00AA2513">
        <w:trPr>
          <w:trHeight w:val="230"/>
          <w:jc w:val="center"/>
        </w:trPr>
        <w:tc>
          <w:tcPr>
            <w:tcW w:w="1030" w:type="pct"/>
            <w:tcBorders>
              <w:top w:val="single" w:sz="4" w:space="0" w:color="000000"/>
              <w:left w:val="single" w:sz="4" w:space="0" w:color="000000"/>
              <w:bottom w:val="single" w:sz="4" w:space="0" w:color="000000"/>
              <w:right w:val="nil"/>
            </w:tcBorders>
            <w:shd w:val="clear" w:color="auto" w:fill="FFFFFF" w:themeFill="background1"/>
            <w:vAlign w:val="center"/>
          </w:tcPr>
          <w:p w14:paraId="4D8D200E" w14:textId="77777777" w:rsidR="00C470F8" w:rsidRPr="00AF6C3D" w:rsidRDefault="00C470F8" w:rsidP="00AA2513">
            <w:pPr>
              <w:pStyle w:val="Zawartotabeli"/>
              <w:snapToGrid w:val="0"/>
              <w:jc w:val="center"/>
              <w:rPr>
                <w:b/>
                <w:bCs/>
                <w:sz w:val="18"/>
                <w:szCs w:val="18"/>
              </w:rPr>
            </w:pPr>
          </w:p>
          <w:p w14:paraId="3A138F8E" w14:textId="77777777" w:rsidR="00C470F8" w:rsidRPr="00AF6C3D" w:rsidRDefault="00C470F8" w:rsidP="00AA2513">
            <w:pPr>
              <w:pStyle w:val="Zawartotabeli"/>
              <w:snapToGrid w:val="0"/>
              <w:jc w:val="center"/>
              <w:rPr>
                <w:b/>
                <w:bCs/>
                <w:sz w:val="18"/>
                <w:szCs w:val="18"/>
              </w:rPr>
            </w:pPr>
            <w:r w:rsidRPr="00AF6C3D">
              <w:rPr>
                <w:b/>
                <w:bCs/>
                <w:sz w:val="18"/>
                <w:szCs w:val="18"/>
              </w:rPr>
              <w:t>Liczba utworzonych rodzin zastępczych</w:t>
            </w:r>
          </w:p>
        </w:tc>
        <w:tc>
          <w:tcPr>
            <w:tcW w:w="1229" w:type="pct"/>
            <w:tcBorders>
              <w:top w:val="single" w:sz="4" w:space="0" w:color="000000"/>
              <w:left w:val="single" w:sz="4" w:space="0" w:color="000000"/>
              <w:bottom w:val="single" w:sz="4" w:space="0" w:color="000000"/>
              <w:right w:val="nil"/>
            </w:tcBorders>
            <w:shd w:val="clear" w:color="auto" w:fill="FFFFFF" w:themeFill="background1"/>
            <w:vAlign w:val="center"/>
          </w:tcPr>
          <w:p w14:paraId="1B770597" w14:textId="77777777" w:rsidR="00C470F8" w:rsidRPr="00AF6C3D" w:rsidRDefault="00C470F8" w:rsidP="00AA2513">
            <w:pPr>
              <w:pStyle w:val="Zawartotabeli"/>
              <w:snapToGrid w:val="0"/>
              <w:jc w:val="center"/>
              <w:rPr>
                <w:b/>
                <w:bCs/>
                <w:sz w:val="18"/>
                <w:szCs w:val="18"/>
              </w:rPr>
            </w:pPr>
          </w:p>
          <w:p w14:paraId="401E44E0" w14:textId="77777777" w:rsidR="00C470F8" w:rsidRPr="00AF6C3D" w:rsidRDefault="00C470F8" w:rsidP="00AA2513">
            <w:pPr>
              <w:pStyle w:val="Zawartotabeli"/>
              <w:snapToGrid w:val="0"/>
              <w:jc w:val="center"/>
              <w:rPr>
                <w:b/>
                <w:bCs/>
                <w:sz w:val="18"/>
                <w:szCs w:val="18"/>
              </w:rPr>
            </w:pPr>
            <w:r w:rsidRPr="00AF6C3D">
              <w:rPr>
                <w:b/>
                <w:bCs/>
                <w:sz w:val="18"/>
                <w:szCs w:val="18"/>
              </w:rPr>
              <w:t xml:space="preserve">Liczba dzieci umieszczonych </w:t>
            </w:r>
            <w:r w:rsidRPr="00AF6C3D">
              <w:rPr>
                <w:b/>
                <w:bCs/>
                <w:sz w:val="18"/>
                <w:szCs w:val="18"/>
              </w:rPr>
              <w:br/>
              <w:t>w rodzinach zastępczych</w:t>
            </w:r>
          </w:p>
        </w:tc>
        <w:tc>
          <w:tcPr>
            <w:tcW w:w="756" w:type="pct"/>
            <w:tcBorders>
              <w:top w:val="single" w:sz="4" w:space="0" w:color="000000"/>
              <w:left w:val="single" w:sz="4" w:space="0" w:color="000000"/>
              <w:bottom w:val="single" w:sz="4" w:space="0" w:color="000000"/>
              <w:right w:val="nil"/>
            </w:tcBorders>
            <w:shd w:val="clear" w:color="auto" w:fill="FFFFFF" w:themeFill="background1"/>
            <w:vAlign w:val="center"/>
          </w:tcPr>
          <w:p w14:paraId="6445291A" w14:textId="77777777" w:rsidR="00C470F8" w:rsidRPr="00AF6C3D" w:rsidRDefault="00C470F8" w:rsidP="00AA2513">
            <w:pPr>
              <w:pStyle w:val="Zawartotabeli"/>
              <w:snapToGrid w:val="0"/>
              <w:jc w:val="center"/>
              <w:rPr>
                <w:b/>
                <w:bCs/>
                <w:sz w:val="18"/>
                <w:szCs w:val="18"/>
              </w:rPr>
            </w:pPr>
            <w:r w:rsidRPr="00AF6C3D">
              <w:rPr>
                <w:b/>
                <w:bCs/>
                <w:sz w:val="18"/>
                <w:szCs w:val="18"/>
              </w:rPr>
              <w:t>Liczba rozwiązanych rodzin zastępczych</w:t>
            </w:r>
          </w:p>
        </w:tc>
        <w:tc>
          <w:tcPr>
            <w:tcW w:w="851" w:type="pct"/>
            <w:tcBorders>
              <w:top w:val="single" w:sz="4" w:space="0" w:color="000000"/>
              <w:left w:val="single" w:sz="4" w:space="0" w:color="000000"/>
              <w:bottom w:val="single" w:sz="4" w:space="0" w:color="000000"/>
              <w:right w:val="nil"/>
            </w:tcBorders>
            <w:shd w:val="clear" w:color="auto" w:fill="FFFFFF" w:themeFill="background1"/>
            <w:vAlign w:val="center"/>
          </w:tcPr>
          <w:p w14:paraId="4C46C195" w14:textId="77777777" w:rsidR="00C470F8" w:rsidRPr="00AF6C3D" w:rsidRDefault="00C470F8" w:rsidP="00AA2513">
            <w:pPr>
              <w:pStyle w:val="Zawartotabeli"/>
              <w:snapToGrid w:val="0"/>
              <w:jc w:val="center"/>
              <w:rPr>
                <w:b/>
                <w:bCs/>
                <w:sz w:val="18"/>
                <w:szCs w:val="18"/>
              </w:rPr>
            </w:pPr>
          </w:p>
          <w:p w14:paraId="517D43A0" w14:textId="77777777" w:rsidR="00C470F8" w:rsidRPr="00AF6C3D" w:rsidRDefault="00C470F8" w:rsidP="00AA2513">
            <w:pPr>
              <w:pStyle w:val="Zawartotabeli"/>
              <w:snapToGrid w:val="0"/>
              <w:jc w:val="center"/>
              <w:rPr>
                <w:b/>
                <w:bCs/>
                <w:sz w:val="18"/>
                <w:szCs w:val="18"/>
              </w:rPr>
            </w:pPr>
            <w:r w:rsidRPr="00AF6C3D">
              <w:rPr>
                <w:b/>
                <w:bCs/>
                <w:sz w:val="18"/>
                <w:szCs w:val="18"/>
              </w:rPr>
              <w:t>Liczba rodzin zastępczych</w:t>
            </w:r>
          </w:p>
          <w:p w14:paraId="4D982A70" w14:textId="77777777" w:rsidR="00C470F8" w:rsidRPr="00AF6C3D" w:rsidRDefault="00C470F8" w:rsidP="00AA2513">
            <w:pPr>
              <w:pStyle w:val="Zawartotabeli"/>
              <w:snapToGrid w:val="0"/>
              <w:jc w:val="center"/>
              <w:rPr>
                <w:b/>
                <w:bCs/>
                <w:sz w:val="18"/>
                <w:szCs w:val="18"/>
              </w:rPr>
            </w:pPr>
            <w:r w:rsidRPr="00AF6C3D">
              <w:rPr>
                <w:b/>
                <w:bCs/>
                <w:sz w:val="18"/>
                <w:szCs w:val="18"/>
              </w:rPr>
              <w:t>na koniec roku</w:t>
            </w:r>
          </w:p>
        </w:tc>
        <w:tc>
          <w:tcPr>
            <w:tcW w:w="11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A0F84E" w14:textId="77777777" w:rsidR="00C470F8" w:rsidRPr="00AF6C3D" w:rsidRDefault="00C470F8" w:rsidP="00AA2513">
            <w:pPr>
              <w:pStyle w:val="Zawartotabeli"/>
              <w:snapToGrid w:val="0"/>
              <w:jc w:val="center"/>
              <w:rPr>
                <w:b/>
                <w:bCs/>
                <w:sz w:val="18"/>
                <w:szCs w:val="18"/>
              </w:rPr>
            </w:pPr>
          </w:p>
          <w:p w14:paraId="7762BE92" w14:textId="77777777" w:rsidR="00C470F8" w:rsidRPr="00AF6C3D" w:rsidRDefault="00C470F8" w:rsidP="00AA2513">
            <w:pPr>
              <w:pStyle w:val="Zawartotabeli"/>
              <w:snapToGrid w:val="0"/>
              <w:jc w:val="center"/>
            </w:pPr>
            <w:r w:rsidRPr="00AF6C3D">
              <w:rPr>
                <w:b/>
                <w:bCs/>
                <w:sz w:val="18"/>
                <w:szCs w:val="18"/>
              </w:rPr>
              <w:t xml:space="preserve">Liczba dzieci przebywających </w:t>
            </w:r>
            <w:r w:rsidRPr="00AF6C3D">
              <w:rPr>
                <w:b/>
                <w:bCs/>
                <w:sz w:val="18"/>
                <w:szCs w:val="18"/>
              </w:rPr>
              <w:br/>
              <w:t>w rodzinach zastępczych na koniec roku</w:t>
            </w:r>
          </w:p>
        </w:tc>
      </w:tr>
      <w:tr w:rsidR="00762FFB" w:rsidRPr="00AF6C3D" w14:paraId="492EA2DC" w14:textId="77777777" w:rsidTr="003E2321">
        <w:trPr>
          <w:trHeight w:val="230"/>
          <w:jc w:val="center"/>
        </w:trPr>
        <w:tc>
          <w:tcPr>
            <w:tcW w:w="1030" w:type="pct"/>
            <w:tcBorders>
              <w:top w:val="single" w:sz="4" w:space="0" w:color="000000"/>
              <w:left w:val="single" w:sz="4" w:space="0" w:color="000000"/>
              <w:bottom w:val="single" w:sz="4" w:space="0" w:color="000000"/>
              <w:right w:val="nil"/>
            </w:tcBorders>
          </w:tcPr>
          <w:p w14:paraId="06D2DFD9" w14:textId="23F1005C" w:rsidR="00762FFB" w:rsidRPr="00AF6C3D" w:rsidRDefault="00762FFB" w:rsidP="00762FFB">
            <w:pPr>
              <w:pStyle w:val="Zawartotabeli"/>
              <w:snapToGrid w:val="0"/>
              <w:jc w:val="center"/>
              <w:rPr>
                <w:b/>
              </w:rPr>
            </w:pPr>
            <w:r w:rsidRPr="00AF6C3D">
              <w:rPr>
                <w:b/>
              </w:rPr>
              <w:t>5</w:t>
            </w:r>
          </w:p>
        </w:tc>
        <w:tc>
          <w:tcPr>
            <w:tcW w:w="1229" w:type="pct"/>
            <w:tcBorders>
              <w:top w:val="single" w:sz="4" w:space="0" w:color="000000"/>
              <w:left w:val="single" w:sz="4" w:space="0" w:color="000000"/>
              <w:bottom w:val="single" w:sz="4" w:space="0" w:color="000000"/>
              <w:right w:val="nil"/>
            </w:tcBorders>
          </w:tcPr>
          <w:p w14:paraId="62E22B32" w14:textId="07B731FF" w:rsidR="00762FFB" w:rsidRPr="00AF6C3D" w:rsidRDefault="00762FFB" w:rsidP="00762FFB">
            <w:pPr>
              <w:pStyle w:val="Zawartotabeli"/>
              <w:snapToGrid w:val="0"/>
              <w:jc w:val="center"/>
              <w:rPr>
                <w:b/>
              </w:rPr>
            </w:pPr>
            <w:r w:rsidRPr="00AF6C3D">
              <w:rPr>
                <w:b/>
              </w:rPr>
              <w:t>10</w:t>
            </w:r>
          </w:p>
        </w:tc>
        <w:tc>
          <w:tcPr>
            <w:tcW w:w="756" w:type="pct"/>
            <w:tcBorders>
              <w:top w:val="single" w:sz="4" w:space="0" w:color="000000"/>
              <w:left w:val="single" w:sz="4" w:space="0" w:color="000000"/>
              <w:bottom w:val="single" w:sz="4" w:space="0" w:color="000000"/>
              <w:right w:val="nil"/>
            </w:tcBorders>
          </w:tcPr>
          <w:p w14:paraId="19A0132E" w14:textId="6A0F1108" w:rsidR="00762FFB" w:rsidRPr="00AF6C3D" w:rsidRDefault="00762FFB" w:rsidP="00762FFB">
            <w:pPr>
              <w:pStyle w:val="Zawartotabeli"/>
              <w:snapToGrid w:val="0"/>
              <w:jc w:val="center"/>
              <w:rPr>
                <w:b/>
              </w:rPr>
            </w:pPr>
            <w:r w:rsidRPr="00AF6C3D">
              <w:rPr>
                <w:b/>
              </w:rPr>
              <w:t>14</w:t>
            </w:r>
          </w:p>
        </w:tc>
        <w:tc>
          <w:tcPr>
            <w:tcW w:w="851" w:type="pct"/>
            <w:tcBorders>
              <w:top w:val="single" w:sz="4" w:space="0" w:color="000000"/>
              <w:left w:val="single" w:sz="4" w:space="0" w:color="000000"/>
              <w:bottom w:val="single" w:sz="4" w:space="0" w:color="000000"/>
              <w:right w:val="nil"/>
            </w:tcBorders>
          </w:tcPr>
          <w:p w14:paraId="2D0C8269" w14:textId="1AC056CD" w:rsidR="00762FFB" w:rsidRPr="00AF6C3D" w:rsidRDefault="00762FFB" w:rsidP="00762FFB">
            <w:pPr>
              <w:pStyle w:val="Zawartotabeli"/>
              <w:snapToGrid w:val="0"/>
              <w:jc w:val="center"/>
              <w:rPr>
                <w:b/>
              </w:rPr>
            </w:pPr>
            <w:r w:rsidRPr="00AF6C3D">
              <w:rPr>
                <w:b/>
              </w:rPr>
              <w:t>79</w:t>
            </w:r>
          </w:p>
        </w:tc>
        <w:tc>
          <w:tcPr>
            <w:tcW w:w="1134" w:type="pct"/>
            <w:tcBorders>
              <w:top w:val="single" w:sz="4" w:space="0" w:color="000000"/>
              <w:left w:val="single" w:sz="4" w:space="0" w:color="000000"/>
              <w:bottom w:val="single" w:sz="4" w:space="0" w:color="000000"/>
              <w:right w:val="single" w:sz="4" w:space="0" w:color="000000"/>
            </w:tcBorders>
          </w:tcPr>
          <w:p w14:paraId="53F3C08C" w14:textId="18268C43" w:rsidR="00762FFB" w:rsidRPr="00AF6C3D" w:rsidRDefault="00762FFB" w:rsidP="00762FFB">
            <w:pPr>
              <w:pStyle w:val="Zawartotabeli"/>
              <w:snapToGrid w:val="0"/>
              <w:jc w:val="center"/>
            </w:pPr>
            <w:r w:rsidRPr="00AF6C3D">
              <w:rPr>
                <w:b/>
              </w:rPr>
              <w:t>100</w:t>
            </w:r>
          </w:p>
        </w:tc>
      </w:tr>
    </w:tbl>
    <w:p w14:paraId="1D2AB042" w14:textId="77777777" w:rsidR="00C23EE9" w:rsidRPr="00AF6C3D" w:rsidRDefault="00C23EE9" w:rsidP="00380F81">
      <w:pPr>
        <w:autoSpaceDE w:val="0"/>
        <w:jc w:val="both"/>
        <w:rPr>
          <w:b/>
          <w:bCs/>
        </w:rPr>
      </w:pPr>
    </w:p>
    <w:p w14:paraId="09B8A1C1" w14:textId="13D04EF9" w:rsidR="00380F81" w:rsidRPr="00AF6C3D" w:rsidRDefault="008B104B" w:rsidP="00380F81">
      <w:pPr>
        <w:autoSpaceDE w:val="0"/>
        <w:jc w:val="both"/>
        <w:rPr>
          <w:b/>
          <w:bCs/>
        </w:rPr>
      </w:pPr>
      <w:r w:rsidRPr="00AF6C3D">
        <w:rPr>
          <w:b/>
          <w:bCs/>
        </w:rPr>
        <w:t xml:space="preserve">Tabela Nr </w:t>
      </w:r>
      <w:r w:rsidR="0004742A" w:rsidRPr="00AF6C3D">
        <w:rPr>
          <w:b/>
          <w:bCs/>
        </w:rPr>
        <w:t>2</w:t>
      </w:r>
      <w:r w:rsidR="0028352D" w:rsidRPr="00AF6C3D">
        <w:rPr>
          <w:b/>
          <w:bCs/>
        </w:rPr>
        <w:t>2</w:t>
      </w:r>
      <w:r w:rsidRPr="00AF6C3D">
        <w:rPr>
          <w:b/>
          <w:bCs/>
        </w:rPr>
        <w:t xml:space="preserve">. </w:t>
      </w:r>
      <w:r w:rsidR="00380F81" w:rsidRPr="00AF6C3D">
        <w:rPr>
          <w:b/>
          <w:bCs/>
        </w:rPr>
        <w:t xml:space="preserve"> Kwota świadczeń wypłaconych rodzinom zastępczym w 201</w:t>
      </w:r>
      <w:r w:rsidR="00FC16A1" w:rsidRPr="00AF6C3D">
        <w:rPr>
          <w:b/>
          <w:bCs/>
        </w:rPr>
        <w:t>9</w:t>
      </w:r>
      <w:r w:rsidR="00380F81" w:rsidRPr="00AF6C3D">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2664"/>
        <w:gridCol w:w="1933"/>
        <w:gridCol w:w="1741"/>
        <w:gridCol w:w="1548"/>
        <w:gridCol w:w="1741"/>
      </w:tblGrid>
      <w:tr w:rsidR="00AF6C3D" w:rsidRPr="00AF6C3D" w14:paraId="7EFA6F69" w14:textId="77777777" w:rsidTr="00AA2513">
        <w:trPr>
          <w:trHeight w:val="1138"/>
          <w:jc w:val="center"/>
        </w:trPr>
        <w:tc>
          <w:tcPr>
            <w:tcW w:w="1384" w:type="pct"/>
            <w:tcBorders>
              <w:top w:val="single" w:sz="4" w:space="0" w:color="000000"/>
              <w:left w:val="single" w:sz="4" w:space="0" w:color="000000"/>
              <w:bottom w:val="single" w:sz="4" w:space="0" w:color="000000"/>
              <w:right w:val="nil"/>
            </w:tcBorders>
            <w:shd w:val="clear" w:color="auto" w:fill="FFFFFF" w:themeFill="background1"/>
            <w:vAlign w:val="center"/>
          </w:tcPr>
          <w:p w14:paraId="0B22316C" w14:textId="77777777" w:rsidR="00C470F8" w:rsidRPr="00AF6C3D" w:rsidRDefault="00C470F8" w:rsidP="00AA2513">
            <w:pPr>
              <w:pStyle w:val="Zawartotabeli"/>
              <w:snapToGrid w:val="0"/>
              <w:jc w:val="center"/>
              <w:rPr>
                <w:b/>
                <w:bCs/>
                <w:sz w:val="18"/>
                <w:szCs w:val="18"/>
              </w:rPr>
            </w:pPr>
            <w:r w:rsidRPr="00AF6C3D">
              <w:rPr>
                <w:b/>
                <w:bCs/>
                <w:sz w:val="18"/>
                <w:szCs w:val="18"/>
              </w:rPr>
              <w:t xml:space="preserve">Jednorazowe świadczenie </w:t>
            </w:r>
            <w:r w:rsidRPr="00AF6C3D">
              <w:rPr>
                <w:b/>
                <w:bCs/>
                <w:sz w:val="18"/>
                <w:szCs w:val="18"/>
              </w:rPr>
              <w:br/>
              <w:t>na pokrycie kosztów związanych z potrzebami przyjmowanego dziecka</w:t>
            </w:r>
          </w:p>
          <w:p w14:paraId="39CEBA93" w14:textId="77777777" w:rsidR="00C470F8" w:rsidRPr="00AF6C3D" w:rsidRDefault="00C470F8" w:rsidP="00AA2513">
            <w:pPr>
              <w:pStyle w:val="Zawartotabeli"/>
              <w:snapToGrid w:val="0"/>
              <w:jc w:val="center"/>
              <w:rPr>
                <w:b/>
                <w:bCs/>
                <w:sz w:val="18"/>
                <w:szCs w:val="18"/>
              </w:rPr>
            </w:pPr>
            <w:r w:rsidRPr="00AF6C3D">
              <w:rPr>
                <w:b/>
                <w:bCs/>
                <w:sz w:val="18"/>
                <w:szCs w:val="18"/>
              </w:rPr>
              <w:t>do rodziny zastępczej</w:t>
            </w:r>
          </w:p>
        </w:tc>
        <w:tc>
          <w:tcPr>
            <w:tcW w:w="100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AD87809" w14:textId="77777777" w:rsidR="00C470F8" w:rsidRPr="00AF6C3D" w:rsidRDefault="00C470F8" w:rsidP="00AA2513">
            <w:pPr>
              <w:pStyle w:val="Zawartotabeli"/>
              <w:snapToGrid w:val="0"/>
              <w:jc w:val="center"/>
              <w:rPr>
                <w:b/>
                <w:bCs/>
                <w:sz w:val="18"/>
                <w:szCs w:val="18"/>
              </w:rPr>
            </w:pPr>
          </w:p>
          <w:p w14:paraId="6D81DAEA" w14:textId="77777777" w:rsidR="00C470F8" w:rsidRPr="00AF6C3D" w:rsidRDefault="00C470F8" w:rsidP="00AA2513">
            <w:pPr>
              <w:pStyle w:val="Zawartotabeli"/>
              <w:snapToGrid w:val="0"/>
              <w:jc w:val="center"/>
              <w:rPr>
                <w:b/>
                <w:bCs/>
                <w:sz w:val="18"/>
                <w:szCs w:val="18"/>
              </w:rPr>
            </w:pPr>
            <w:r w:rsidRPr="00AF6C3D">
              <w:rPr>
                <w:b/>
                <w:bCs/>
                <w:sz w:val="18"/>
                <w:szCs w:val="18"/>
              </w:rPr>
              <w:t>Świadczenia na pokrycie kosztów</w:t>
            </w:r>
          </w:p>
          <w:p w14:paraId="29B8478F" w14:textId="77777777" w:rsidR="00C470F8" w:rsidRPr="00AF6C3D" w:rsidRDefault="00C470F8" w:rsidP="00AA2513">
            <w:pPr>
              <w:pStyle w:val="Zawartotabeli"/>
              <w:snapToGrid w:val="0"/>
              <w:jc w:val="center"/>
              <w:rPr>
                <w:b/>
                <w:bCs/>
                <w:sz w:val="18"/>
                <w:szCs w:val="18"/>
              </w:rPr>
            </w:pPr>
            <w:r w:rsidRPr="00AF6C3D">
              <w:rPr>
                <w:b/>
                <w:bCs/>
                <w:sz w:val="18"/>
                <w:szCs w:val="18"/>
              </w:rPr>
              <w:t>utrzymania dziecka</w:t>
            </w:r>
          </w:p>
          <w:p w14:paraId="1D9DF8DE" w14:textId="77777777" w:rsidR="00C470F8" w:rsidRPr="00AF6C3D" w:rsidRDefault="00C470F8" w:rsidP="00AA2513">
            <w:pPr>
              <w:pStyle w:val="Zawartotabeli"/>
              <w:snapToGrid w:val="0"/>
              <w:jc w:val="center"/>
              <w:rPr>
                <w:b/>
                <w:bCs/>
                <w:sz w:val="18"/>
                <w:szCs w:val="18"/>
              </w:rPr>
            </w:pPr>
            <w:r w:rsidRPr="00AF6C3D">
              <w:rPr>
                <w:b/>
                <w:bCs/>
                <w:sz w:val="18"/>
                <w:szCs w:val="18"/>
              </w:rPr>
              <w:t>w rodzinie zastępczej</w:t>
            </w:r>
          </w:p>
        </w:tc>
        <w:tc>
          <w:tcPr>
            <w:tcW w:w="904" w:type="pct"/>
            <w:tcBorders>
              <w:top w:val="single" w:sz="4" w:space="0" w:color="000000"/>
              <w:left w:val="single" w:sz="4" w:space="0" w:color="auto"/>
              <w:bottom w:val="single" w:sz="4" w:space="0" w:color="000000"/>
              <w:right w:val="nil"/>
            </w:tcBorders>
            <w:shd w:val="clear" w:color="auto" w:fill="FFFFFF" w:themeFill="background1"/>
            <w:vAlign w:val="center"/>
          </w:tcPr>
          <w:p w14:paraId="50610DCD" w14:textId="77777777" w:rsidR="00C470F8" w:rsidRPr="00AF6C3D" w:rsidRDefault="00C470F8" w:rsidP="00AA2513">
            <w:pPr>
              <w:pStyle w:val="Zawartotabeli"/>
              <w:snapToGrid w:val="0"/>
              <w:jc w:val="center"/>
              <w:rPr>
                <w:b/>
                <w:bCs/>
                <w:sz w:val="18"/>
                <w:szCs w:val="18"/>
              </w:rPr>
            </w:pPr>
          </w:p>
          <w:p w14:paraId="365B514F" w14:textId="77777777" w:rsidR="00C470F8" w:rsidRPr="00AF6C3D" w:rsidRDefault="00C470F8" w:rsidP="00AA2513">
            <w:pPr>
              <w:pStyle w:val="Zawartotabeli"/>
              <w:snapToGrid w:val="0"/>
              <w:jc w:val="center"/>
              <w:rPr>
                <w:b/>
                <w:bCs/>
                <w:sz w:val="18"/>
                <w:szCs w:val="18"/>
              </w:rPr>
            </w:pPr>
            <w:r w:rsidRPr="00AF6C3D">
              <w:rPr>
                <w:b/>
                <w:bCs/>
                <w:sz w:val="18"/>
                <w:szCs w:val="18"/>
              </w:rPr>
              <w:t>Dodatek wychowawczy</w:t>
            </w:r>
          </w:p>
          <w:p w14:paraId="684B0363" w14:textId="77777777" w:rsidR="00C470F8" w:rsidRPr="00AF6C3D" w:rsidRDefault="00C470F8" w:rsidP="00AA2513">
            <w:pPr>
              <w:pStyle w:val="Zawartotabeli"/>
              <w:snapToGrid w:val="0"/>
              <w:jc w:val="center"/>
              <w:rPr>
                <w:b/>
                <w:sz w:val="18"/>
                <w:szCs w:val="18"/>
              </w:rPr>
            </w:pPr>
            <w:r w:rsidRPr="00AF6C3D">
              <w:rPr>
                <w:b/>
                <w:bCs/>
                <w:sz w:val="18"/>
                <w:szCs w:val="18"/>
              </w:rPr>
              <w:t>(500+)</w:t>
            </w:r>
          </w:p>
        </w:tc>
        <w:tc>
          <w:tcPr>
            <w:tcW w:w="8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CDD5F1" w14:textId="77777777" w:rsidR="00C470F8" w:rsidRPr="00AF6C3D" w:rsidRDefault="00C470F8" w:rsidP="00AA2513">
            <w:pPr>
              <w:suppressAutoHyphens w:val="0"/>
              <w:snapToGrid w:val="0"/>
              <w:jc w:val="center"/>
              <w:rPr>
                <w:b/>
                <w:sz w:val="18"/>
                <w:szCs w:val="18"/>
              </w:rPr>
            </w:pPr>
          </w:p>
          <w:p w14:paraId="13954463" w14:textId="77777777" w:rsidR="00C470F8" w:rsidRPr="00AF6C3D" w:rsidRDefault="00C470F8" w:rsidP="00AA2513">
            <w:pPr>
              <w:suppressAutoHyphens w:val="0"/>
              <w:jc w:val="center"/>
              <w:rPr>
                <w:b/>
                <w:bCs/>
                <w:sz w:val="18"/>
                <w:szCs w:val="18"/>
              </w:rPr>
            </w:pPr>
            <w:r w:rsidRPr="00AF6C3D">
              <w:rPr>
                <w:b/>
                <w:sz w:val="18"/>
                <w:szCs w:val="18"/>
              </w:rPr>
              <w:t>Świadczenie dobry start</w:t>
            </w:r>
          </w:p>
        </w:tc>
        <w:tc>
          <w:tcPr>
            <w:tcW w:w="9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6D4887" w14:textId="77777777" w:rsidR="00C470F8" w:rsidRPr="00AF6C3D" w:rsidRDefault="00C470F8" w:rsidP="00AA2513">
            <w:pPr>
              <w:pStyle w:val="Zawartotabeli"/>
              <w:snapToGrid w:val="0"/>
              <w:jc w:val="center"/>
              <w:rPr>
                <w:b/>
                <w:bCs/>
                <w:sz w:val="18"/>
                <w:szCs w:val="18"/>
              </w:rPr>
            </w:pPr>
          </w:p>
          <w:p w14:paraId="5B845695" w14:textId="77777777" w:rsidR="00C470F8" w:rsidRPr="00AF6C3D" w:rsidRDefault="00C470F8" w:rsidP="00AA2513">
            <w:pPr>
              <w:pStyle w:val="Zawartotabeli"/>
              <w:snapToGrid w:val="0"/>
              <w:jc w:val="center"/>
              <w:rPr>
                <w:b/>
                <w:bCs/>
                <w:sz w:val="18"/>
                <w:szCs w:val="18"/>
              </w:rPr>
            </w:pPr>
            <w:r w:rsidRPr="00AF6C3D">
              <w:rPr>
                <w:b/>
                <w:bCs/>
                <w:sz w:val="18"/>
                <w:szCs w:val="18"/>
              </w:rPr>
              <w:t>Okresowa pomoc losowa</w:t>
            </w:r>
          </w:p>
        </w:tc>
      </w:tr>
      <w:tr w:rsidR="00762FFB" w:rsidRPr="00AF6C3D" w14:paraId="5F939A91" w14:textId="77777777" w:rsidTr="003E2321">
        <w:trPr>
          <w:trHeight w:val="230"/>
          <w:jc w:val="center"/>
        </w:trPr>
        <w:tc>
          <w:tcPr>
            <w:tcW w:w="1384" w:type="pct"/>
            <w:tcBorders>
              <w:top w:val="single" w:sz="4" w:space="0" w:color="000000"/>
              <w:left w:val="single" w:sz="4" w:space="0" w:color="000000"/>
              <w:bottom w:val="single" w:sz="4" w:space="0" w:color="000000"/>
              <w:right w:val="nil"/>
            </w:tcBorders>
          </w:tcPr>
          <w:p w14:paraId="689114D0" w14:textId="24D2F948" w:rsidR="00762FFB" w:rsidRPr="00AF6C3D" w:rsidRDefault="00762FFB" w:rsidP="00762FFB">
            <w:pPr>
              <w:pStyle w:val="Zawartotabeli"/>
              <w:snapToGrid w:val="0"/>
              <w:jc w:val="center"/>
              <w:rPr>
                <w:b/>
                <w:sz w:val="22"/>
                <w:szCs w:val="22"/>
              </w:rPr>
            </w:pPr>
            <w:r w:rsidRPr="00AF6C3D">
              <w:rPr>
                <w:b/>
                <w:sz w:val="22"/>
                <w:szCs w:val="22"/>
              </w:rPr>
              <w:t>14 850,00 zł</w:t>
            </w:r>
          </w:p>
        </w:tc>
        <w:tc>
          <w:tcPr>
            <w:tcW w:w="1004" w:type="pct"/>
            <w:tcBorders>
              <w:top w:val="single" w:sz="4" w:space="0" w:color="000000"/>
              <w:left w:val="single" w:sz="4" w:space="0" w:color="000000"/>
              <w:bottom w:val="single" w:sz="4" w:space="0" w:color="000000"/>
              <w:right w:val="single" w:sz="4" w:space="0" w:color="auto"/>
            </w:tcBorders>
          </w:tcPr>
          <w:p w14:paraId="20D87191" w14:textId="64F4BD25" w:rsidR="00762FFB" w:rsidRPr="00AF6C3D" w:rsidRDefault="00762FFB" w:rsidP="00762FFB">
            <w:pPr>
              <w:pStyle w:val="Zawartotabeli"/>
              <w:snapToGrid w:val="0"/>
              <w:jc w:val="center"/>
              <w:rPr>
                <w:b/>
                <w:sz w:val="22"/>
                <w:szCs w:val="22"/>
              </w:rPr>
            </w:pPr>
            <w:r w:rsidRPr="00AF6C3D">
              <w:rPr>
                <w:b/>
                <w:sz w:val="22"/>
                <w:szCs w:val="22"/>
              </w:rPr>
              <w:t>1 107 922,25 zł</w:t>
            </w:r>
          </w:p>
        </w:tc>
        <w:tc>
          <w:tcPr>
            <w:tcW w:w="904" w:type="pct"/>
            <w:tcBorders>
              <w:top w:val="single" w:sz="4" w:space="0" w:color="000000"/>
              <w:left w:val="single" w:sz="4" w:space="0" w:color="auto"/>
              <w:bottom w:val="single" w:sz="4" w:space="0" w:color="000000"/>
              <w:right w:val="nil"/>
            </w:tcBorders>
          </w:tcPr>
          <w:p w14:paraId="2A8980C6" w14:textId="27E2135E" w:rsidR="00762FFB" w:rsidRPr="00AF6C3D" w:rsidRDefault="00762FFB" w:rsidP="00762FFB">
            <w:pPr>
              <w:pStyle w:val="Zawartotabeli"/>
              <w:snapToGrid w:val="0"/>
              <w:jc w:val="center"/>
              <w:rPr>
                <w:b/>
                <w:sz w:val="22"/>
                <w:szCs w:val="22"/>
              </w:rPr>
            </w:pPr>
            <w:r w:rsidRPr="00AF6C3D">
              <w:rPr>
                <w:b/>
                <w:sz w:val="22"/>
                <w:szCs w:val="22"/>
              </w:rPr>
              <w:t>452 855,50 zł</w:t>
            </w:r>
          </w:p>
        </w:tc>
        <w:tc>
          <w:tcPr>
            <w:tcW w:w="804" w:type="pct"/>
            <w:tcBorders>
              <w:top w:val="single" w:sz="4" w:space="0" w:color="000000"/>
              <w:left w:val="single" w:sz="4" w:space="0" w:color="000000"/>
              <w:bottom w:val="single" w:sz="4" w:space="0" w:color="000000"/>
              <w:right w:val="single" w:sz="4" w:space="0" w:color="000000"/>
            </w:tcBorders>
          </w:tcPr>
          <w:p w14:paraId="781DEF23" w14:textId="53D614F1" w:rsidR="00762FFB" w:rsidRPr="00AF6C3D" w:rsidRDefault="00762FFB" w:rsidP="00762FFB">
            <w:pPr>
              <w:suppressAutoHyphens w:val="0"/>
              <w:jc w:val="center"/>
              <w:rPr>
                <w:b/>
                <w:sz w:val="22"/>
                <w:szCs w:val="22"/>
              </w:rPr>
            </w:pPr>
            <w:r w:rsidRPr="00AF6C3D">
              <w:rPr>
                <w:b/>
                <w:sz w:val="22"/>
                <w:szCs w:val="22"/>
                <w:lang w:eastAsia="pl-PL"/>
              </w:rPr>
              <w:t>40 200,00 zł</w:t>
            </w:r>
          </w:p>
        </w:tc>
        <w:tc>
          <w:tcPr>
            <w:tcW w:w="904" w:type="pct"/>
            <w:tcBorders>
              <w:top w:val="single" w:sz="4" w:space="0" w:color="000000"/>
              <w:left w:val="single" w:sz="4" w:space="0" w:color="000000"/>
              <w:bottom w:val="single" w:sz="4" w:space="0" w:color="000000"/>
              <w:right w:val="single" w:sz="4" w:space="0" w:color="000000"/>
            </w:tcBorders>
          </w:tcPr>
          <w:p w14:paraId="2F6C0F4C" w14:textId="0E1B497A" w:rsidR="00762FFB" w:rsidRPr="00AF6C3D" w:rsidRDefault="00762FFB" w:rsidP="00762FFB">
            <w:pPr>
              <w:pStyle w:val="Zawartotabeli"/>
              <w:snapToGrid w:val="0"/>
              <w:jc w:val="center"/>
              <w:rPr>
                <w:b/>
                <w:sz w:val="22"/>
                <w:szCs w:val="22"/>
              </w:rPr>
            </w:pPr>
            <w:r w:rsidRPr="00AF6C3D">
              <w:rPr>
                <w:b/>
                <w:sz w:val="22"/>
                <w:szCs w:val="22"/>
              </w:rPr>
              <w:t>0,00 zł</w:t>
            </w:r>
          </w:p>
        </w:tc>
      </w:tr>
    </w:tbl>
    <w:p w14:paraId="5136742F" w14:textId="77777777" w:rsidR="005D438E" w:rsidRPr="00AF6C3D" w:rsidRDefault="005D438E" w:rsidP="00102015">
      <w:pPr>
        <w:autoSpaceDE w:val="0"/>
        <w:jc w:val="both"/>
        <w:rPr>
          <w:b/>
          <w:bCs/>
        </w:rPr>
      </w:pPr>
    </w:p>
    <w:p w14:paraId="25A70AA4" w14:textId="2F5CC1F9" w:rsidR="00380F81" w:rsidRPr="00AF6C3D" w:rsidRDefault="00310CEA" w:rsidP="00102015">
      <w:pPr>
        <w:autoSpaceDE w:val="0"/>
        <w:jc w:val="both"/>
        <w:rPr>
          <w:b/>
          <w:bCs/>
        </w:rPr>
      </w:pPr>
      <w:r w:rsidRPr="00AF6C3D">
        <w:rPr>
          <w:b/>
          <w:bCs/>
        </w:rPr>
        <w:t>Tabela N</w:t>
      </w:r>
      <w:r w:rsidR="008B104B" w:rsidRPr="00AF6C3D">
        <w:rPr>
          <w:b/>
          <w:bCs/>
        </w:rPr>
        <w:t xml:space="preserve">r </w:t>
      </w:r>
      <w:r w:rsidR="0004742A" w:rsidRPr="00AF6C3D">
        <w:rPr>
          <w:b/>
          <w:bCs/>
        </w:rPr>
        <w:t>2</w:t>
      </w:r>
      <w:r w:rsidR="0028352D" w:rsidRPr="00AF6C3D">
        <w:rPr>
          <w:b/>
          <w:bCs/>
        </w:rPr>
        <w:t>3</w:t>
      </w:r>
      <w:r w:rsidR="008B104B" w:rsidRPr="00AF6C3D">
        <w:rPr>
          <w:b/>
          <w:bCs/>
        </w:rPr>
        <w:t xml:space="preserve">. </w:t>
      </w:r>
      <w:r w:rsidR="00380F81" w:rsidRPr="00AF6C3D">
        <w:rPr>
          <w:b/>
          <w:bCs/>
        </w:rPr>
        <w:t xml:space="preserve">Liczba rodzin zastępczych i umieszczanych </w:t>
      </w:r>
      <w:r w:rsidR="00102015" w:rsidRPr="00AF6C3D">
        <w:rPr>
          <w:b/>
          <w:bCs/>
        </w:rPr>
        <w:t>w nich dzieci z uwzględnieniem</w:t>
      </w:r>
      <w:r w:rsidR="00380F81" w:rsidRPr="00AF6C3D">
        <w:rPr>
          <w:b/>
          <w:bCs/>
        </w:rPr>
        <w:t xml:space="preserve">  miejsca pochodzenia dziecka w 201</w:t>
      </w:r>
      <w:r w:rsidR="00FC16A1" w:rsidRPr="00AF6C3D">
        <w:rPr>
          <w:b/>
          <w:bCs/>
        </w:rPr>
        <w:t>9</w:t>
      </w:r>
      <w:r w:rsidR="00380F81" w:rsidRPr="00AF6C3D">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3413"/>
        <w:gridCol w:w="2330"/>
        <w:gridCol w:w="1664"/>
        <w:gridCol w:w="2220"/>
      </w:tblGrid>
      <w:tr w:rsidR="00AF6C3D" w:rsidRPr="00AF6C3D" w14:paraId="036A4D37" w14:textId="77777777" w:rsidTr="00AA2513">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144FF9D7" w14:textId="77777777" w:rsidR="00C470F8" w:rsidRPr="00AF6C3D" w:rsidRDefault="00C470F8" w:rsidP="00C470F8">
            <w:pPr>
              <w:pStyle w:val="Zawartotabeli"/>
              <w:snapToGrid w:val="0"/>
              <w:jc w:val="both"/>
            </w:pPr>
          </w:p>
        </w:tc>
        <w:tc>
          <w:tcPr>
            <w:tcW w:w="1210" w:type="pct"/>
            <w:tcBorders>
              <w:top w:val="single" w:sz="4" w:space="0" w:color="000000"/>
              <w:left w:val="single" w:sz="4" w:space="0" w:color="000000"/>
              <w:bottom w:val="single" w:sz="4" w:space="0" w:color="000000"/>
              <w:right w:val="nil"/>
            </w:tcBorders>
            <w:shd w:val="clear" w:color="auto" w:fill="FFFFFF" w:themeFill="background1"/>
            <w:vAlign w:val="center"/>
          </w:tcPr>
          <w:p w14:paraId="5B3072CA" w14:textId="77777777" w:rsidR="00C470F8" w:rsidRPr="00AF6C3D" w:rsidRDefault="00C470F8" w:rsidP="00AA2513">
            <w:pPr>
              <w:pStyle w:val="Zawartotabeli"/>
              <w:snapToGrid w:val="0"/>
              <w:jc w:val="center"/>
              <w:rPr>
                <w:b/>
                <w:bCs/>
                <w:sz w:val="18"/>
                <w:szCs w:val="18"/>
              </w:rPr>
            </w:pPr>
            <w:r w:rsidRPr="00AF6C3D">
              <w:rPr>
                <w:b/>
                <w:bCs/>
                <w:sz w:val="18"/>
                <w:szCs w:val="18"/>
              </w:rPr>
              <w:t>Rodziny zastępcze na terenie miasta Przemyśla (narastająco)</w:t>
            </w:r>
          </w:p>
        </w:tc>
        <w:tc>
          <w:tcPr>
            <w:tcW w:w="864" w:type="pct"/>
            <w:tcBorders>
              <w:top w:val="single" w:sz="4" w:space="0" w:color="000000"/>
              <w:left w:val="single" w:sz="4" w:space="0" w:color="000000"/>
              <w:bottom w:val="single" w:sz="4" w:space="0" w:color="000000"/>
              <w:right w:val="nil"/>
            </w:tcBorders>
            <w:shd w:val="clear" w:color="auto" w:fill="FFFFFF" w:themeFill="background1"/>
            <w:vAlign w:val="center"/>
          </w:tcPr>
          <w:p w14:paraId="6CB0865F" w14:textId="77777777" w:rsidR="00C470F8" w:rsidRPr="00AF6C3D" w:rsidRDefault="00C470F8" w:rsidP="00AA2513">
            <w:pPr>
              <w:pStyle w:val="Zawartotabeli"/>
              <w:snapToGrid w:val="0"/>
              <w:jc w:val="center"/>
              <w:rPr>
                <w:b/>
                <w:bCs/>
                <w:sz w:val="18"/>
                <w:szCs w:val="18"/>
              </w:rPr>
            </w:pPr>
            <w:r w:rsidRPr="00AF6C3D">
              <w:rPr>
                <w:b/>
                <w:bCs/>
                <w:sz w:val="18"/>
                <w:szCs w:val="18"/>
              </w:rPr>
              <w:t xml:space="preserve">Dzieci pochodzące </w:t>
            </w:r>
            <w:r w:rsidRPr="00AF6C3D">
              <w:rPr>
                <w:b/>
                <w:bCs/>
                <w:sz w:val="18"/>
                <w:szCs w:val="18"/>
              </w:rPr>
              <w:br/>
              <w:t>z innych powiatów</w:t>
            </w:r>
          </w:p>
          <w:p w14:paraId="4B1FE64B" w14:textId="77777777" w:rsidR="00C470F8" w:rsidRPr="00AF6C3D" w:rsidRDefault="00C470F8" w:rsidP="00AA2513">
            <w:pPr>
              <w:pStyle w:val="Zawartotabeli"/>
              <w:snapToGrid w:val="0"/>
              <w:jc w:val="center"/>
              <w:rPr>
                <w:b/>
                <w:bCs/>
                <w:sz w:val="18"/>
                <w:szCs w:val="18"/>
              </w:rPr>
            </w:pPr>
            <w:r w:rsidRPr="00AF6C3D">
              <w:rPr>
                <w:b/>
                <w:bCs/>
                <w:sz w:val="18"/>
                <w:szCs w:val="18"/>
              </w:rPr>
              <w:t>(narastająco)</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D2A7C9" w14:textId="77777777" w:rsidR="00C470F8" w:rsidRPr="00AF6C3D" w:rsidRDefault="00C470F8" w:rsidP="00AA2513">
            <w:pPr>
              <w:pStyle w:val="Zawartotabeli"/>
              <w:snapToGrid w:val="0"/>
              <w:jc w:val="center"/>
              <w:rPr>
                <w:b/>
                <w:bCs/>
                <w:sz w:val="18"/>
                <w:szCs w:val="18"/>
              </w:rPr>
            </w:pPr>
            <w:r w:rsidRPr="00AF6C3D">
              <w:rPr>
                <w:b/>
                <w:bCs/>
                <w:sz w:val="18"/>
                <w:szCs w:val="18"/>
              </w:rPr>
              <w:t xml:space="preserve">Dzieci pochodzące </w:t>
            </w:r>
            <w:r w:rsidRPr="00AF6C3D">
              <w:rPr>
                <w:b/>
                <w:bCs/>
                <w:sz w:val="18"/>
                <w:szCs w:val="18"/>
              </w:rPr>
              <w:br/>
              <w:t>z  Przemyśla umieszczane poza Przemyślem</w:t>
            </w:r>
          </w:p>
          <w:p w14:paraId="297B8A03" w14:textId="77777777" w:rsidR="00C470F8" w:rsidRPr="00AF6C3D" w:rsidRDefault="00C470F8" w:rsidP="00AA2513">
            <w:pPr>
              <w:pStyle w:val="Zawartotabeli"/>
              <w:snapToGrid w:val="0"/>
              <w:jc w:val="center"/>
            </w:pPr>
            <w:r w:rsidRPr="00AF6C3D">
              <w:rPr>
                <w:b/>
                <w:bCs/>
                <w:sz w:val="18"/>
                <w:szCs w:val="18"/>
              </w:rPr>
              <w:t>(narastająco)</w:t>
            </w:r>
          </w:p>
        </w:tc>
      </w:tr>
      <w:tr w:rsidR="00AF6C3D" w:rsidRPr="00AF6C3D" w14:paraId="405DD371" w14:textId="77777777"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2020EC55" w14:textId="77777777" w:rsidR="00762FFB" w:rsidRPr="00AF6C3D" w:rsidRDefault="00762FFB" w:rsidP="00762FFB">
            <w:pPr>
              <w:pStyle w:val="Zawartotabeli"/>
              <w:snapToGrid w:val="0"/>
              <w:jc w:val="center"/>
              <w:rPr>
                <w:b/>
              </w:rPr>
            </w:pPr>
            <w:r w:rsidRPr="00AF6C3D">
              <w:rPr>
                <w:b/>
                <w:bCs/>
                <w:sz w:val="18"/>
                <w:szCs w:val="18"/>
              </w:rPr>
              <w:t>Liczba rodzin spokrewnionych</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14:paraId="2A1738F2" w14:textId="450DC1B8" w:rsidR="00762FFB" w:rsidRPr="00AF6C3D" w:rsidRDefault="00762FFB" w:rsidP="00762FFB">
            <w:pPr>
              <w:pStyle w:val="Zawartotabeli"/>
              <w:snapToGrid w:val="0"/>
              <w:jc w:val="center"/>
            </w:pPr>
            <w:r w:rsidRPr="00AF6C3D">
              <w:rPr>
                <w:b/>
              </w:rPr>
              <w:t>65</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14:paraId="57F05B01" w14:textId="55E46ED5" w:rsidR="00762FFB" w:rsidRPr="00AF6C3D" w:rsidRDefault="00762FFB" w:rsidP="00762FFB">
            <w:pPr>
              <w:pStyle w:val="Zawartotabeli"/>
              <w:snapToGrid w:val="0"/>
              <w:jc w:val="center"/>
            </w:pPr>
            <w:r w:rsidRPr="00AF6C3D">
              <w:rPr>
                <w:b/>
              </w:rPr>
              <w:t>2</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AE00CF5" w14:textId="48189A27" w:rsidR="00762FFB" w:rsidRPr="00AF6C3D" w:rsidRDefault="00762FFB" w:rsidP="00762FFB">
            <w:pPr>
              <w:pStyle w:val="Zawartotabeli"/>
              <w:snapToGrid w:val="0"/>
              <w:jc w:val="center"/>
            </w:pPr>
            <w:r w:rsidRPr="00AF6C3D">
              <w:rPr>
                <w:b/>
              </w:rPr>
              <w:t>7</w:t>
            </w:r>
          </w:p>
        </w:tc>
      </w:tr>
      <w:tr w:rsidR="00AF6C3D" w:rsidRPr="00AF6C3D" w14:paraId="61A43FB0" w14:textId="77777777"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6A8577FB" w14:textId="77777777" w:rsidR="00762FFB" w:rsidRPr="00AF6C3D" w:rsidRDefault="00762FFB" w:rsidP="00762FFB">
            <w:pPr>
              <w:pStyle w:val="Zawartotabeli"/>
              <w:snapToGrid w:val="0"/>
              <w:jc w:val="center"/>
              <w:rPr>
                <w:b/>
              </w:rPr>
            </w:pPr>
            <w:r w:rsidRPr="00AF6C3D">
              <w:rPr>
                <w:b/>
                <w:bCs/>
                <w:sz w:val="18"/>
                <w:szCs w:val="18"/>
              </w:rPr>
              <w:t xml:space="preserve">Liczba dzieci umieszczonych </w:t>
            </w:r>
            <w:r w:rsidRPr="00AF6C3D">
              <w:rPr>
                <w:b/>
                <w:bCs/>
                <w:sz w:val="18"/>
                <w:szCs w:val="18"/>
              </w:rPr>
              <w:br/>
              <w:t>w rodzinach spokrewnionych</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14:paraId="1D58C189" w14:textId="6212F4B9" w:rsidR="00762FFB" w:rsidRPr="00AF6C3D" w:rsidRDefault="00762FFB" w:rsidP="00762FFB">
            <w:pPr>
              <w:pStyle w:val="Zawartotabeli"/>
              <w:snapToGrid w:val="0"/>
              <w:jc w:val="center"/>
            </w:pPr>
            <w:r w:rsidRPr="00AF6C3D">
              <w:rPr>
                <w:b/>
              </w:rPr>
              <w:t>79</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14:paraId="71056714" w14:textId="0EF05BFE" w:rsidR="00762FFB" w:rsidRPr="00AF6C3D" w:rsidRDefault="00762FFB" w:rsidP="00762FFB">
            <w:pPr>
              <w:pStyle w:val="Zawartotabeli"/>
              <w:snapToGrid w:val="0"/>
              <w:jc w:val="center"/>
            </w:pPr>
            <w:r w:rsidRPr="00AF6C3D">
              <w:rPr>
                <w:b/>
              </w:rPr>
              <w:t>2</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75060F3" w14:textId="1A168E8B" w:rsidR="00762FFB" w:rsidRPr="00AF6C3D" w:rsidRDefault="00762FFB" w:rsidP="00762FFB">
            <w:pPr>
              <w:pStyle w:val="Zawartotabeli"/>
              <w:snapToGrid w:val="0"/>
              <w:jc w:val="center"/>
            </w:pPr>
            <w:r w:rsidRPr="00AF6C3D">
              <w:rPr>
                <w:b/>
              </w:rPr>
              <w:t>7</w:t>
            </w:r>
          </w:p>
        </w:tc>
      </w:tr>
      <w:tr w:rsidR="00AF6C3D" w:rsidRPr="00AF6C3D" w14:paraId="6D69457F" w14:textId="77777777"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752C350D" w14:textId="77777777" w:rsidR="00762FFB" w:rsidRPr="00AF6C3D" w:rsidRDefault="00762FFB" w:rsidP="00762FFB">
            <w:pPr>
              <w:pStyle w:val="Zawartotabeli"/>
              <w:snapToGrid w:val="0"/>
              <w:jc w:val="center"/>
              <w:rPr>
                <w:b/>
              </w:rPr>
            </w:pPr>
            <w:r w:rsidRPr="00AF6C3D">
              <w:rPr>
                <w:b/>
                <w:bCs/>
                <w:sz w:val="18"/>
                <w:szCs w:val="18"/>
              </w:rPr>
              <w:t>Liczba rodzin niezawodowych</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14:paraId="3BFC2610" w14:textId="06B616F5" w:rsidR="00762FFB" w:rsidRPr="00AF6C3D" w:rsidRDefault="00762FFB" w:rsidP="00762FFB">
            <w:pPr>
              <w:pStyle w:val="Zawartotabeli"/>
              <w:snapToGrid w:val="0"/>
              <w:jc w:val="center"/>
            </w:pPr>
            <w:r w:rsidRPr="00AF6C3D">
              <w:rPr>
                <w:b/>
              </w:rPr>
              <w:t>23</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14:paraId="534D14D8" w14:textId="705CF8D5" w:rsidR="00762FFB" w:rsidRPr="00AF6C3D" w:rsidRDefault="00762FFB" w:rsidP="00762FFB">
            <w:pPr>
              <w:pStyle w:val="Zawartotabeli"/>
              <w:snapToGrid w:val="0"/>
              <w:jc w:val="center"/>
            </w:pPr>
            <w:r w:rsidRPr="00AF6C3D">
              <w:rPr>
                <w:b/>
              </w:rPr>
              <w:t>4</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F2584ED" w14:textId="09FCF66A" w:rsidR="00762FFB" w:rsidRPr="00AF6C3D" w:rsidRDefault="00762FFB" w:rsidP="00762FFB">
            <w:pPr>
              <w:pStyle w:val="Zawartotabeli"/>
              <w:snapToGrid w:val="0"/>
              <w:jc w:val="center"/>
            </w:pPr>
            <w:r w:rsidRPr="00AF6C3D">
              <w:rPr>
                <w:b/>
              </w:rPr>
              <w:t>12</w:t>
            </w:r>
          </w:p>
        </w:tc>
      </w:tr>
      <w:tr w:rsidR="00AF6C3D" w:rsidRPr="00AF6C3D" w14:paraId="1D20179E" w14:textId="77777777"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7A9C0B53" w14:textId="77777777" w:rsidR="00762FFB" w:rsidRPr="00AF6C3D" w:rsidRDefault="00762FFB" w:rsidP="00762FFB">
            <w:pPr>
              <w:pStyle w:val="Zawartotabeli"/>
              <w:snapToGrid w:val="0"/>
              <w:jc w:val="center"/>
              <w:rPr>
                <w:b/>
              </w:rPr>
            </w:pPr>
            <w:r w:rsidRPr="00AF6C3D">
              <w:rPr>
                <w:b/>
                <w:bCs/>
                <w:sz w:val="18"/>
                <w:szCs w:val="18"/>
              </w:rPr>
              <w:t xml:space="preserve">Liczba dzieci umieszczonych </w:t>
            </w:r>
            <w:r w:rsidRPr="00AF6C3D">
              <w:rPr>
                <w:b/>
                <w:bCs/>
                <w:sz w:val="18"/>
                <w:szCs w:val="18"/>
              </w:rPr>
              <w:br/>
              <w:t>w rodzinach niezawodowych</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14:paraId="4F6B6876" w14:textId="54C5C98A" w:rsidR="00762FFB" w:rsidRPr="00AF6C3D" w:rsidRDefault="00762FFB" w:rsidP="00762FFB">
            <w:pPr>
              <w:pStyle w:val="Zawartotabeli"/>
              <w:snapToGrid w:val="0"/>
              <w:jc w:val="center"/>
            </w:pPr>
            <w:r w:rsidRPr="00AF6C3D">
              <w:rPr>
                <w:b/>
              </w:rPr>
              <w:t>26</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14:paraId="669353B4" w14:textId="7C679AA2" w:rsidR="00762FFB" w:rsidRPr="00AF6C3D" w:rsidRDefault="00762FFB" w:rsidP="00762FFB">
            <w:pPr>
              <w:pStyle w:val="Zawartotabeli"/>
              <w:snapToGrid w:val="0"/>
              <w:jc w:val="center"/>
            </w:pPr>
            <w:r w:rsidRPr="00AF6C3D">
              <w:rPr>
                <w:b/>
              </w:rPr>
              <w:t>5</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CFEFC41" w14:textId="10AEF9F1" w:rsidR="00762FFB" w:rsidRPr="00AF6C3D" w:rsidRDefault="00762FFB" w:rsidP="00762FFB">
            <w:pPr>
              <w:pStyle w:val="Zawartotabeli"/>
              <w:snapToGrid w:val="0"/>
              <w:jc w:val="center"/>
            </w:pPr>
            <w:r w:rsidRPr="00AF6C3D">
              <w:rPr>
                <w:b/>
              </w:rPr>
              <w:t>15</w:t>
            </w:r>
          </w:p>
        </w:tc>
      </w:tr>
      <w:tr w:rsidR="00AF6C3D" w:rsidRPr="00AF6C3D" w14:paraId="3A271612" w14:textId="77777777"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7336BF3E" w14:textId="77777777" w:rsidR="00762FFB" w:rsidRPr="00AF6C3D" w:rsidRDefault="00762FFB" w:rsidP="00762FFB">
            <w:pPr>
              <w:pStyle w:val="Zawartotabeli"/>
              <w:snapToGrid w:val="0"/>
              <w:jc w:val="center"/>
              <w:rPr>
                <w:b/>
              </w:rPr>
            </w:pPr>
            <w:r w:rsidRPr="00AF6C3D">
              <w:rPr>
                <w:b/>
                <w:bCs/>
                <w:sz w:val="18"/>
                <w:szCs w:val="18"/>
              </w:rPr>
              <w:t xml:space="preserve">Liczba rodzin zawodowych </w:t>
            </w:r>
            <w:r w:rsidRPr="00AF6C3D">
              <w:rPr>
                <w:b/>
                <w:bCs/>
                <w:sz w:val="18"/>
                <w:szCs w:val="18"/>
              </w:rPr>
              <w:br/>
              <w:t>(w tym pełniących funkcję pogotowia rodzinnego)</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14:paraId="1653AC3B" w14:textId="49E961FF" w:rsidR="00762FFB" w:rsidRPr="00AF6C3D" w:rsidRDefault="00762FFB" w:rsidP="00762FFB">
            <w:pPr>
              <w:pStyle w:val="Zawartotabeli"/>
              <w:snapToGrid w:val="0"/>
              <w:jc w:val="center"/>
            </w:pPr>
            <w:r w:rsidRPr="00AF6C3D">
              <w:rPr>
                <w:b/>
              </w:rPr>
              <w:t>5</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14:paraId="23030CE8" w14:textId="47C8D1C1" w:rsidR="00762FFB" w:rsidRPr="00AF6C3D" w:rsidRDefault="00762FFB" w:rsidP="00762FFB">
            <w:pPr>
              <w:pStyle w:val="Zawartotabeli"/>
              <w:snapToGrid w:val="0"/>
              <w:jc w:val="center"/>
            </w:pPr>
            <w:r w:rsidRPr="00AF6C3D">
              <w:rPr>
                <w:b/>
              </w:rPr>
              <w:t>0</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712DFF8" w14:textId="3CC59318" w:rsidR="00762FFB" w:rsidRPr="00AF6C3D" w:rsidRDefault="00762FFB" w:rsidP="00762FFB">
            <w:pPr>
              <w:pStyle w:val="Zawartotabeli"/>
              <w:snapToGrid w:val="0"/>
              <w:jc w:val="center"/>
            </w:pPr>
            <w:r w:rsidRPr="00AF6C3D">
              <w:rPr>
                <w:b/>
              </w:rPr>
              <w:t>1</w:t>
            </w:r>
          </w:p>
        </w:tc>
      </w:tr>
      <w:tr w:rsidR="00AF6C3D" w:rsidRPr="00AF6C3D" w14:paraId="3BD264A8" w14:textId="77777777"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08867660" w14:textId="77777777" w:rsidR="00762FFB" w:rsidRPr="00AF6C3D" w:rsidRDefault="00762FFB" w:rsidP="00762FFB">
            <w:pPr>
              <w:pStyle w:val="Zawartotabeli"/>
              <w:snapToGrid w:val="0"/>
              <w:jc w:val="center"/>
              <w:rPr>
                <w:b/>
              </w:rPr>
            </w:pPr>
            <w:r w:rsidRPr="00AF6C3D">
              <w:rPr>
                <w:b/>
                <w:bCs/>
                <w:sz w:val="18"/>
                <w:szCs w:val="18"/>
              </w:rPr>
              <w:t xml:space="preserve">Liczba dzieci umieszczonych </w:t>
            </w:r>
            <w:r w:rsidRPr="00AF6C3D">
              <w:rPr>
                <w:b/>
                <w:bCs/>
                <w:sz w:val="18"/>
                <w:szCs w:val="18"/>
              </w:rPr>
              <w:br/>
              <w:t xml:space="preserve">w rodzinach zawodowych </w:t>
            </w:r>
            <w:r w:rsidRPr="00AF6C3D">
              <w:rPr>
                <w:b/>
                <w:bCs/>
                <w:sz w:val="18"/>
                <w:szCs w:val="18"/>
              </w:rPr>
              <w:br/>
              <w:t>(w tym pełniących funkcję pogotowia rodzinnego)</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14:paraId="2977FF71" w14:textId="22EE51C7" w:rsidR="00762FFB" w:rsidRPr="00AF6C3D" w:rsidRDefault="00762FFB" w:rsidP="00762FFB">
            <w:pPr>
              <w:pStyle w:val="Zawartotabeli"/>
              <w:snapToGrid w:val="0"/>
              <w:jc w:val="center"/>
            </w:pPr>
            <w:r w:rsidRPr="00AF6C3D">
              <w:rPr>
                <w:b/>
              </w:rPr>
              <w:t>13</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14:paraId="2BC40AC0" w14:textId="77777777" w:rsidR="00762FFB" w:rsidRPr="00AF6C3D" w:rsidRDefault="00762FFB" w:rsidP="00762FFB">
            <w:pPr>
              <w:pStyle w:val="Zawartotabeli"/>
              <w:snapToGrid w:val="0"/>
              <w:jc w:val="center"/>
              <w:rPr>
                <w:b/>
              </w:rPr>
            </w:pPr>
            <w:r w:rsidRPr="00AF6C3D">
              <w:rPr>
                <w:b/>
              </w:rPr>
              <w:t>1</w:t>
            </w:r>
          </w:p>
          <w:p w14:paraId="4645115B" w14:textId="77777777" w:rsidR="00762FFB" w:rsidRPr="00AF6C3D" w:rsidRDefault="00762FFB" w:rsidP="00762FFB">
            <w:pPr>
              <w:pStyle w:val="Zawartotabeli"/>
              <w:snapToGrid w:val="0"/>
              <w:jc w:val="center"/>
              <w:rPr>
                <w:sz w:val="16"/>
                <w:szCs w:val="16"/>
              </w:rPr>
            </w:pP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2B7AF71" w14:textId="325B6FDC" w:rsidR="00762FFB" w:rsidRPr="00AF6C3D" w:rsidRDefault="00762FFB" w:rsidP="00762FFB">
            <w:pPr>
              <w:pStyle w:val="Zawartotabeli"/>
              <w:snapToGrid w:val="0"/>
              <w:jc w:val="center"/>
            </w:pPr>
            <w:r w:rsidRPr="00AF6C3D">
              <w:rPr>
                <w:b/>
              </w:rPr>
              <w:t>1</w:t>
            </w:r>
          </w:p>
        </w:tc>
      </w:tr>
      <w:tr w:rsidR="00AF6C3D" w:rsidRPr="00AF6C3D" w14:paraId="2A4B0B23" w14:textId="77777777"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116C5C5F" w14:textId="77777777" w:rsidR="00762FFB" w:rsidRPr="00AF6C3D" w:rsidRDefault="00762FFB" w:rsidP="00762FFB">
            <w:pPr>
              <w:pStyle w:val="Zawartotabeli"/>
              <w:snapToGrid w:val="0"/>
              <w:jc w:val="center"/>
              <w:rPr>
                <w:b/>
              </w:rPr>
            </w:pPr>
            <w:r w:rsidRPr="00AF6C3D">
              <w:rPr>
                <w:b/>
                <w:bCs/>
                <w:sz w:val="18"/>
                <w:szCs w:val="18"/>
              </w:rPr>
              <w:t xml:space="preserve">Liczba rodzinnych domów dziecka </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14:paraId="05206C1A" w14:textId="22AC28DC" w:rsidR="00762FFB" w:rsidRPr="00AF6C3D" w:rsidRDefault="00762FFB" w:rsidP="00762FFB">
            <w:pPr>
              <w:pStyle w:val="Zawartotabeli"/>
              <w:snapToGrid w:val="0"/>
              <w:jc w:val="center"/>
            </w:pPr>
            <w:r w:rsidRPr="00AF6C3D">
              <w:rPr>
                <w:b/>
              </w:rPr>
              <w:t>0</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14:paraId="47DFCEC7" w14:textId="7026FAED" w:rsidR="00762FFB" w:rsidRPr="00AF6C3D" w:rsidRDefault="00762FFB" w:rsidP="00762FFB">
            <w:pPr>
              <w:pStyle w:val="Zawartotabeli"/>
              <w:snapToGrid w:val="0"/>
              <w:jc w:val="center"/>
            </w:pPr>
            <w:r w:rsidRPr="00AF6C3D">
              <w:rPr>
                <w:b/>
              </w:rPr>
              <w:t>0</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00C7E02" w14:textId="091DE980" w:rsidR="00762FFB" w:rsidRPr="00AF6C3D" w:rsidRDefault="00762FFB" w:rsidP="00762FFB">
            <w:pPr>
              <w:pStyle w:val="Zawartotabeli"/>
              <w:snapToGrid w:val="0"/>
              <w:jc w:val="center"/>
            </w:pPr>
            <w:r w:rsidRPr="00AF6C3D">
              <w:rPr>
                <w:b/>
              </w:rPr>
              <w:t>0</w:t>
            </w:r>
          </w:p>
        </w:tc>
      </w:tr>
      <w:tr w:rsidR="00AF6C3D" w:rsidRPr="00AF6C3D" w14:paraId="0F9FCC50" w14:textId="77777777"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1BF713A9" w14:textId="77777777" w:rsidR="00762FFB" w:rsidRPr="00AF6C3D" w:rsidRDefault="00762FFB" w:rsidP="00762FFB">
            <w:pPr>
              <w:pStyle w:val="Zawartotabeli"/>
              <w:snapToGrid w:val="0"/>
              <w:jc w:val="center"/>
              <w:rPr>
                <w:b/>
              </w:rPr>
            </w:pPr>
            <w:r w:rsidRPr="00AF6C3D">
              <w:rPr>
                <w:b/>
                <w:bCs/>
                <w:sz w:val="18"/>
                <w:szCs w:val="18"/>
              </w:rPr>
              <w:t xml:space="preserve">Liczba dzieci umieszczonych </w:t>
            </w:r>
            <w:r w:rsidRPr="00AF6C3D">
              <w:rPr>
                <w:b/>
                <w:bCs/>
                <w:sz w:val="18"/>
                <w:szCs w:val="18"/>
              </w:rPr>
              <w:br/>
              <w:t>w rodzinnych domach dziecka</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14:paraId="70B9FAFB" w14:textId="47434442" w:rsidR="00762FFB" w:rsidRPr="00AF6C3D" w:rsidRDefault="00762FFB" w:rsidP="00762FFB">
            <w:pPr>
              <w:pStyle w:val="Zawartotabeli"/>
              <w:snapToGrid w:val="0"/>
              <w:jc w:val="center"/>
            </w:pPr>
            <w:r w:rsidRPr="00AF6C3D">
              <w:rPr>
                <w:b/>
              </w:rPr>
              <w:t>0</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14:paraId="29DE5F0E" w14:textId="2A985B13" w:rsidR="00762FFB" w:rsidRPr="00AF6C3D" w:rsidRDefault="00762FFB" w:rsidP="00762FFB">
            <w:pPr>
              <w:pStyle w:val="Zawartotabeli"/>
              <w:snapToGrid w:val="0"/>
              <w:jc w:val="center"/>
            </w:pPr>
            <w:r w:rsidRPr="00AF6C3D">
              <w:rPr>
                <w:b/>
              </w:rPr>
              <w:t>0</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2F156E7" w14:textId="14513C22" w:rsidR="00762FFB" w:rsidRPr="00AF6C3D" w:rsidRDefault="00762FFB" w:rsidP="00762FFB">
            <w:pPr>
              <w:pStyle w:val="Zawartotabeli"/>
              <w:snapToGrid w:val="0"/>
              <w:jc w:val="center"/>
            </w:pPr>
            <w:r w:rsidRPr="00AF6C3D">
              <w:rPr>
                <w:b/>
              </w:rPr>
              <w:t>0</w:t>
            </w:r>
          </w:p>
        </w:tc>
      </w:tr>
    </w:tbl>
    <w:p w14:paraId="006DDE3A" w14:textId="77777777" w:rsidR="00F66128" w:rsidRPr="00AF6C3D" w:rsidRDefault="00F66128" w:rsidP="00380F81">
      <w:pPr>
        <w:autoSpaceDE w:val="0"/>
        <w:jc w:val="both"/>
        <w:rPr>
          <w:b/>
          <w:bCs/>
        </w:rPr>
      </w:pPr>
    </w:p>
    <w:p w14:paraId="459FF446" w14:textId="77777777" w:rsidR="00762FFB" w:rsidRPr="00AF6C3D" w:rsidRDefault="00762FFB" w:rsidP="00762FFB">
      <w:pPr>
        <w:autoSpaceDE w:val="0"/>
        <w:ind w:firstLine="708"/>
        <w:jc w:val="both"/>
        <w:rPr>
          <w:bCs/>
        </w:rPr>
      </w:pPr>
      <w:r w:rsidRPr="00AF6C3D">
        <w:rPr>
          <w:bCs/>
        </w:rPr>
        <w:t>Analizując dane z powyższych tabel i porównując je z rokiem 2018, zauważyć można spadek liczby rodzin zastępczych spokrewnionych i umieszczonych w nich dzieci.</w:t>
      </w:r>
    </w:p>
    <w:p w14:paraId="31EBA56D" w14:textId="77777777" w:rsidR="00C470F8" w:rsidRPr="00AF6C3D" w:rsidRDefault="00C470F8" w:rsidP="00380F81">
      <w:pPr>
        <w:autoSpaceDE w:val="0"/>
        <w:jc w:val="both"/>
        <w:rPr>
          <w:b/>
          <w:bCs/>
        </w:rPr>
      </w:pPr>
    </w:p>
    <w:p w14:paraId="383605A7" w14:textId="77777777" w:rsidR="009057F4" w:rsidRPr="00AF6C3D" w:rsidRDefault="00380F81" w:rsidP="00380F81">
      <w:pPr>
        <w:autoSpaceDE w:val="0"/>
        <w:jc w:val="both"/>
        <w:rPr>
          <w:b/>
          <w:bCs/>
        </w:rPr>
      </w:pPr>
      <w:r w:rsidRPr="00AF6C3D">
        <w:rPr>
          <w:b/>
          <w:bCs/>
        </w:rPr>
        <w:t>3. Placówki opiekuńczo-wychowawcze.</w:t>
      </w:r>
    </w:p>
    <w:p w14:paraId="0B839899" w14:textId="77777777" w:rsidR="0064184D" w:rsidRPr="00AF6C3D" w:rsidRDefault="0064184D" w:rsidP="00380F81">
      <w:pPr>
        <w:autoSpaceDE w:val="0"/>
        <w:jc w:val="both"/>
        <w:rPr>
          <w:b/>
          <w:bCs/>
        </w:rPr>
      </w:pPr>
    </w:p>
    <w:p w14:paraId="18B353E6" w14:textId="77777777" w:rsidR="00FA530E" w:rsidRPr="00AF6C3D" w:rsidRDefault="00380F81" w:rsidP="00FA530E">
      <w:pPr>
        <w:autoSpaceDE w:val="0"/>
        <w:jc w:val="both"/>
      </w:pPr>
      <w:r w:rsidRPr="00AF6C3D">
        <w:tab/>
      </w:r>
      <w:r w:rsidR="00FA530E" w:rsidRPr="00AF6C3D">
        <w:t>Dziecko pozbawione częściowo lub całkowicie opieki rodzicielskiej może być umieszczone w instytucjonalnej pieczy zastępczej, która sprawowana jest w formie:</w:t>
      </w:r>
    </w:p>
    <w:p w14:paraId="32A66F8E" w14:textId="77777777" w:rsidR="00FA530E" w:rsidRPr="00AF6C3D" w:rsidRDefault="00FA530E" w:rsidP="00B120B6">
      <w:pPr>
        <w:numPr>
          <w:ilvl w:val="0"/>
          <w:numId w:val="56"/>
        </w:numPr>
        <w:autoSpaceDE w:val="0"/>
        <w:jc w:val="both"/>
      </w:pPr>
      <w:r w:rsidRPr="00AF6C3D">
        <w:t>placówki opiekuńczo – wychowawczej;</w:t>
      </w:r>
    </w:p>
    <w:p w14:paraId="36125BA0" w14:textId="114BAD43" w:rsidR="00FA530E" w:rsidRPr="00AF6C3D" w:rsidRDefault="00FA530E" w:rsidP="00B120B6">
      <w:pPr>
        <w:numPr>
          <w:ilvl w:val="0"/>
          <w:numId w:val="56"/>
        </w:numPr>
        <w:autoSpaceDE w:val="0"/>
        <w:jc w:val="both"/>
      </w:pPr>
      <w:r w:rsidRPr="00AF6C3D">
        <w:t>regionalnej placówki opiekuńczo – terapeutycznej;</w:t>
      </w:r>
    </w:p>
    <w:p w14:paraId="7951D613" w14:textId="77777777" w:rsidR="00FA530E" w:rsidRPr="00AF6C3D" w:rsidRDefault="00FA530E" w:rsidP="00B120B6">
      <w:pPr>
        <w:numPr>
          <w:ilvl w:val="0"/>
          <w:numId w:val="56"/>
        </w:numPr>
        <w:autoSpaceDE w:val="0"/>
        <w:jc w:val="both"/>
      </w:pPr>
      <w:r w:rsidRPr="00AF6C3D">
        <w:t>interwencyjnego ośrodka preadopcyjnego.</w:t>
      </w:r>
    </w:p>
    <w:p w14:paraId="538E85A5" w14:textId="77777777" w:rsidR="00FA530E" w:rsidRPr="00AF6C3D" w:rsidRDefault="00FA530E" w:rsidP="00FA530E">
      <w:pPr>
        <w:autoSpaceDE w:val="0"/>
        <w:jc w:val="both"/>
      </w:pPr>
    </w:p>
    <w:p w14:paraId="1DA9F6C4" w14:textId="77777777" w:rsidR="00FA530E" w:rsidRPr="00AF6C3D" w:rsidRDefault="00FA530E" w:rsidP="00FA530E">
      <w:pPr>
        <w:autoSpaceDE w:val="0"/>
        <w:ind w:firstLine="708"/>
        <w:jc w:val="both"/>
      </w:pPr>
      <w:r w:rsidRPr="00AF6C3D">
        <w:t>Zgodnie z ustawą o wspieraniu rodziny i systemie pieczy zastępczej, wyróżnia się następujące typy placówek opiekuńczo – wychowawczych:</w:t>
      </w:r>
    </w:p>
    <w:p w14:paraId="1C6C7F4B" w14:textId="77777777" w:rsidR="00FA530E" w:rsidRPr="00AF6C3D" w:rsidRDefault="00FA530E" w:rsidP="00B120B6">
      <w:pPr>
        <w:numPr>
          <w:ilvl w:val="0"/>
          <w:numId w:val="57"/>
        </w:numPr>
        <w:autoSpaceDE w:val="0"/>
        <w:jc w:val="both"/>
      </w:pPr>
      <w:r w:rsidRPr="00AF6C3D">
        <w:lastRenderedPageBreak/>
        <w:t>socjalizacyjny;</w:t>
      </w:r>
    </w:p>
    <w:p w14:paraId="095C1BAB" w14:textId="77777777" w:rsidR="00FA530E" w:rsidRPr="00AF6C3D" w:rsidRDefault="00FA530E" w:rsidP="00B120B6">
      <w:pPr>
        <w:numPr>
          <w:ilvl w:val="0"/>
          <w:numId w:val="57"/>
        </w:numPr>
        <w:autoSpaceDE w:val="0"/>
        <w:jc w:val="both"/>
      </w:pPr>
      <w:r w:rsidRPr="00AF6C3D">
        <w:t>interwencyjny;</w:t>
      </w:r>
    </w:p>
    <w:p w14:paraId="2D9E242C" w14:textId="77777777" w:rsidR="00FA530E" w:rsidRPr="00AF6C3D" w:rsidRDefault="00FA530E" w:rsidP="00B120B6">
      <w:pPr>
        <w:numPr>
          <w:ilvl w:val="0"/>
          <w:numId w:val="57"/>
        </w:numPr>
        <w:autoSpaceDE w:val="0"/>
        <w:jc w:val="both"/>
      </w:pPr>
      <w:r w:rsidRPr="00AF6C3D">
        <w:t>specjalistyczno – terapeutyczny;</w:t>
      </w:r>
    </w:p>
    <w:p w14:paraId="26DE768A" w14:textId="77777777" w:rsidR="00FA530E" w:rsidRPr="00AF6C3D" w:rsidRDefault="00FA530E" w:rsidP="00B120B6">
      <w:pPr>
        <w:numPr>
          <w:ilvl w:val="0"/>
          <w:numId w:val="57"/>
        </w:numPr>
        <w:autoSpaceDE w:val="0"/>
        <w:jc w:val="both"/>
      </w:pPr>
      <w:r w:rsidRPr="00AF6C3D">
        <w:t>rodzinny.</w:t>
      </w:r>
    </w:p>
    <w:p w14:paraId="3F765BB5" w14:textId="5CB369E9" w:rsidR="00FA530E" w:rsidRPr="00AF6C3D" w:rsidRDefault="00FA530E" w:rsidP="00FA530E">
      <w:pPr>
        <w:autoSpaceDE w:val="0"/>
        <w:ind w:firstLine="708"/>
        <w:jc w:val="both"/>
      </w:pPr>
      <w:r w:rsidRPr="00AF6C3D">
        <w:t xml:space="preserve">Skierowanie dziecka do placówki opiekuńczo - wychowawczej może nastąpić </w:t>
      </w:r>
      <w:r w:rsidR="00D4063D">
        <w:t>po </w:t>
      </w:r>
      <w:r w:rsidRPr="00AF6C3D">
        <w:t xml:space="preserve">wyczerpaniu wszystkich możliwości udzielenia pomocy w rodzinie naturalnej lub w rodzinie zastępczej. Pobyt powinien mieć charakter przejściowy, przyjęcie dziecka </w:t>
      </w:r>
      <w:r w:rsidR="00D4063D">
        <w:t>do placówki następuje na </w:t>
      </w:r>
      <w:r w:rsidRPr="00AF6C3D">
        <w:t xml:space="preserve">podstawie orzeczenia sądu, na wniosek rodziców lub na wniosek samego dziecka. </w:t>
      </w:r>
    </w:p>
    <w:p w14:paraId="4958FD31" w14:textId="75F620A2" w:rsidR="00FA530E" w:rsidRPr="00AF6C3D" w:rsidRDefault="00FA530E" w:rsidP="00FA530E">
      <w:pPr>
        <w:autoSpaceDE w:val="0"/>
        <w:ind w:firstLine="360"/>
        <w:jc w:val="both"/>
      </w:pPr>
      <w:r w:rsidRPr="00AF6C3D">
        <w:t xml:space="preserve">W 2019 r. na terenie miasta Przemyśla funkcjonowały </w:t>
      </w:r>
      <w:r w:rsidRPr="00AF6C3D">
        <w:rPr>
          <w:b/>
        </w:rPr>
        <w:t>4</w:t>
      </w:r>
      <w:r w:rsidRPr="00AF6C3D">
        <w:t xml:space="preserve"> całodobowe placówki opiekuńczo-wychowawcze:</w:t>
      </w:r>
    </w:p>
    <w:p w14:paraId="012BC75C" w14:textId="77777777" w:rsidR="00FA530E" w:rsidRPr="00AF6C3D" w:rsidRDefault="00FA530E" w:rsidP="00B120B6">
      <w:pPr>
        <w:numPr>
          <w:ilvl w:val="0"/>
          <w:numId w:val="58"/>
        </w:numPr>
        <w:autoSpaceDE w:val="0"/>
        <w:jc w:val="both"/>
      </w:pPr>
      <w:r w:rsidRPr="00AF6C3D">
        <w:rPr>
          <w:b/>
        </w:rPr>
        <w:t>Dom dla Dzieci „Maciek” w Przemyślu</w:t>
      </w:r>
      <w:r w:rsidRPr="00AF6C3D">
        <w:t xml:space="preserve"> przy ul. Jasińskiego 1 (placówka publiczna łącząca typy: interwencyjny, socjalizacyjny i specjalistyczno - terapeutyczny), posiada 14 miejsc statutowych.</w:t>
      </w:r>
    </w:p>
    <w:p w14:paraId="078BD5B0" w14:textId="69F3097A" w:rsidR="00FA530E" w:rsidRPr="00AF6C3D" w:rsidRDefault="00FA530E" w:rsidP="00B120B6">
      <w:pPr>
        <w:numPr>
          <w:ilvl w:val="0"/>
          <w:numId w:val="58"/>
        </w:numPr>
        <w:autoSpaceDE w:val="0"/>
        <w:jc w:val="both"/>
      </w:pPr>
      <w:r w:rsidRPr="00AF6C3D">
        <w:rPr>
          <w:b/>
        </w:rPr>
        <w:t>Dom dla Dzieci „Małgosia” w Przemyślu</w:t>
      </w:r>
      <w:r w:rsidRPr="00AF6C3D">
        <w:t xml:space="preserve"> przy ul. Jasińskiego 1C (placówka publiczna łącząca typy: interwencyjny, socjalizacyjny i specjalistyczno - terapeutyczny), posiada 14 miejsc statutowych.</w:t>
      </w:r>
    </w:p>
    <w:p w14:paraId="1A917C6F" w14:textId="77777777" w:rsidR="00FA530E" w:rsidRPr="00AF6C3D" w:rsidRDefault="00FA530E" w:rsidP="00B120B6">
      <w:pPr>
        <w:numPr>
          <w:ilvl w:val="0"/>
          <w:numId w:val="58"/>
        </w:numPr>
        <w:autoSpaceDE w:val="0"/>
        <w:jc w:val="both"/>
      </w:pPr>
      <w:r w:rsidRPr="00AF6C3D">
        <w:rPr>
          <w:b/>
        </w:rPr>
        <w:t>Dom dla Dzieci „Jaś” w Przemyślu</w:t>
      </w:r>
      <w:r w:rsidRPr="00AF6C3D">
        <w:t xml:space="preserve"> przy ul. Jasińskiego 1A (placówka publiczna łącząca typy: interwencyjny, socjalizacyjny i specjalistyczno - terapeutyczny), posiada 14 miejsc statutowych.</w:t>
      </w:r>
    </w:p>
    <w:p w14:paraId="5A5F75D8" w14:textId="3FA5A0B5" w:rsidR="00FA530E" w:rsidRPr="00AF6C3D" w:rsidRDefault="00FA530E" w:rsidP="00B120B6">
      <w:pPr>
        <w:numPr>
          <w:ilvl w:val="0"/>
          <w:numId w:val="58"/>
        </w:numPr>
        <w:autoSpaceDE w:val="0"/>
        <w:jc w:val="both"/>
      </w:pPr>
      <w:r w:rsidRPr="00AF6C3D">
        <w:t xml:space="preserve"> „</w:t>
      </w:r>
      <w:r w:rsidRPr="00AF6C3D">
        <w:rPr>
          <w:b/>
        </w:rPr>
        <w:t>Nasza Chata” Domy dla Dzieci Towarzystwa Nasz Dom w Przemyślu</w:t>
      </w:r>
      <w:r w:rsidRPr="00AF6C3D">
        <w:t xml:space="preserve"> </w:t>
      </w:r>
      <w:r w:rsidR="00D4063D">
        <w:t>przy ul. </w:t>
      </w:r>
      <w:r w:rsidRPr="00AF6C3D">
        <w:t xml:space="preserve">Siemiradzkiego 6A – adres biura (placówka niepubliczna typu socjalizacyjnego), posiada 28 miejsc statutowych. „Nasza Chata” dysponuje dwoma domami: w Przemyślu przy ul. Rosłońskiego 36 (14 miejsc) i w Ostrowie 674 </w:t>
      </w:r>
      <w:r w:rsidRPr="00AF6C3D">
        <w:br/>
        <w:t>(14 miejsc).</w:t>
      </w:r>
    </w:p>
    <w:p w14:paraId="0DA28683" w14:textId="5F674AF4" w:rsidR="00C469B4" w:rsidRPr="00AF6C3D" w:rsidRDefault="00C469B4" w:rsidP="00FA530E">
      <w:pPr>
        <w:autoSpaceDE w:val="0"/>
        <w:jc w:val="both"/>
      </w:pPr>
    </w:p>
    <w:p w14:paraId="2F0EFCB3" w14:textId="72985EBC" w:rsidR="0041602B" w:rsidRPr="00AF6C3D" w:rsidRDefault="008B104B" w:rsidP="0041602B">
      <w:pPr>
        <w:autoSpaceDE w:val="0"/>
        <w:jc w:val="both"/>
        <w:rPr>
          <w:b/>
          <w:bCs/>
          <w:szCs w:val="22"/>
        </w:rPr>
      </w:pPr>
      <w:r w:rsidRPr="00AF6C3D">
        <w:rPr>
          <w:b/>
          <w:bCs/>
          <w:szCs w:val="22"/>
        </w:rPr>
        <w:t xml:space="preserve">Tabela Nr </w:t>
      </w:r>
      <w:r w:rsidR="0004742A" w:rsidRPr="00AF6C3D">
        <w:rPr>
          <w:b/>
          <w:bCs/>
          <w:szCs w:val="22"/>
        </w:rPr>
        <w:t>2</w:t>
      </w:r>
      <w:r w:rsidR="0028352D" w:rsidRPr="00AF6C3D">
        <w:rPr>
          <w:b/>
          <w:bCs/>
          <w:szCs w:val="22"/>
        </w:rPr>
        <w:t>4</w:t>
      </w:r>
      <w:r w:rsidRPr="00AF6C3D">
        <w:rPr>
          <w:b/>
          <w:bCs/>
          <w:szCs w:val="22"/>
        </w:rPr>
        <w:t xml:space="preserve">. </w:t>
      </w:r>
      <w:r w:rsidR="0041602B" w:rsidRPr="00AF6C3D">
        <w:rPr>
          <w:b/>
          <w:bCs/>
          <w:szCs w:val="22"/>
        </w:rPr>
        <w:t xml:space="preserve">Liczba dzieci przebywających </w:t>
      </w:r>
      <w:r w:rsidR="006D7E4F" w:rsidRPr="00AF6C3D">
        <w:rPr>
          <w:b/>
          <w:bCs/>
          <w:szCs w:val="22"/>
        </w:rPr>
        <w:t xml:space="preserve">   </w:t>
      </w:r>
      <w:r w:rsidR="0041602B" w:rsidRPr="00AF6C3D">
        <w:rPr>
          <w:b/>
          <w:bCs/>
          <w:szCs w:val="22"/>
        </w:rPr>
        <w:t>w</w:t>
      </w:r>
      <w:r w:rsidR="006D7E4F" w:rsidRPr="00AF6C3D">
        <w:rPr>
          <w:b/>
          <w:bCs/>
          <w:szCs w:val="22"/>
        </w:rPr>
        <w:t xml:space="preserve">  </w:t>
      </w:r>
      <w:r w:rsidR="0041602B" w:rsidRPr="00AF6C3D">
        <w:rPr>
          <w:b/>
          <w:bCs/>
          <w:szCs w:val="22"/>
        </w:rPr>
        <w:t xml:space="preserve"> placówkach opiekuńczo-</w:t>
      </w:r>
      <w:r w:rsidR="006D7E4F" w:rsidRPr="00AF6C3D">
        <w:rPr>
          <w:b/>
          <w:bCs/>
          <w:szCs w:val="22"/>
        </w:rPr>
        <w:t xml:space="preserve">  </w:t>
      </w:r>
      <w:r w:rsidR="0041602B" w:rsidRPr="00AF6C3D">
        <w:rPr>
          <w:b/>
          <w:bCs/>
          <w:szCs w:val="22"/>
        </w:rPr>
        <w:t>wy</w:t>
      </w:r>
      <w:r w:rsidR="00C470F8" w:rsidRPr="00AF6C3D">
        <w:rPr>
          <w:b/>
          <w:bCs/>
          <w:szCs w:val="22"/>
        </w:rPr>
        <w:t>chowawczych</w:t>
      </w:r>
      <w:r w:rsidR="0041602B" w:rsidRPr="00AF6C3D">
        <w:rPr>
          <w:b/>
          <w:bCs/>
          <w:szCs w:val="22"/>
        </w:rPr>
        <w:t xml:space="preserve"> na terenie miasta Przemyśla w kolejnych miesiącach 201</w:t>
      </w:r>
      <w:r w:rsidR="00FC16A1" w:rsidRPr="00AF6C3D">
        <w:rPr>
          <w:b/>
          <w:bCs/>
          <w:szCs w:val="22"/>
        </w:rPr>
        <w:t>9</w:t>
      </w:r>
      <w:r w:rsidR="00A14A02" w:rsidRPr="00AF6C3D">
        <w:rPr>
          <w:b/>
          <w:bCs/>
          <w:szCs w:val="22"/>
        </w:rPr>
        <w:t xml:space="preserve"> </w:t>
      </w:r>
      <w:r w:rsidR="0041602B" w:rsidRPr="00AF6C3D">
        <w:rPr>
          <w:b/>
          <w:bCs/>
          <w:szCs w:val="22"/>
        </w:rPr>
        <w:t>roku</w:t>
      </w:r>
      <w:r w:rsidR="00102015" w:rsidRPr="00AF6C3D">
        <w:rPr>
          <w:b/>
          <w:bCs/>
          <w:szCs w:val="22"/>
        </w:rPr>
        <w:t xml:space="preserve"> oraz liczba </w:t>
      </w:r>
      <w:r w:rsidR="004622F1" w:rsidRPr="00AF6C3D">
        <w:rPr>
          <w:b/>
          <w:bCs/>
          <w:szCs w:val="22"/>
        </w:rPr>
        <w:t xml:space="preserve"> </w:t>
      </w:r>
      <w:r w:rsidR="00C470F8" w:rsidRPr="00AF6C3D">
        <w:rPr>
          <w:b/>
          <w:bCs/>
          <w:szCs w:val="22"/>
        </w:rPr>
        <w:t xml:space="preserve">dzieci </w:t>
      </w:r>
      <w:r w:rsidR="004622F1" w:rsidRPr="00AF6C3D">
        <w:rPr>
          <w:b/>
          <w:bCs/>
          <w:szCs w:val="22"/>
        </w:rPr>
        <w:t xml:space="preserve">  </w:t>
      </w:r>
      <w:r w:rsidR="00C470F8" w:rsidRPr="00AF6C3D">
        <w:rPr>
          <w:b/>
          <w:bCs/>
          <w:szCs w:val="22"/>
        </w:rPr>
        <w:t>pochodzących</w:t>
      </w:r>
      <w:r w:rsidR="004622F1" w:rsidRPr="00AF6C3D">
        <w:rPr>
          <w:b/>
          <w:bCs/>
          <w:szCs w:val="22"/>
        </w:rPr>
        <w:t xml:space="preserve">   </w:t>
      </w:r>
      <w:r w:rsidR="0058385F" w:rsidRPr="00AF6C3D">
        <w:rPr>
          <w:b/>
          <w:bCs/>
          <w:szCs w:val="22"/>
        </w:rPr>
        <w:t>z Przemyśla</w:t>
      </w:r>
      <w:r w:rsidR="0041602B" w:rsidRPr="00AF6C3D">
        <w:rPr>
          <w:b/>
          <w:bCs/>
          <w:szCs w:val="22"/>
        </w:rPr>
        <w:t xml:space="preserve"> przebywających poza Przemyślem.</w:t>
      </w:r>
    </w:p>
    <w:tbl>
      <w:tblPr>
        <w:tblpPr w:leftFromText="141" w:rightFromText="141" w:vertAnchor="text" w:horzAnchor="margin" w:tblpXSpec="center" w:tblpY="133"/>
        <w:tblW w:w="10648" w:type="dxa"/>
        <w:tblLayout w:type="fixed"/>
        <w:tblCellMar>
          <w:top w:w="55" w:type="dxa"/>
          <w:left w:w="55" w:type="dxa"/>
          <w:bottom w:w="55" w:type="dxa"/>
          <w:right w:w="55" w:type="dxa"/>
        </w:tblCellMar>
        <w:tblLook w:val="0000" w:firstRow="0" w:lastRow="0" w:firstColumn="0" w:lastColumn="0" w:noHBand="0" w:noVBand="0"/>
      </w:tblPr>
      <w:tblGrid>
        <w:gridCol w:w="1064"/>
        <w:gridCol w:w="1440"/>
        <w:gridCol w:w="1800"/>
        <w:gridCol w:w="1620"/>
        <w:gridCol w:w="1620"/>
        <w:gridCol w:w="1862"/>
        <w:gridCol w:w="1242"/>
      </w:tblGrid>
      <w:tr w:rsidR="00AF6C3D" w:rsidRPr="00AF6C3D" w14:paraId="15C72CF6" w14:textId="77777777" w:rsidTr="00AA2513">
        <w:trPr>
          <w:trHeight w:val="1387"/>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6D011FD7" w14:textId="77777777" w:rsidR="00A14A02" w:rsidRPr="00AF6C3D" w:rsidRDefault="00A14A02" w:rsidP="00AA2513">
            <w:pPr>
              <w:pStyle w:val="Zawartotabeli"/>
              <w:jc w:val="center"/>
              <w:rPr>
                <w:b/>
                <w:bCs/>
                <w:sz w:val="18"/>
                <w:szCs w:val="18"/>
              </w:rPr>
            </w:pPr>
            <w:r w:rsidRPr="00AF6C3D">
              <w:rPr>
                <w:b/>
                <w:bCs/>
                <w:sz w:val="18"/>
                <w:szCs w:val="18"/>
              </w:rPr>
              <w:t>Nazwa miesiąca</w:t>
            </w:r>
          </w:p>
        </w:tc>
        <w:tc>
          <w:tcPr>
            <w:tcW w:w="1440" w:type="dxa"/>
            <w:tcBorders>
              <w:top w:val="single" w:sz="4" w:space="0" w:color="000000"/>
              <w:left w:val="single" w:sz="4" w:space="0" w:color="000000"/>
              <w:bottom w:val="single" w:sz="4" w:space="0" w:color="000000"/>
            </w:tcBorders>
            <w:shd w:val="clear" w:color="auto" w:fill="FFFFFF" w:themeFill="background1"/>
            <w:vAlign w:val="center"/>
          </w:tcPr>
          <w:p w14:paraId="5F2F5983" w14:textId="77777777" w:rsidR="00A14A02" w:rsidRPr="00AF6C3D" w:rsidRDefault="00A14A02" w:rsidP="00AA2513">
            <w:pPr>
              <w:pStyle w:val="Zawartotabeli"/>
              <w:jc w:val="center"/>
              <w:rPr>
                <w:b/>
                <w:bCs/>
                <w:sz w:val="18"/>
                <w:szCs w:val="18"/>
              </w:rPr>
            </w:pPr>
            <w:r w:rsidRPr="00AF6C3D">
              <w:rPr>
                <w:b/>
                <w:bCs/>
                <w:sz w:val="18"/>
                <w:szCs w:val="18"/>
              </w:rPr>
              <w:t xml:space="preserve">Dzieci pochodzące </w:t>
            </w:r>
            <w:r w:rsidRPr="00AF6C3D">
              <w:rPr>
                <w:b/>
                <w:bCs/>
                <w:sz w:val="18"/>
                <w:szCs w:val="18"/>
              </w:rPr>
              <w:br/>
              <w:t xml:space="preserve">z Przemyśla </w:t>
            </w:r>
            <w:r w:rsidRPr="00AF6C3D">
              <w:rPr>
                <w:b/>
                <w:bCs/>
                <w:sz w:val="18"/>
                <w:szCs w:val="18"/>
              </w:rPr>
              <w:br/>
              <w:t>a przebywające</w:t>
            </w:r>
          </w:p>
          <w:p w14:paraId="3689F1B3" w14:textId="77777777" w:rsidR="00A14A02" w:rsidRPr="00AF6C3D" w:rsidRDefault="00A14A02" w:rsidP="00AA2513">
            <w:pPr>
              <w:pStyle w:val="Zawartotabeli"/>
              <w:jc w:val="center"/>
              <w:rPr>
                <w:b/>
                <w:bCs/>
                <w:sz w:val="18"/>
                <w:szCs w:val="18"/>
              </w:rPr>
            </w:pPr>
            <w:r w:rsidRPr="00AF6C3D">
              <w:rPr>
                <w:b/>
                <w:bCs/>
                <w:sz w:val="18"/>
                <w:szCs w:val="18"/>
              </w:rPr>
              <w:t>w placówce</w:t>
            </w:r>
          </w:p>
          <w:p w14:paraId="650A2436" w14:textId="77777777" w:rsidR="00A14A02" w:rsidRPr="00AF6C3D" w:rsidRDefault="00A14A02" w:rsidP="00AA2513">
            <w:pPr>
              <w:pStyle w:val="Zawartotabeli"/>
              <w:jc w:val="center"/>
              <w:rPr>
                <w:b/>
                <w:bCs/>
                <w:sz w:val="18"/>
                <w:szCs w:val="18"/>
              </w:rPr>
            </w:pPr>
            <w:r w:rsidRPr="00AF6C3D">
              <w:rPr>
                <w:b/>
                <w:bCs/>
                <w:sz w:val="18"/>
                <w:szCs w:val="18"/>
              </w:rPr>
              <w:t>poza Przemyślem</w:t>
            </w:r>
          </w:p>
        </w:tc>
        <w:tc>
          <w:tcPr>
            <w:tcW w:w="1800" w:type="dxa"/>
            <w:tcBorders>
              <w:top w:val="single" w:sz="4" w:space="0" w:color="000000"/>
              <w:left w:val="single" w:sz="4" w:space="0" w:color="000000"/>
              <w:bottom w:val="single" w:sz="4" w:space="0" w:color="000000"/>
            </w:tcBorders>
            <w:shd w:val="clear" w:color="auto" w:fill="FFFFFF" w:themeFill="background1"/>
            <w:vAlign w:val="center"/>
          </w:tcPr>
          <w:p w14:paraId="511C10B2" w14:textId="77777777" w:rsidR="00A14A02" w:rsidRPr="00AF6C3D" w:rsidRDefault="00A14A02" w:rsidP="00AA2513">
            <w:pPr>
              <w:pStyle w:val="Zawartotabeli"/>
              <w:snapToGrid w:val="0"/>
              <w:jc w:val="center"/>
              <w:rPr>
                <w:b/>
                <w:bCs/>
                <w:sz w:val="18"/>
                <w:szCs w:val="18"/>
              </w:rPr>
            </w:pPr>
            <w:r w:rsidRPr="00AF6C3D">
              <w:rPr>
                <w:b/>
                <w:bCs/>
                <w:sz w:val="18"/>
                <w:szCs w:val="18"/>
              </w:rPr>
              <w:t>„Nasza Chata”</w:t>
            </w:r>
          </w:p>
          <w:p w14:paraId="3CB957C7" w14:textId="77777777" w:rsidR="00A14A02" w:rsidRPr="00AF6C3D" w:rsidRDefault="00A14A02" w:rsidP="00AA2513">
            <w:pPr>
              <w:pStyle w:val="Zawartotabeli"/>
              <w:snapToGrid w:val="0"/>
              <w:jc w:val="center"/>
              <w:rPr>
                <w:b/>
                <w:bCs/>
                <w:sz w:val="18"/>
                <w:szCs w:val="18"/>
              </w:rPr>
            </w:pPr>
            <w:r w:rsidRPr="00AF6C3D">
              <w:rPr>
                <w:b/>
                <w:bCs/>
                <w:sz w:val="18"/>
                <w:szCs w:val="18"/>
              </w:rPr>
              <w:t>Domy dla Dzieci</w:t>
            </w:r>
          </w:p>
          <w:p w14:paraId="2D694257" w14:textId="77777777" w:rsidR="00A14A02" w:rsidRPr="00AF6C3D" w:rsidRDefault="00A14A02" w:rsidP="00AA2513">
            <w:pPr>
              <w:pStyle w:val="Zawartotabeli"/>
              <w:snapToGrid w:val="0"/>
              <w:jc w:val="center"/>
              <w:rPr>
                <w:b/>
                <w:bCs/>
                <w:sz w:val="18"/>
                <w:szCs w:val="18"/>
              </w:rPr>
            </w:pPr>
            <w:r w:rsidRPr="00AF6C3D">
              <w:rPr>
                <w:b/>
                <w:bCs/>
                <w:sz w:val="18"/>
                <w:szCs w:val="18"/>
              </w:rPr>
              <w:t>Towarzystwa</w:t>
            </w:r>
          </w:p>
          <w:p w14:paraId="3A22BD4D" w14:textId="77777777" w:rsidR="00A14A02" w:rsidRPr="00AF6C3D" w:rsidRDefault="00A14A02" w:rsidP="00AA2513">
            <w:pPr>
              <w:pStyle w:val="Zawartotabeli"/>
              <w:snapToGrid w:val="0"/>
              <w:jc w:val="center"/>
              <w:rPr>
                <w:b/>
                <w:bCs/>
                <w:sz w:val="18"/>
                <w:szCs w:val="18"/>
              </w:rPr>
            </w:pPr>
            <w:r w:rsidRPr="00AF6C3D">
              <w:rPr>
                <w:b/>
                <w:bCs/>
                <w:sz w:val="18"/>
                <w:szCs w:val="18"/>
              </w:rPr>
              <w:t>Nasz Dom</w:t>
            </w:r>
          </w:p>
          <w:p w14:paraId="61C50791" w14:textId="77777777" w:rsidR="00A14A02" w:rsidRPr="00AF6C3D" w:rsidRDefault="00A14A02" w:rsidP="00AA2513">
            <w:pPr>
              <w:pStyle w:val="Zawartotabeli"/>
              <w:snapToGrid w:val="0"/>
              <w:jc w:val="center"/>
              <w:rPr>
                <w:b/>
                <w:bCs/>
                <w:sz w:val="18"/>
                <w:szCs w:val="18"/>
              </w:rPr>
            </w:pPr>
            <w:r w:rsidRPr="00AF6C3D">
              <w:rPr>
                <w:b/>
                <w:bCs/>
                <w:sz w:val="18"/>
                <w:szCs w:val="18"/>
              </w:rPr>
              <w:t>w Przemyślu</w:t>
            </w:r>
          </w:p>
        </w:tc>
        <w:tc>
          <w:tcPr>
            <w:tcW w:w="1620" w:type="dxa"/>
            <w:tcBorders>
              <w:top w:val="single" w:sz="4" w:space="0" w:color="000000"/>
              <w:left w:val="single" w:sz="4" w:space="0" w:color="000000"/>
              <w:bottom w:val="single" w:sz="4" w:space="0" w:color="000000"/>
            </w:tcBorders>
            <w:shd w:val="clear" w:color="auto" w:fill="FFFFFF" w:themeFill="background1"/>
            <w:vAlign w:val="center"/>
          </w:tcPr>
          <w:p w14:paraId="5EC02249" w14:textId="77777777" w:rsidR="00A14A02" w:rsidRPr="00AF6C3D" w:rsidRDefault="00A14A02" w:rsidP="00AA2513">
            <w:pPr>
              <w:pStyle w:val="Zawartotabeli"/>
              <w:jc w:val="center"/>
              <w:rPr>
                <w:b/>
                <w:bCs/>
                <w:sz w:val="18"/>
                <w:szCs w:val="18"/>
              </w:rPr>
            </w:pPr>
            <w:r w:rsidRPr="00AF6C3D">
              <w:rPr>
                <w:b/>
                <w:bCs/>
                <w:sz w:val="18"/>
                <w:szCs w:val="18"/>
              </w:rPr>
              <w:t>Dom dla Dzieci „Maciek”</w:t>
            </w:r>
          </w:p>
          <w:p w14:paraId="0BF037D8" w14:textId="77777777" w:rsidR="00A14A02" w:rsidRPr="00AF6C3D" w:rsidRDefault="00A14A02" w:rsidP="00AA2513">
            <w:pPr>
              <w:pStyle w:val="Zawartotabeli"/>
              <w:jc w:val="center"/>
              <w:rPr>
                <w:b/>
                <w:bCs/>
                <w:sz w:val="18"/>
                <w:szCs w:val="18"/>
              </w:rPr>
            </w:pPr>
            <w:r w:rsidRPr="00AF6C3D">
              <w:rPr>
                <w:b/>
                <w:bCs/>
                <w:sz w:val="18"/>
                <w:szCs w:val="18"/>
              </w:rPr>
              <w:t>w Przemyślu</w:t>
            </w:r>
          </w:p>
        </w:tc>
        <w:tc>
          <w:tcPr>
            <w:tcW w:w="1620" w:type="dxa"/>
            <w:tcBorders>
              <w:top w:val="single" w:sz="4" w:space="0" w:color="000000"/>
              <w:left w:val="single" w:sz="4" w:space="0" w:color="000000"/>
              <w:bottom w:val="single" w:sz="4" w:space="0" w:color="000000"/>
            </w:tcBorders>
            <w:shd w:val="clear" w:color="auto" w:fill="FFFFFF" w:themeFill="background1"/>
            <w:vAlign w:val="center"/>
          </w:tcPr>
          <w:p w14:paraId="199B0D79" w14:textId="77777777" w:rsidR="00A14A02" w:rsidRPr="00AF6C3D" w:rsidRDefault="00A14A02" w:rsidP="00AA2513">
            <w:pPr>
              <w:pStyle w:val="Zawartotabeli"/>
              <w:jc w:val="center"/>
              <w:rPr>
                <w:b/>
                <w:bCs/>
                <w:sz w:val="18"/>
                <w:szCs w:val="18"/>
              </w:rPr>
            </w:pPr>
            <w:r w:rsidRPr="00AF6C3D">
              <w:rPr>
                <w:b/>
                <w:bCs/>
                <w:sz w:val="18"/>
                <w:szCs w:val="18"/>
              </w:rPr>
              <w:t>Dom dla Dzieci „Małgosia”</w:t>
            </w:r>
          </w:p>
          <w:p w14:paraId="6C6090AE" w14:textId="77777777" w:rsidR="00A14A02" w:rsidRPr="00AF6C3D" w:rsidRDefault="00A14A02" w:rsidP="00AA2513">
            <w:pPr>
              <w:pStyle w:val="Zawartotabeli"/>
              <w:jc w:val="center"/>
              <w:rPr>
                <w:b/>
                <w:bCs/>
                <w:sz w:val="18"/>
                <w:szCs w:val="18"/>
              </w:rPr>
            </w:pPr>
            <w:r w:rsidRPr="00AF6C3D">
              <w:rPr>
                <w:b/>
                <w:bCs/>
                <w:sz w:val="18"/>
                <w:szCs w:val="18"/>
              </w:rPr>
              <w:t>w Przemyślu</w:t>
            </w:r>
          </w:p>
        </w:tc>
        <w:tc>
          <w:tcPr>
            <w:tcW w:w="1862" w:type="dxa"/>
            <w:tcBorders>
              <w:top w:val="single" w:sz="4" w:space="0" w:color="000000"/>
              <w:left w:val="single" w:sz="4" w:space="0" w:color="000000"/>
              <w:bottom w:val="single" w:sz="4" w:space="0" w:color="000000"/>
            </w:tcBorders>
            <w:shd w:val="clear" w:color="auto" w:fill="FFFFFF" w:themeFill="background1"/>
            <w:vAlign w:val="center"/>
          </w:tcPr>
          <w:p w14:paraId="4F9B461E" w14:textId="77777777" w:rsidR="00A14A02" w:rsidRPr="00AF6C3D" w:rsidRDefault="00A14A02" w:rsidP="00AA2513">
            <w:pPr>
              <w:pStyle w:val="Zawartotabeli"/>
              <w:jc w:val="center"/>
              <w:rPr>
                <w:b/>
                <w:bCs/>
                <w:sz w:val="18"/>
                <w:szCs w:val="18"/>
              </w:rPr>
            </w:pPr>
            <w:r w:rsidRPr="00AF6C3D">
              <w:rPr>
                <w:b/>
                <w:bCs/>
                <w:sz w:val="18"/>
                <w:szCs w:val="18"/>
              </w:rPr>
              <w:t>Dom dla Dzieci</w:t>
            </w:r>
          </w:p>
          <w:p w14:paraId="12DDBDC0" w14:textId="77777777" w:rsidR="00A14A02" w:rsidRPr="00AF6C3D" w:rsidRDefault="00A14A02" w:rsidP="00AA2513">
            <w:pPr>
              <w:pStyle w:val="Zawartotabeli"/>
              <w:jc w:val="center"/>
              <w:rPr>
                <w:b/>
                <w:bCs/>
                <w:sz w:val="18"/>
                <w:szCs w:val="18"/>
              </w:rPr>
            </w:pPr>
            <w:r w:rsidRPr="00AF6C3D">
              <w:rPr>
                <w:b/>
                <w:bCs/>
                <w:sz w:val="18"/>
                <w:szCs w:val="18"/>
              </w:rPr>
              <w:t>„Jaś”</w:t>
            </w:r>
          </w:p>
          <w:p w14:paraId="5FC521D9" w14:textId="77777777" w:rsidR="00A14A02" w:rsidRPr="00AF6C3D" w:rsidRDefault="00A14A02" w:rsidP="00AA2513">
            <w:pPr>
              <w:pStyle w:val="Zawartotabeli"/>
              <w:jc w:val="center"/>
              <w:rPr>
                <w:b/>
                <w:bCs/>
                <w:sz w:val="18"/>
                <w:szCs w:val="18"/>
              </w:rPr>
            </w:pPr>
            <w:r w:rsidRPr="00AF6C3D">
              <w:rPr>
                <w:b/>
                <w:bCs/>
                <w:sz w:val="18"/>
                <w:szCs w:val="18"/>
              </w:rPr>
              <w:t>w Przemyślu</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B07D64" w14:textId="77777777" w:rsidR="00A14A02" w:rsidRPr="00AF6C3D" w:rsidRDefault="00A14A02" w:rsidP="00AA2513">
            <w:pPr>
              <w:pStyle w:val="Zawartotabeli"/>
              <w:jc w:val="center"/>
            </w:pPr>
            <w:r w:rsidRPr="00AF6C3D">
              <w:rPr>
                <w:b/>
                <w:bCs/>
                <w:sz w:val="22"/>
                <w:szCs w:val="22"/>
              </w:rPr>
              <w:t>Ogółem</w:t>
            </w:r>
          </w:p>
        </w:tc>
      </w:tr>
      <w:tr w:rsidR="00AF6C3D" w:rsidRPr="00AF6C3D" w14:paraId="48706569" w14:textId="77777777" w:rsidTr="000173B1">
        <w:trPr>
          <w:trHeight w:val="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1514A5B9" w14:textId="77777777" w:rsidR="00FC16A1" w:rsidRPr="00AF6C3D" w:rsidRDefault="00FC16A1" w:rsidP="00FC16A1">
            <w:pPr>
              <w:pStyle w:val="Zawartotabeli"/>
              <w:snapToGrid w:val="0"/>
              <w:rPr>
                <w:b/>
              </w:rPr>
            </w:pPr>
            <w:r w:rsidRPr="00AF6C3D">
              <w:rPr>
                <w:b/>
                <w:bCs/>
                <w:sz w:val="18"/>
                <w:szCs w:val="18"/>
              </w:rPr>
              <w:t>Styczeń</w:t>
            </w:r>
          </w:p>
        </w:tc>
        <w:tc>
          <w:tcPr>
            <w:tcW w:w="1440" w:type="dxa"/>
            <w:tcBorders>
              <w:top w:val="single" w:sz="4" w:space="0" w:color="000000"/>
              <w:left w:val="single" w:sz="4" w:space="0" w:color="000000"/>
              <w:bottom w:val="single" w:sz="4" w:space="0" w:color="000000"/>
            </w:tcBorders>
            <w:shd w:val="clear" w:color="auto" w:fill="auto"/>
          </w:tcPr>
          <w:p w14:paraId="54266134" w14:textId="68F4DF33" w:rsidR="00FC16A1" w:rsidRPr="00AF6C3D" w:rsidRDefault="00FC16A1" w:rsidP="00FC16A1">
            <w:pPr>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5F6BEE2B" w14:textId="1368084C" w:rsidR="00FC16A1" w:rsidRPr="00AF6C3D" w:rsidRDefault="00FC16A1" w:rsidP="00FC16A1">
            <w:pPr>
              <w:pStyle w:val="Zawartotabeli"/>
              <w:snapToGrid w:val="0"/>
              <w:jc w:val="center"/>
            </w:pPr>
            <w:r w:rsidRPr="00AF6C3D">
              <w:rPr>
                <w:b/>
              </w:rPr>
              <w:t>22</w:t>
            </w:r>
          </w:p>
        </w:tc>
        <w:tc>
          <w:tcPr>
            <w:tcW w:w="1620" w:type="dxa"/>
            <w:tcBorders>
              <w:top w:val="single" w:sz="4" w:space="0" w:color="000000"/>
              <w:left w:val="single" w:sz="4" w:space="0" w:color="000000"/>
              <w:bottom w:val="single" w:sz="4" w:space="0" w:color="000000"/>
            </w:tcBorders>
            <w:shd w:val="clear" w:color="auto" w:fill="auto"/>
          </w:tcPr>
          <w:p w14:paraId="4A9CBF23" w14:textId="0CECD156" w:rsidR="00FC16A1" w:rsidRPr="00AF6C3D" w:rsidRDefault="00FC16A1" w:rsidP="00FC16A1">
            <w:pPr>
              <w:pStyle w:val="Zawartotabeli"/>
              <w:snapToGrid w:val="0"/>
              <w:jc w:val="center"/>
            </w:pPr>
            <w:r w:rsidRPr="00AF6C3D">
              <w:rPr>
                <w:b/>
              </w:rPr>
              <w:t>13</w:t>
            </w:r>
          </w:p>
        </w:tc>
        <w:tc>
          <w:tcPr>
            <w:tcW w:w="1620" w:type="dxa"/>
            <w:tcBorders>
              <w:top w:val="single" w:sz="4" w:space="0" w:color="000000"/>
              <w:left w:val="single" w:sz="4" w:space="0" w:color="000000"/>
              <w:bottom w:val="single" w:sz="4" w:space="0" w:color="000000"/>
            </w:tcBorders>
            <w:shd w:val="clear" w:color="auto" w:fill="auto"/>
          </w:tcPr>
          <w:p w14:paraId="7A5D818B" w14:textId="2912113E"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703FBDE9" w14:textId="0073ABE0" w:rsidR="00FC16A1" w:rsidRPr="00AF6C3D" w:rsidRDefault="00FC16A1" w:rsidP="00FC16A1">
            <w:pPr>
              <w:pStyle w:val="Zawartotabeli"/>
              <w:snapToGrid w:val="0"/>
              <w:jc w:val="center"/>
            </w:pPr>
            <w:r w:rsidRPr="00AF6C3D">
              <w:rPr>
                <w:b/>
              </w:rPr>
              <w:t>11</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58657CC5" w14:textId="2D38BE79" w:rsidR="00FC16A1" w:rsidRPr="00AF6C3D" w:rsidRDefault="00FC16A1" w:rsidP="00FC16A1">
            <w:pPr>
              <w:pStyle w:val="Zawartotabeli"/>
              <w:snapToGrid w:val="0"/>
              <w:jc w:val="center"/>
            </w:pPr>
            <w:r w:rsidRPr="00AF6C3D">
              <w:rPr>
                <w:b/>
              </w:rPr>
              <w:t>61</w:t>
            </w:r>
          </w:p>
        </w:tc>
      </w:tr>
      <w:tr w:rsidR="00AF6C3D" w:rsidRPr="00AF6C3D" w14:paraId="2CCA9135" w14:textId="77777777" w:rsidTr="000173B1">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1AEF50CD" w14:textId="77777777" w:rsidR="00FC16A1" w:rsidRPr="00AF6C3D" w:rsidRDefault="00FC16A1" w:rsidP="00FC16A1">
            <w:pPr>
              <w:pStyle w:val="Zawartotabeli"/>
              <w:snapToGrid w:val="0"/>
              <w:rPr>
                <w:b/>
              </w:rPr>
            </w:pPr>
            <w:r w:rsidRPr="00AF6C3D">
              <w:rPr>
                <w:b/>
                <w:bCs/>
                <w:sz w:val="18"/>
                <w:szCs w:val="18"/>
              </w:rPr>
              <w:t>Luty</w:t>
            </w:r>
          </w:p>
        </w:tc>
        <w:tc>
          <w:tcPr>
            <w:tcW w:w="1440" w:type="dxa"/>
            <w:tcBorders>
              <w:top w:val="single" w:sz="4" w:space="0" w:color="000000"/>
              <w:left w:val="single" w:sz="4" w:space="0" w:color="000000"/>
              <w:bottom w:val="single" w:sz="4" w:space="0" w:color="000000"/>
            </w:tcBorders>
            <w:shd w:val="clear" w:color="auto" w:fill="auto"/>
          </w:tcPr>
          <w:p w14:paraId="69FB9246" w14:textId="37117A51" w:rsidR="00FC16A1" w:rsidRPr="00AF6C3D" w:rsidRDefault="00FC16A1" w:rsidP="00FC16A1">
            <w:pPr>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73278468" w14:textId="50504EB9" w:rsidR="00FC16A1" w:rsidRPr="00AF6C3D" w:rsidRDefault="00FC16A1" w:rsidP="00FC16A1">
            <w:pPr>
              <w:jc w:val="center"/>
            </w:pPr>
            <w:r w:rsidRPr="00AF6C3D">
              <w:rPr>
                <w:b/>
              </w:rPr>
              <w:t>22</w:t>
            </w:r>
          </w:p>
        </w:tc>
        <w:tc>
          <w:tcPr>
            <w:tcW w:w="1620" w:type="dxa"/>
            <w:tcBorders>
              <w:top w:val="single" w:sz="4" w:space="0" w:color="000000"/>
              <w:left w:val="single" w:sz="4" w:space="0" w:color="000000"/>
              <w:bottom w:val="single" w:sz="4" w:space="0" w:color="000000"/>
            </w:tcBorders>
            <w:shd w:val="clear" w:color="auto" w:fill="auto"/>
          </w:tcPr>
          <w:p w14:paraId="4E0F8915" w14:textId="09808031" w:rsidR="00FC16A1" w:rsidRPr="00AF6C3D" w:rsidRDefault="00FC16A1" w:rsidP="00FC16A1">
            <w:pPr>
              <w:pStyle w:val="Zawartotabeli"/>
              <w:snapToGrid w:val="0"/>
              <w:jc w:val="center"/>
            </w:pPr>
            <w:r w:rsidRPr="00AF6C3D">
              <w:rPr>
                <w:b/>
              </w:rPr>
              <w:t>13</w:t>
            </w:r>
          </w:p>
        </w:tc>
        <w:tc>
          <w:tcPr>
            <w:tcW w:w="1620" w:type="dxa"/>
            <w:tcBorders>
              <w:top w:val="single" w:sz="4" w:space="0" w:color="000000"/>
              <w:left w:val="single" w:sz="4" w:space="0" w:color="000000"/>
              <w:bottom w:val="single" w:sz="4" w:space="0" w:color="000000"/>
            </w:tcBorders>
            <w:shd w:val="clear" w:color="auto" w:fill="auto"/>
          </w:tcPr>
          <w:p w14:paraId="450ADBD8" w14:textId="3D3E0D4C"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4CA0D8EA" w14:textId="2212450F" w:rsidR="00FC16A1" w:rsidRPr="00AF6C3D" w:rsidRDefault="00FC16A1" w:rsidP="00FC16A1">
            <w:pPr>
              <w:pStyle w:val="Zawartotabeli"/>
              <w:snapToGrid w:val="0"/>
              <w:jc w:val="center"/>
            </w:pPr>
            <w:r w:rsidRPr="00AF6C3D">
              <w:rPr>
                <w:b/>
              </w:rPr>
              <w:t>11</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51AE74FB" w14:textId="614EDBB2" w:rsidR="00FC16A1" w:rsidRPr="00AF6C3D" w:rsidRDefault="00FC16A1" w:rsidP="00FC16A1">
            <w:pPr>
              <w:pStyle w:val="Zawartotabeli"/>
              <w:snapToGrid w:val="0"/>
              <w:jc w:val="center"/>
            </w:pPr>
            <w:r w:rsidRPr="00AF6C3D">
              <w:rPr>
                <w:b/>
              </w:rPr>
              <w:t>61</w:t>
            </w:r>
          </w:p>
        </w:tc>
      </w:tr>
      <w:tr w:rsidR="00AF6C3D" w:rsidRPr="00AF6C3D" w14:paraId="4B3D18DD" w14:textId="77777777" w:rsidTr="000173B1">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723177CA" w14:textId="77777777" w:rsidR="00FC16A1" w:rsidRPr="00AF6C3D" w:rsidRDefault="00FC16A1" w:rsidP="00FC16A1">
            <w:pPr>
              <w:pStyle w:val="Zawartotabeli"/>
              <w:snapToGrid w:val="0"/>
              <w:rPr>
                <w:b/>
              </w:rPr>
            </w:pPr>
            <w:r w:rsidRPr="00AF6C3D">
              <w:rPr>
                <w:b/>
                <w:bCs/>
                <w:sz w:val="18"/>
                <w:szCs w:val="18"/>
              </w:rPr>
              <w:t>Marzec</w:t>
            </w:r>
          </w:p>
        </w:tc>
        <w:tc>
          <w:tcPr>
            <w:tcW w:w="1440" w:type="dxa"/>
            <w:tcBorders>
              <w:top w:val="single" w:sz="4" w:space="0" w:color="000000"/>
              <w:left w:val="single" w:sz="4" w:space="0" w:color="000000"/>
              <w:bottom w:val="single" w:sz="4" w:space="0" w:color="000000"/>
            </w:tcBorders>
            <w:shd w:val="clear" w:color="auto" w:fill="auto"/>
          </w:tcPr>
          <w:p w14:paraId="6ECD82E8" w14:textId="5E9ED1FE" w:rsidR="00FC16A1" w:rsidRPr="00AF6C3D" w:rsidRDefault="00FC16A1" w:rsidP="00FC16A1">
            <w:pPr>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5D23E84E" w14:textId="08422312" w:rsidR="00FC16A1" w:rsidRPr="00AF6C3D" w:rsidRDefault="00FC16A1" w:rsidP="00FC16A1">
            <w:pPr>
              <w:jc w:val="center"/>
            </w:pPr>
            <w:r w:rsidRPr="00AF6C3D">
              <w:rPr>
                <w:b/>
              </w:rPr>
              <w:t>22</w:t>
            </w:r>
          </w:p>
        </w:tc>
        <w:tc>
          <w:tcPr>
            <w:tcW w:w="1620" w:type="dxa"/>
            <w:tcBorders>
              <w:top w:val="single" w:sz="4" w:space="0" w:color="000000"/>
              <w:left w:val="single" w:sz="4" w:space="0" w:color="000000"/>
              <w:bottom w:val="single" w:sz="4" w:space="0" w:color="000000"/>
            </w:tcBorders>
            <w:shd w:val="clear" w:color="auto" w:fill="auto"/>
          </w:tcPr>
          <w:p w14:paraId="4593D313" w14:textId="236BCCB3" w:rsidR="00FC16A1" w:rsidRPr="00AF6C3D" w:rsidRDefault="00FC16A1" w:rsidP="00FC16A1">
            <w:pPr>
              <w:pStyle w:val="Zawartotabeli"/>
              <w:snapToGrid w:val="0"/>
              <w:jc w:val="center"/>
            </w:pPr>
            <w:r w:rsidRPr="00AF6C3D">
              <w:rPr>
                <w:b/>
              </w:rPr>
              <w:t>13</w:t>
            </w:r>
          </w:p>
        </w:tc>
        <w:tc>
          <w:tcPr>
            <w:tcW w:w="1620" w:type="dxa"/>
            <w:tcBorders>
              <w:top w:val="single" w:sz="4" w:space="0" w:color="000000"/>
              <w:left w:val="single" w:sz="4" w:space="0" w:color="000000"/>
              <w:bottom w:val="single" w:sz="4" w:space="0" w:color="000000"/>
            </w:tcBorders>
            <w:shd w:val="clear" w:color="auto" w:fill="auto"/>
          </w:tcPr>
          <w:p w14:paraId="53155877" w14:textId="71E96626"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74EFC1E4" w14:textId="1245D94E" w:rsidR="00FC16A1" w:rsidRPr="00AF6C3D" w:rsidRDefault="00FC16A1" w:rsidP="00FC16A1">
            <w:pPr>
              <w:pStyle w:val="Zawartotabeli"/>
              <w:snapToGrid w:val="0"/>
              <w:jc w:val="center"/>
            </w:pPr>
            <w:r w:rsidRPr="00AF6C3D">
              <w:rPr>
                <w:b/>
              </w:rPr>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CEE40EA" w14:textId="620B7DA4" w:rsidR="00FC16A1" w:rsidRPr="00AF6C3D" w:rsidRDefault="00FC16A1" w:rsidP="00FC16A1">
            <w:pPr>
              <w:pStyle w:val="Zawartotabeli"/>
              <w:snapToGrid w:val="0"/>
              <w:jc w:val="center"/>
            </w:pPr>
            <w:r w:rsidRPr="00AF6C3D">
              <w:rPr>
                <w:b/>
              </w:rPr>
              <w:t>62</w:t>
            </w:r>
          </w:p>
        </w:tc>
      </w:tr>
      <w:tr w:rsidR="00AF6C3D" w:rsidRPr="00AF6C3D" w14:paraId="2A7E461B" w14:textId="77777777" w:rsidTr="000173B1">
        <w:trPr>
          <w:trHeight w:val="261"/>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01EFB78C" w14:textId="77777777" w:rsidR="00FC16A1" w:rsidRPr="00AF6C3D" w:rsidRDefault="00FC16A1" w:rsidP="00FC16A1">
            <w:pPr>
              <w:pStyle w:val="Zawartotabeli"/>
              <w:snapToGrid w:val="0"/>
              <w:rPr>
                <w:b/>
              </w:rPr>
            </w:pPr>
            <w:r w:rsidRPr="00AF6C3D">
              <w:rPr>
                <w:b/>
                <w:bCs/>
                <w:sz w:val="18"/>
                <w:szCs w:val="18"/>
              </w:rPr>
              <w:t>Kwiecień</w:t>
            </w:r>
          </w:p>
        </w:tc>
        <w:tc>
          <w:tcPr>
            <w:tcW w:w="1440" w:type="dxa"/>
            <w:tcBorders>
              <w:top w:val="single" w:sz="4" w:space="0" w:color="000000"/>
              <w:left w:val="single" w:sz="4" w:space="0" w:color="000000"/>
              <w:bottom w:val="single" w:sz="4" w:space="0" w:color="000000"/>
            </w:tcBorders>
            <w:shd w:val="clear" w:color="auto" w:fill="auto"/>
          </w:tcPr>
          <w:p w14:paraId="6461207E" w14:textId="3F067A7C" w:rsidR="00FC16A1" w:rsidRPr="00AF6C3D" w:rsidRDefault="00FC16A1" w:rsidP="00FC16A1">
            <w:pPr>
              <w:pStyle w:val="Zawartotabeli"/>
              <w:snapToGrid w:val="0"/>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7D28692C" w14:textId="67CB3084" w:rsidR="00FC16A1" w:rsidRPr="00AF6C3D" w:rsidRDefault="00FC16A1" w:rsidP="00FC16A1">
            <w:pPr>
              <w:jc w:val="center"/>
            </w:pPr>
            <w:r w:rsidRPr="00AF6C3D">
              <w:rPr>
                <w:b/>
              </w:rPr>
              <w:t>23</w:t>
            </w:r>
          </w:p>
        </w:tc>
        <w:tc>
          <w:tcPr>
            <w:tcW w:w="1620" w:type="dxa"/>
            <w:tcBorders>
              <w:top w:val="single" w:sz="4" w:space="0" w:color="000000"/>
              <w:left w:val="single" w:sz="4" w:space="0" w:color="000000"/>
              <w:bottom w:val="single" w:sz="4" w:space="0" w:color="000000"/>
            </w:tcBorders>
            <w:shd w:val="clear" w:color="auto" w:fill="auto"/>
          </w:tcPr>
          <w:p w14:paraId="1257C74E" w14:textId="241A2E6A" w:rsidR="00FC16A1" w:rsidRPr="00AF6C3D" w:rsidRDefault="00FC16A1" w:rsidP="00FC16A1">
            <w:pPr>
              <w:pStyle w:val="Zawartotabeli"/>
              <w:snapToGrid w:val="0"/>
              <w:jc w:val="center"/>
            </w:pPr>
            <w:r w:rsidRPr="00AF6C3D">
              <w:rPr>
                <w:b/>
              </w:rPr>
              <w:t>11</w:t>
            </w:r>
          </w:p>
        </w:tc>
        <w:tc>
          <w:tcPr>
            <w:tcW w:w="1620" w:type="dxa"/>
            <w:tcBorders>
              <w:top w:val="single" w:sz="4" w:space="0" w:color="000000"/>
              <w:left w:val="single" w:sz="4" w:space="0" w:color="000000"/>
              <w:bottom w:val="single" w:sz="4" w:space="0" w:color="000000"/>
            </w:tcBorders>
            <w:shd w:val="clear" w:color="auto" w:fill="auto"/>
          </w:tcPr>
          <w:p w14:paraId="4C85BACD" w14:textId="32114A64"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415C1E8B" w14:textId="5E2666EE" w:rsidR="00FC16A1" w:rsidRPr="00AF6C3D" w:rsidRDefault="00FC16A1" w:rsidP="00FC16A1">
            <w:pPr>
              <w:pStyle w:val="Zawartotabeli"/>
              <w:snapToGrid w:val="0"/>
              <w:jc w:val="center"/>
            </w:pPr>
            <w:r w:rsidRPr="00AF6C3D">
              <w:rPr>
                <w:b/>
              </w:rPr>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060C8CB2" w14:textId="128A3A32" w:rsidR="00FC16A1" w:rsidRPr="00AF6C3D" w:rsidRDefault="00FC16A1" w:rsidP="00FC16A1">
            <w:pPr>
              <w:pStyle w:val="Zawartotabeli"/>
              <w:snapToGrid w:val="0"/>
              <w:jc w:val="center"/>
            </w:pPr>
            <w:r w:rsidRPr="00AF6C3D">
              <w:rPr>
                <w:b/>
              </w:rPr>
              <w:t>61</w:t>
            </w:r>
          </w:p>
        </w:tc>
      </w:tr>
      <w:tr w:rsidR="00AF6C3D" w:rsidRPr="00AF6C3D" w14:paraId="16F45A2E" w14:textId="77777777" w:rsidTr="000173B1">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4954518D" w14:textId="77777777" w:rsidR="00FC16A1" w:rsidRPr="00AF6C3D" w:rsidRDefault="00FC16A1" w:rsidP="00FC16A1">
            <w:pPr>
              <w:pStyle w:val="Zawartotabeli"/>
              <w:snapToGrid w:val="0"/>
              <w:rPr>
                <w:b/>
              </w:rPr>
            </w:pPr>
            <w:r w:rsidRPr="00AF6C3D">
              <w:rPr>
                <w:b/>
                <w:bCs/>
                <w:sz w:val="18"/>
                <w:szCs w:val="18"/>
              </w:rPr>
              <w:t>Maj</w:t>
            </w:r>
          </w:p>
        </w:tc>
        <w:tc>
          <w:tcPr>
            <w:tcW w:w="1440" w:type="dxa"/>
            <w:tcBorders>
              <w:top w:val="single" w:sz="4" w:space="0" w:color="000000"/>
              <w:left w:val="single" w:sz="4" w:space="0" w:color="000000"/>
              <w:bottom w:val="single" w:sz="4" w:space="0" w:color="000000"/>
            </w:tcBorders>
            <w:shd w:val="clear" w:color="auto" w:fill="auto"/>
          </w:tcPr>
          <w:p w14:paraId="42C95C99" w14:textId="517F9A3C" w:rsidR="00FC16A1" w:rsidRPr="00AF6C3D" w:rsidRDefault="00FC16A1" w:rsidP="00FC16A1">
            <w:pPr>
              <w:pStyle w:val="Zawartotabeli"/>
              <w:snapToGrid w:val="0"/>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41F23345" w14:textId="4B0DBF4A" w:rsidR="00FC16A1" w:rsidRPr="00AF6C3D" w:rsidRDefault="00FC16A1" w:rsidP="00FC16A1">
            <w:pPr>
              <w:jc w:val="center"/>
            </w:pPr>
            <w:r w:rsidRPr="00AF6C3D">
              <w:rPr>
                <w:b/>
              </w:rPr>
              <w:t>23</w:t>
            </w:r>
          </w:p>
        </w:tc>
        <w:tc>
          <w:tcPr>
            <w:tcW w:w="1620" w:type="dxa"/>
            <w:tcBorders>
              <w:top w:val="single" w:sz="4" w:space="0" w:color="000000"/>
              <w:left w:val="single" w:sz="4" w:space="0" w:color="000000"/>
              <w:bottom w:val="single" w:sz="4" w:space="0" w:color="000000"/>
            </w:tcBorders>
            <w:shd w:val="clear" w:color="auto" w:fill="auto"/>
          </w:tcPr>
          <w:p w14:paraId="03A5C82B" w14:textId="12EA2D2B" w:rsidR="00FC16A1" w:rsidRPr="00AF6C3D" w:rsidRDefault="00FC16A1" w:rsidP="00FC16A1">
            <w:pPr>
              <w:pStyle w:val="Zawartotabeli"/>
              <w:snapToGrid w:val="0"/>
              <w:jc w:val="center"/>
            </w:pPr>
            <w:r w:rsidRPr="00AF6C3D">
              <w:rPr>
                <w:b/>
              </w:rPr>
              <w:t>13</w:t>
            </w:r>
          </w:p>
        </w:tc>
        <w:tc>
          <w:tcPr>
            <w:tcW w:w="1620" w:type="dxa"/>
            <w:tcBorders>
              <w:top w:val="single" w:sz="4" w:space="0" w:color="000000"/>
              <w:left w:val="single" w:sz="4" w:space="0" w:color="000000"/>
              <w:bottom w:val="single" w:sz="4" w:space="0" w:color="000000"/>
            </w:tcBorders>
            <w:shd w:val="clear" w:color="auto" w:fill="auto"/>
          </w:tcPr>
          <w:p w14:paraId="09FCD4E5" w14:textId="1C5C4B6F"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437FFC4E" w14:textId="2C4A2E04" w:rsidR="00FC16A1" w:rsidRPr="00AF6C3D" w:rsidRDefault="00FC16A1" w:rsidP="00FC16A1">
            <w:pPr>
              <w:pStyle w:val="Zawartotabeli"/>
              <w:snapToGrid w:val="0"/>
              <w:jc w:val="center"/>
            </w:pPr>
            <w:r w:rsidRPr="00AF6C3D">
              <w:rPr>
                <w:b/>
              </w:rPr>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FFF0F22" w14:textId="49919BCE" w:rsidR="00FC16A1" w:rsidRPr="00AF6C3D" w:rsidRDefault="00FC16A1" w:rsidP="00FC16A1">
            <w:pPr>
              <w:pStyle w:val="Zawartotabeli"/>
              <w:snapToGrid w:val="0"/>
              <w:jc w:val="center"/>
            </w:pPr>
            <w:r w:rsidRPr="00AF6C3D">
              <w:rPr>
                <w:b/>
              </w:rPr>
              <w:t>63</w:t>
            </w:r>
          </w:p>
        </w:tc>
      </w:tr>
      <w:tr w:rsidR="00AF6C3D" w:rsidRPr="00AF6C3D" w14:paraId="3971A354" w14:textId="77777777" w:rsidTr="000173B1">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37344D7C" w14:textId="77777777" w:rsidR="00FC16A1" w:rsidRPr="00AF6C3D" w:rsidRDefault="00FC16A1" w:rsidP="00FC16A1">
            <w:pPr>
              <w:pStyle w:val="Zawartotabeli"/>
              <w:snapToGrid w:val="0"/>
              <w:rPr>
                <w:b/>
              </w:rPr>
            </w:pPr>
            <w:r w:rsidRPr="00AF6C3D">
              <w:rPr>
                <w:b/>
                <w:bCs/>
                <w:sz w:val="18"/>
                <w:szCs w:val="18"/>
              </w:rPr>
              <w:t>Czerwiec</w:t>
            </w:r>
          </w:p>
        </w:tc>
        <w:tc>
          <w:tcPr>
            <w:tcW w:w="1440" w:type="dxa"/>
            <w:tcBorders>
              <w:top w:val="single" w:sz="4" w:space="0" w:color="000000"/>
              <w:left w:val="single" w:sz="4" w:space="0" w:color="000000"/>
              <w:bottom w:val="single" w:sz="4" w:space="0" w:color="000000"/>
            </w:tcBorders>
            <w:shd w:val="clear" w:color="auto" w:fill="auto"/>
          </w:tcPr>
          <w:p w14:paraId="6C8D5F6B" w14:textId="623685B2" w:rsidR="00FC16A1" w:rsidRPr="00AF6C3D" w:rsidRDefault="00FC16A1" w:rsidP="00FC16A1">
            <w:pPr>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06926FC1" w14:textId="6FB83203" w:rsidR="00FC16A1" w:rsidRPr="00AF6C3D" w:rsidRDefault="00FC16A1" w:rsidP="00FC16A1">
            <w:pPr>
              <w:jc w:val="center"/>
            </w:pPr>
            <w:r w:rsidRPr="00AF6C3D">
              <w:rPr>
                <w:b/>
              </w:rPr>
              <w:t>22</w:t>
            </w:r>
          </w:p>
        </w:tc>
        <w:tc>
          <w:tcPr>
            <w:tcW w:w="1620" w:type="dxa"/>
            <w:tcBorders>
              <w:top w:val="single" w:sz="4" w:space="0" w:color="000000"/>
              <w:left w:val="single" w:sz="4" w:space="0" w:color="000000"/>
              <w:bottom w:val="single" w:sz="4" w:space="0" w:color="000000"/>
            </w:tcBorders>
            <w:shd w:val="clear" w:color="auto" w:fill="auto"/>
          </w:tcPr>
          <w:p w14:paraId="3AD5F789" w14:textId="7125D186" w:rsidR="00FC16A1" w:rsidRPr="00AF6C3D" w:rsidRDefault="00FC16A1" w:rsidP="00FC16A1">
            <w:pPr>
              <w:pStyle w:val="Zawartotabeli"/>
              <w:snapToGrid w:val="0"/>
              <w:jc w:val="center"/>
            </w:pPr>
            <w:r w:rsidRPr="00AF6C3D">
              <w:rPr>
                <w:b/>
              </w:rPr>
              <w:t>13</w:t>
            </w:r>
          </w:p>
        </w:tc>
        <w:tc>
          <w:tcPr>
            <w:tcW w:w="1620" w:type="dxa"/>
            <w:tcBorders>
              <w:top w:val="single" w:sz="4" w:space="0" w:color="000000"/>
              <w:left w:val="single" w:sz="4" w:space="0" w:color="000000"/>
              <w:bottom w:val="single" w:sz="4" w:space="0" w:color="000000"/>
            </w:tcBorders>
            <w:shd w:val="clear" w:color="auto" w:fill="auto"/>
          </w:tcPr>
          <w:p w14:paraId="3D8613FE" w14:textId="0F00FA19"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5BB9CD37" w14:textId="67AB9021" w:rsidR="00FC16A1" w:rsidRPr="00AF6C3D" w:rsidRDefault="00FC16A1" w:rsidP="00FC16A1">
            <w:pPr>
              <w:pStyle w:val="Zawartotabeli"/>
              <w:snapToGrid w:val="0"/>
              <w:jc w:val="center"/>
            </w:pPr>
            <w:r w:rsidRPr="00AF6C3D">
              <w:rPr>
                <w:b/>
              </w:rPr>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02029DF0" w14:textId="144ABFDF" w:rsidR="00FC16A1" w:rsidRPr="00AF6C3D" w:rsidRDefault="00FC16A1" w:rsidP="00FC16A1">
            <w:pPr>
              <w:pStyle w:val="Zawartotabeli"/>
              <w:snapToGrid w:val="0"/>
              <w:jc w:val="center"/>
            </w:pPr>
            <w:r w:rsidRPr="00AF6C3D">
              <w:rPr>
                <w:b/>
              </w:rPr>
              <w:t>63</w:t>
            </w:r>
          </w:p>
        </w:tc>
      </w:tr>
      <w:tr w:rsidR="00AF6C3D" w:rsidRPr="00AF6C3D" w14:paraId="6504F1D4" w14:textId="77777777" w:rsidTr="000173B1">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5793AEA0" w14:textId="77777777" w:rsidR="00FC16A1" w:rsidRPr="00AF6C3D" w:rsidRDefault="00FC16A1" w:rsidP="00FC16A1">
            <w:pPr>
              <w:pStyle w:val="Zawartotabeli"/>
              <w:snapToGrid w:val="0"/>
              <w:rPr>
                <w:b/>
              </w:rPr>
            </w:pPr>
            <w:r w:rsidRPr="00AF6C3D">
              <w:rPr>
                <w:b/>
                <w:bCs/>
                <w:sz w:val="18"/>
                <w:szCs w:val="18"/>
              </w:rPr>
              <w:t>Lipiec</w:t>
            </w:r>
          </w:p>
        </w:tc>
        <w:tc>
          <w:tcPr>
            <w:tcW w:w="1440" w:type="dxa"/>
            <w:tcBorders>
              <w:top w:val="single" w:sz="4" w:space="0" w:color="000000"/>
              <w:left w:val="single" w:sz="4" w:space="0" w:color="000000"/>
              <w:bottom w:val="single" w:sz="4" w:space="0" w:color="000000"/>
            </w:tcBorders>
            <w:shd w:val="clear" w:color="auto" w:fill="auto"/>
          </w:tcPr>
          <w:p w14:paraId="579F0A30" w14:textId="72EA7FDD" w:rsidR="00FC16A1" w:rsidRPr="00AF6C3D" w:rsidRDefault="00FC16A1" w:rsidP="00FC16A1">
            <w:pPr>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0B56BA05" w14:textId="6B582B0F" w:rsidR="00FC16A1" w:rsidRPr="00AF6C3D" w:rsidRDefault="00FC16A1" w:rsidP="00FC16A1">
            <w:pPr>
              <w:jc w:val="center"/>
            </w:pPr>
            <w:r w:rsidRPr="00AF6C3D">
              <w:rPr>
                <w:b/>
              </w:rPr>
              <w:t>23</w:t>
            </w:r>
          </w:p>
        </w:tc>
        <w:tc>
          <w:tcPr>
            <w:tcW w:w="1620" w:type="dxa"/>
            <w:tcBorders>
              <w:top w:val="single" w:sz="4" w:space="0" w:color="000000"/>
              <w:left w:val="single" w:sz="4" w:space="0" w:color="000000"/>
              <w:bottom w:val="single" w:sz="4" w:space="0" w:color="000000"/>
            </w:tcBorders>
            <w:shd w:val="clear" w:color="auto" w:fill="auto"/>
          </w:tcPr>
          <w:p w14:paraId="192AF87B" w14:textId="2473477D" w:rsidR="00FC16A1" w:rsidRPr="00AF6C3D" w:rsidRDefault="00FC16A1" w:rsidP="00FC16A1">
            <w:pPr>
              <w:pStyle w:val="Zawartotabeli"/>
              <w:snapToGrid w:val="0"/>
              <w:jc w:val="center"/>
            </w:pPr>
            <w:r w:rsidRPr="00AF6C3D">
              <w:rPr>
                <w:b/>
              </w:rPr>
              <w:t>11</w:t>
            </w:r>
          </w:p>
        </w:tc>
        <w:tc>
          <w:tcPr>
            <w:tcW w:w="1620" w:type="dxa"/>
            <w:tcBorders>
              <w:top w:val="single" w:sz="4" w:space="0" w:color="000000"/>
              <w:left w:val="single" w:sz="4" w:space="0" w:color="000000"/>
              <w:bottom w:val="single" w:sz="4" w:space="0" w:color="000000"/>
            </w:tcBorders>
            <w:shd w:val="clear" w:color="auto" w:fill="auto"/>
          </w:tcPr>
          <w:p w14:paraId="208B5609" w14:textId="552E905E"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1C705876" w14:textId="23EA6EE1" w:rsidR="00FC16A1" w:rsidRPr="00AF6C3D" w:rsidRDefault="00FC16A1" w:rsidP="00FC16A1">
            <w:pPr>
              <w:pStyle w:val="Zawartotabeli"/>
              <w:snapToGrid w:val="0"/>
              <w:jc w:val="center"/>
            </w:pPr>
            <w:r w:rsidRPr="00AF6C3D">
              <w:rPr>
                <w:b/>
              </w:rPr>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CFE5B65" w14:textId="3A1CA9FE" w:rsidR="00FC16A1" w:rsidRPr="00AF6C3D" w:rsidRDefault="00FC16A1" w:rsidP="00FC16A1">
            <w:pPr>
              <w:pStyle w:val="Zawartotabeli"/>
              <w:snapToGrid w:val="0"/>
              <w:jc w:val="center"/>
            </w:pPr>
            <w:r w:rsidRPr="00AF6C3D">
              <w:rPr>
                <w:b/>
              </w:rPr>
              <w:t>61</w:t>
            </w:r>
          </w:p>
        </w:tc>
      </w:tr>
      <w:tr w:rsidR="00AF6C3D" w:rsidRPr="00AF6C3D" w14:paraId="0DC7A00C" w14:textId="77777777" w:rsidTr="000173B1">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09BE3E71" w14:textId="77777777" w:rsidR="00FC16A1" w:rsidRPr="00AF6C3D" w:rsidRDefault="00FC16A1" w:rsidP="00FC16A1">
            <w:pPr>
              <w:pStyle w:val="Zawartotabeli"/>
              <w:snapToGrid w:val="0"/>
              <w:rPr>
                <w:b/>
              </w:rPr>
            </w:pPr>
            <w:r w:rsidRPr="00AF6C3D">
              <w:rPr>
                <w:b/>
                <w:bCs/>
                <w:sz w:val="18"/>
                <w:szCs w:val="18"/>
              </w:rPr>
              <w:t>Sierpień</w:t>
            </w:r>
          </w:p>
        </w:tc>
        <w:tc>
          <w:tcPr>
            <w:tcW w:w="1440" w:type="dxa"/>
            <w:tcBorders>
              <w:top w:val="single" w:sz="4" w:space="0" w:color="000000"/>
              <w:left w:val="single" w:sz="4" w:space="0" w:color="000000"/>
              <w:bottom w:val="single" w:sz="4" w:space="0" w:color="000000"/>
            </w:tcBorders>
            <w:shd w:val="clear" w:color="auto" w:fill="auto"/>
          </w:tcPr>
          <w:p w14:paraId="626E2228" w14:textId="6CBCCFC1" w:rsidR="00FC16A1" w:rsidRPr="00AF6C3D" w:rsidRDefault="00FC16A1" w:rsidP="00FC16A1">
            <w:pPr>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36213FB5" w14:textId="6764C412" w:rsidR="00FC16A1" w:rsidRPr="00AF6C3D" w:rsidRDefault="00FC16A1" w:rsidP="00FC16A1">
            <w:pPr>
              <w:jc w:val="center"/>
            </w:pPr>
            <w:r w:rsidRPr="00AF6C3D">
              <w:rPr>
                <w:b/>
              </w:rPr>
              <w:t>23</w:t>
            </w:r>
          </w:p>
        </w:tc>
        <w:tc>
          <w:tcPr>
            <w:tcW w:w="1620" w:type="dxa"/>
            <w:tcBorders>
              <w:top w:val="single" w:sz="4" w:space="0" w:color="000000"/>
              <w:left w:val="single" w:sz="4" w:space="0" w:color="000000"/>
              <w:bottom w:val="single" w:sz="4" w:space="0" w:color="000000"/>
            </w:tcBorders>
            <w:shd w:val="clear" w:color="auto" w:fill="auto"/>
          </w:tcPr>
          <w:p w14:paraId="3495E12A" w14:textId="0DA8B76C" w:rsidR="00FC16A1" w:rsidRPr="00AF6C3D" w:rsidRDefault="00FC16A1" w:rsidP="00FC16A1">
            <w:pPr>
              <w:pStyle w:val="Zawartotabeli"/>
              <w:snapToGrid w:val="0"/>
              <w:jc w:val="center"/>
            </w:pPr>
            <w:r w:rsidRPr="00AF6C3D">
              <w:rPr>
                <w:b/>
              </w:rPr>
              <w:t>12</w:t>
            </w:r>
          </w:p>
        </w:tc>
        <w:tc>
          <w:tcPr>
            <w:tcW w:w="1620" w:type="dxa"/>
            <w:tcBorders>
              <w:top w:val="single" w:sz="4" w:space="0" w:color="000000"/>
              <w:left w:val="single" w:sz="4" w:space="0" w:color="000000"/>
              <w:bottom w:val="single" w:sz="4" w:space="0" w:color="000000"/>
            </w:tcBorders>
            <w:shd w:val="clear" w:color="auto" w:fill="auto"/>
          </w:tcPr>
          <w:p w14:paraId="74EBDD00" w14:textId="10463AF9"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178A338D" w14:textId="4FA65947" w:rsidR="00FC16A1" w:rsidRPr="00AF6C3D" w:rsidRDefault="00FC16A1" w:rsidP="00FC16A1">
            <w:pPr>
              <w:pStyle w:val="Zawartotabeli"/>
              <w:snapToGrid w:val="0"/>
              <w:jc w:val="center"/>
            </w:pPr>
            <w:r w:rsidRPr="00AF6C3D">
              <w:rPr>
                <w:b/>
              </w:rPr>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BE86717" w14:textId="32720129" w:rsidR="00FC16A1" w:rsidRPr="00AF6C3D" w:rsidRDefault="00FC16A1" w:rsidP="00FC16A1">
            <w:pPr>
              <w:pStyle w:val="Zawartotabeli"/>
              <w:snapToGrid w:val="0"/>
              <w:jc w:val="center"/>
            </w:pPr>
            <w:r w:rsidRPr="00AF6C3D">
              <w:rPr>
                <w:b/>
              </w:rPr>
              <w:t>62</w:t>
            </w:r>
          </w:p>
        </w:tc>
      </w:tr>
      <w:tr w:rsidR="00AF6C3D" w:rsidRPr="00AF6C3D" w14:paraId="78106BBE" w14:textId="77777777" w:rsidTr="000173B1">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3E5392CC" w14:textId="77777777" w:rsidR="00FC16A1" w:rsidRPr="00AF6C3D" w:rsidRDefault="00FC16A1" w:rsidP="00FC16A1">
            <w:pPr>
              <w:pStyle w:val="Zawartotabeli"/>
              <w:snapToGrid w:val="0"/>
              <w:rPr>
                <w:b/>
              </w:rPr>
            </w:pPr>
            <w:r w:rsidRPr="00AF6C3D">
              <w:rPr>
                <w:b/>
                <w:bCs/>
                <w:sz w:val="18"/>
                <w:szCs w:val="18"/>
              </w:rPr>
              <w:t>Wrzesień</w:t>
            </w:r>
          </w:p>
        </w:tc>
        <w:tc>
          <w:tcPr>
            <w:tcW w:w="1440" w:type="dxa"/>
            <w:tcBorders>
              <w:top w:val="single" w:sz="4" w:space="0" w:color="000000"/>
              <w:left w:val="single" w:sz="4" w:space="0" w:color="000000"/>
              <w:bottom w:val="single" w:sz="4" w:space="0" w:color="000000"/>
            </w:tcBorders>
            <w:shd w:val="clear" w:color="auto" w:fill="auto"/>
          </w:tcPr>
          <w:p w14:paraId="27337CEB" w14:textId="43D5BD14" w:rsidR="00FC16A1" w:rsidRPr="00AF6C3D" w:rsidRDefault="00FC16A1" w:rsidP="00FC16A1">
            <w:pPr>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7D4C10EB" w14:textId="5C185AD7" w:rsidR="00FC16A1" w:rsidRPr="00AF6C3D" w:rsidRDefault="00FC16A1" w:rsidP="00FC16A1">
            <w:pPr>
              <w:jc w:val="center"/>
            </w:pPr>
            <w:r w:rsidRPr="00AF6C3D">
              <w:rPr>
                <w:b/>
              </w:rPr>
              <w:t>23</w:t>
            </w:r>
          </w:p>
        </w:tc>
        <w:tc>
          <w:tcPr>
            <w:tcW w:w="1620" w:type="dxa"/>
            <w:tcBorders>
              <w:top w:val="single" w:sz="4" w:space="0" w:color="000000"/>
              <w:left w:val="single" w:sz="4" w:space="0" w:color="000000"/>
              <w:bottom w:val="single" w:sz="4" w:space="0" w:color="000000"/>
            </w:tcBorders>
            <w:shd w:val="clear" w:color="auto" w:fill="auto"/>
          </w:tcPr>
          <w:p w14:paraId="6A32077F" w14:textId="1F24B8DC" w:rsidR="00FC16A1" w:rsidRPr="00AF6C3D" w:rsidRDefault="00FC16A1" w:rsidP="00FC16A1">
            <w:pPr>
              <w:pStyle w:val="Zawartotabeli"/>
              <w:snapToGrid w:val="0"/>
              <w:jc w:val="center"/>
            </w:pPr>
            <w:r w:rsidRPr="00AF6C3D">
              <w:rPr>
                <w:b/>
              </w:rPr>
              <w:t>12</w:t>
            </w:r>
          </w:p>
        </w:tc>
        <w:tc>
          <w:tcPr>
            <w:tcW w:w="1620" w:type="dxa"/>
            <w:tcBorders>
              <w:top w:val="single" w:sz="4" w:space="0" w:color="000000"/>
              <w:left w:val="single" w:sz="4" w:space="0" w:color="000000"/>
              <w:bottom w:val="single" w:sz="4" w:space="0" w:color="000000"/>
            </w:tcBorders>
            <w:shd w:val="clear" w:color="auto" w:fill="auto"/>
          </w:tcPr>
          <w:p w14:paraId="1C56845B" w14:textId="19DE7070"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3E205C25" w14:textId="6D089E9E" w:rsidR="00FC16A1" w:rsidRPr="00AF6C3D" w:rsidRDefault="00FC16A1" w:rsidP="00FC16A1">
            <w:pPr>
              <w:jc w:val="center"/>
            </w:pPr>
            <w:r w:rsidRPr="00AF6C3D">
              <w:rPr>
                <w:b/>
              </w:rPr>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7A7BBD0C" w14:textId="41EB1F93" w:rsidR="00FC16A1" w:rsidRPr="00AF6C3D" w:rsidRDefault="00FC16A1" w:rsidP="00FC16A1">
            <w:pPr>
              <w:pStyle w:val="Zawartotabeli"/>
              <w:snapToGrid w:val="0"/>
              <w:jc w:val="center"/>
            </w:pPr>
            <w:r w:rsidRPr="00AF6C3D">
              <w:rPr>
                <w:b/>
              </w:rPr>
              <w:t>62</w:t>
            </w:r>
          </w:p>
        </w:tc>
      </w:tr>
      <w:tr w:rsidR="00AF6C3D" w:rsidRPr="00AF6C3D" w14:paraId="297DACD5" w14:textId="77777777" w:rsidTr="000173B1">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290257EE" w14:textId="77777777" w:rsidR="00FC16A1" w:rsidRPr="00AF6C3D" w:rsidRDefault="00FC16A1" w:rsidP="00FC16A1">
            <w:pPr>
              <w:pStyle w:val="Zawartotabeli"/>
              <w:snapToGrid w:val="0"/>
              <w:rPr>
                <w:b/>
              </w:rPr>
            </w:pPr>
            <w:r w:rsidRPr="00AF6C3D">
              <w:rPr>
                <w:b/>
                <w:bCs/>
                <w:sz w:val="18"/>
                <w:szCs w:val="18"/>
              </w:rPr>
              <w:t>Październik</w:t>
            </w:r>
          </w:p>
        </w:tc>
        <w:tc>
          <w:tcPr>
            <w:tcW w:w="1440" w:type="dxa"/>
            <w:tcBorders>
              <w:top w:val="single" w:sz="4" w:space="0" w:color="000000"/>
              <w:left w:val="single" w:sz="4" w:space="0" w:color="000000"/>
              <w:bottom w:val="single" w:sz="4" w:space="0" w:color="000000"/>
            </w:tcBorders>
            <w:shd w:val="clear" w:color="auto" w:fill="auto"/>
          </w:tcPr>
          <w:p w14:paraId="59F3FB55" w14:textId="1BD179C5" w:rsidR="00FC16A1" w:rsidRPr="00AF6C3D" w:rsidRDefault="00FC16A1" w:rsidP="00FC16A1">
            <w:pPr>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7FFDDCB8" w14:textId="024C31CF" w:rsidR="00FC16A1" w:rsidRPr="00AF6C3D" w:rsidRDefault="00FC16A1" w:rsidP="00FC16A1">
            <w:pPr>
              <w:jc w:val="center"/>
            </w:pPr>
            <w:r w:rsidRPr="00AF6C3D">
              <w:rPr>
                <w:b/>
              </w:rPr>
              <w:t>23</w:t>
            </w:r>
          </w:p>
        </w:tc>
        <w:tc>
          <w:tcPr>
            <w:tcW w:w="1620" w:type="dxa"/>
            <w:tcBorders>
              <w:top w:val="single" w:sz="4" w:space="0" w:color="000000"/>
              <w:left w:val="single" w:sz="4" w:space="0" w:color="000000"/>
              <w:bottom w:val="single" w:sz="4" w:space="0" w:color="000000"/>
            </w:tcBorders>
            <w:shd w:val="clear" w:color="auto" w:fill="auto"/>
          </w:tcPr>
          <w:p w14:paraId="49096DD0" w14:textId="16CAB355" w:rsidR="00FC16A1" w:rsidRPr="00AF6C3D" w:rsidRDefault="00FC16A1" w:rsidP="00FC16A1">
            <w:pPr>
              <w:pStyle w:val="Zawartotabeli"/>
              <w:snapToGrid w:val="0"/>
              <w:jc w:val="center"/>
            </w:pPr>
            <w:r w:rsidRPr="00AF6C3D">
              <w:rPr>
                <w:b/>
              </w:rPr>
              <w:t>12</w:t>
            </w:r>
          </w:p>
        </w:tc>
        <w:tc>
          <w:tcPr>
            <w:tcW w:w="1620" w:type="dxa"/>
            <w:tcBorders>
              <w:top w:val="single" w:sz="4" w:space="0" w:color="000000"/>
              <w:left w:val="single" w:sz="4" w:space="0" w:color="000000"/>
              <w:bottom w:val="single" w:sz="4" w:space="0" w:color="000000"/>
            </w:tcBorders>
            <w:shd w:val="clear" w:color="auto" w:fill="auto"/>
          </w:tcPr>
          <w:p w14:paraId="09C69EDB" w14:textId="533FC47A"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23C8E651" w14:textId="44E7C9E4" w:rsidR="00FC16A1" w:rsidRPr="00AF6C3D" w:rsidRDefault="00FC16A1" w:rsidP="00FC16A1">
            <w:pPr>
              <w:jc w:val="center"/>
            </w:pPr>
            <w:r w:rsidRPr="00AF6C3D">
              <w:rPr>
                <w:b/>
              </w:rPr>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D387216" w14:textId="238E5551" w:rsidR="00FC16A1" w:rsidRPr="00AF6C3D" w:rsidRDefault="00FC16A1" w:rsidP="00FC16A1">
            <w:pPr>
              <w:jc w:val="center"/>
            </w:pPr>
            <w:r w:rsidRPr="00AF6C3D">
              <w:rPr>
                <w:b/>
              </w:rPr>
              <w:t>62</w:t>
            </w:r>
          </w:p>
        </w:tc>
      </w:tr>
      <w:tr w:rsidR="00AF6C3D" w:rsidRPr="00AF6C3D" w14:paraId="1C4018E1" w14:textId="77777777" w:rsidTr="000173B1">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555C1E27" w14:textId="77777777" w:rsidR="00FC16A1" w:rsidRPr="00AF6C3D" w:rsidRDefault="00FC16A1" w:rsidP="00FC16A1">
            <w:pPr>
              <w:pStyle w:val="Zawartotabeli"/>
              <w:snapToGrid w:val="0"/>
              <w:rPr>
                <w:b/>
              </w:rPr>
            </w:pPr>
            <w:r w:rsidRPr="00AF6C3D">
              <w:rPr>
                <w:b/>
                <w:bCs/>
                <w:sz w:val="18"/>
                <w:szCs w:val="18"/>
              </w:rPr>
              <w:t>Listopad</w:t>
            </w:r>
          </w:p>
        </w:tc>
        <w:tc>
          <w:tcPr>
            <w:tcW w:w="1440" w:type="dxa"/>
            <w:tcBorders>
              <w:top w:val="single" w:sz="4" w:space="0" w:color="000000"/>
              <w:left w:val="single" w:sz="4" w:space="0" w:color="000000"/>
              <w:bottom w:val="single" w:sz="4" w:space="0" w:color="000000"/>
            </w:tcBorders>
            <w:shd w:val="clear" w:color="auto" w:fill="auto"/>
          </w:tcPr>
          <w:p w14:paraId="49FD8F8A" w14:textId="0F6F1417" w:rsidR="00FC16A1" w:rsidRPr="00AF6C3D" w:rsidRDefault="00FC16A1" w:rsidP="00FC16A1">
            <w:pPr>
              <w:pStyle w:val="Zawartotabeli"/>
              <w:snapToGrid w:val="0"/>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1F788504" w14:textId="6337CE64" w:rsidR="00FC16A1" w:rsidRPr="00AF6C3D" w:rsidRDefault="00FC16A1" w:rsidP="00FC16A1">
            <w:pPr>
              <w:pStyle w:val="Zawartotabeli"/>
              <w:snapToGrid w:val="0"/>
              <w:jc w:val="center"/>
            </w:pPr>
            <w:r w:rsidRPr="00AF6C3D">
              <w:rPr>
                <w:b/>
              </w:rPr>
              <w:t>23</w:t>
            </w:r>
          </w:p>
        </w:tc>
        <w:tc>
          <w:tcPr>
            <w:tcW w:w="1620" w:type="dxa"/>
            <w:tcBorders>
              <w:top w:val="single" w:sz="4" w:space="0" w:color="000000"/>
              <w:left w:val="single" w:sz="4" w:space="0" w:color="000000"/>
              <w:bottom w:val="single" w:sz="4" w:space="0" w:color="000000"/>
            </w:tcBorders>
            <w:shd w:val="clear" w:color="auto" w:fill="auto"/>
          </w:tcPr>
          <w:p w14:paraId="6D93A2CC" w14:textId="65A65394" w:rsidR="00FC16A1" w:rsidRPr="00AF6C3D" w:rsidRDefault="00FC16A1" w:rsidP="00FC16A1">
            <w:pPr>
              <w:pStyle w:val="Zawartotabeli"/>
              <w:snapToGrid w:val="0"/>
              <w:jc w:val="center"/>
            </w:pPr>
            <w:r w:rsidRPr="00AF6C3D">
              <w:rPr>
                <w:b/>
              </w:rPr>
              <w:t>12</w:t>
            </w:r>
          </w:p>
        </w:tc>
        <w:tc>
          <w:tcPr>
            <w:tcW w:w="1620" w:type="dxa"/>
            <w:tcBorders>
              <w:top w:val="single" w:sz="4" w:space="0" w:color="000000"/>
              <w:left w:val="single" w:sz="4" w:space="0" w:color="000000"/>
              <w:bottom w:val="single" w:sz="4" w:space="0" w:color="000000"/>
            </w:tcBorders>
            <w:shd w:val="clear" w:color="auto" w:fill="auto"/>
          </w:tcPr>
          <w:p w14:paraId="53D95CBA" w14:textId="35AE14FA"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54C725B5" w14:textId="087A4332" w:rsidR="00FC16A1" w:rsidRPr="00AF6C3D" w:rsidRDefault="00FC16A1" w:rsidP="00FC16A1">
            <w:pPr>
              <w:jc w:val="center"/>
            </w:pPr>
            <w:r w:rsidRPr="00AF6C3D">
              <w:rPr>
                <w:b/>
              </w:rPr>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76FE7E4C" w14:textId="576AE1F1" w:rsidR="00FC16A1" w:rsidRPr="00AF6C3D" w:rsidRDefault="00FC16A1" w:rsidP="00FC16A1">
            <w:pPr>
              <w:jc w:val="center"/>
            </w:pPr>
            <w:r w:rsidRPr="00AF6C3D">
              <w:rPr>
                <w:b/>
              </w:rPr>
              <w:t>62</w:t>
            </w:r>
          </w:p>
        </w:tc>
      </w:tr>
      <w:tr w:rsidR="00AF6C3D" w:rsidRPr="00AF6C3D" w14:paraId="58095ED9" w14:textId="77777777" w:rsidTr="000173B1">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62073F89" w14:textId="77777777" w:rsidR="00FC16A1" w:rsidRPr="00AF6C3D" w:rsidRDefault="00FC16A1" w:rsidP="00FC16A1">
            <w:pPr>
              <w:pStyle w:val="Zawartotabeli"/>
              <w:snapToGrid w:val="0"/>
              <w:rPr>
                <w:b/>
              </w:rPr>
            </w:pPr>
            <w:r w:rsidRPr="00AF6C3D">
              <w:rPr>
                <w:b/>
                <w:bCs/>
                <w:sz w:val="18"/>
                <w:szCs w:val="18"/>
              </w:rPr>
              <w:lastRenderedPageBreak/>
              <w:t>Grudzień</w:t>
            </w:r>
          </w:p>
        </w:tc>
        <w:tc>
          <w:tcPr>
            <w:tcW w:w="1440" w:type="dxa"/>
            <w:tcBorders>
              <w:top w:val="single" w:sz="4" w:space="0" w:color="000000"/>
              <w:left w:val="single" w:sz="4" w:space="0" w:color="000000"/>
              <w:bottom w:val="single" w:sz="4" w:space="0" w:color="000000"/>
            </w:tcBorders>
            <w:shd w:val="clear" w:color="auto" w:fill="auto"/>
          </w:tcPr>
          <w:p w14:paraId="4B1D55C4" w14:textId="2B99E65D" w:rsidR="00FC16A1" w:rsidRPr="00AF6C3D" w:rsidRDefault="00FC16A1" w:rsidP="00FC16A1">
            <w:pPr>
              <w:pStyle w:val="Zawartotabeli"/>
              <w:snapToGrid w:val="0"/>
              <w:jc w:val="center"/>
            </w:pPr>
            <w:r w:rsidRPr="00AF6C3D">
              <w:rPr>
                <w:b/>
              </w:rPr>
              <w:t>0</w:t>
            </w:r>
          </w:p>
        </w:tc>
        <w:tc>
          <w:tcPr>
            <w:tcW w:w="1800" w:type="dxa"/>
            <w:tcBorders>
              <w:top w:val="single" w:sz="4" w:space="0" w:color="000000"/>
              <w:left w:val="single" w:sz="4" w:space="0" w:color="000000"/>
              <w:bottom w:val="single" w:sz="4" w:space="0" w:color="000000"/>
            </w:tcBorders>
            <w:shd w:val="clear" w:color="auto" w:fill="auto"/>
          </w:tcPr>
          <w:p w14:paraId="3F7028BA" w14:textId="5E7113CD" w:rsidR="00FC16A1" w:rsidRPr="00AF6C3D" w:rsidRDefault="00FC16A1" w:rsidP="00FC16A1">
            <w:pPr>
              <w:pStyle w:val="Zawartotabeli"/>
              <w:snapToGrid w:val="0"/>
              <w:jc w:val="center"/>
            </w:pPr>
            <w:r w:rsidRPr="00AF6C3D">
              <w:rPr>
                <w:b/>
              </w:rPr>
              <w:t>23</w:t>
            </w:r>
          </w:p>
        </w:tc>
        <w:tc>
          <w:tcPr>
            <w:tcW w:w="1620" w:type="dxa"/>
            <w:tcBorders>
              <w:top w:val="single" w:sz="4" w:space="0" w:color="000000"/>
              <w:left w:val="single" w:sz="4" w:space="0" w:color="000000"/>
              <w:bottom w:val="single" w:sz="4" w:space="0" w:color="000000"/>
            </w:tcBorders>
            <w:shd w:val="clear" w:color="auto" w:fill="auto"/>
          </w:tcPr>
          <w:p w14:paraId="4CD75052" w14:textId="4289EB2A" w:rsidR="00FC16A1" w:rsidRPr="00AF6C3D" w:rsidRDefault="00FC16A1" w:rsidP="00FC16A1">
            <w:pPr>
              <w:pStyle w:val="Zawartotabeli"/>
              <w:snapToGrid w:val="0"/>
              <w:jc w:val="center"/>
            </w:pPr>
            <w:r w:rsidRPr="00AF6C3D">
              <w:rPr>
                <w:b/>
              </w:rPr>
              <w:t>12</w:t>
            </w:r>
          </w:p>
        </w:tc>
        <w:tc>
          <w:tcPr>
            <w:tcW w:w="1620" w:type="dxa"/>
            <w:tcBorders>
              <w:top w:val="single" w:sz="4" w:space="0" w:color="000000"/>
              <w:left w:val="single" w:sz="4" w:space="0" w:color="000000"/>
              <w:bottom w:val="single" w:sz="4" w:space="0" w:color="000000"/>
            </w:tcBorders>
            <w:shd w:val="clear" w:color="auto" w:fill="auto"/>
          </w:tcPr>
          <w:p w14:paraId="7B313114" w14:textId="2BDEA0B1" w:rsidR="00FC16A1" w:rsidRPr="00AF6C3D" w:rsidRDefault="00FC16A1" w:rsidP="00FC16A1">
            <w:pPr>
              <w:pStyle w:val="Zawartotabeli"/>
              <w:snapToGrid w:val="0"/>
              <w:jc w:val="center"/>
            </w:pPr>
            <w:r w:rsidRPr="00AF6C3D">
              <w:rPr>
                <w:b/>
              </w:rPr>
              <w:t>15</w:t>
            </w:r>
          </w:p>
        </w:tc>
        <w:tc>
          <w:tcPr>
            <w:tcW w:w="1862" w:type="dxa"/>
            <w:tcBorders>
              <w:top w:val="single" w:sz="4" w:space="0" w:color="000000"/>
              <w:left w:val="single" w:sz="4" w:space="0" w:color="000000"/>
              <w:bottom w:val="single" w:sz="4" w:space="0" w:color="000000"/>
            </w:tcBorders>
            <w:shd w:val="clear" w:color="auto" w:fill="auto"/>
          </w:tcPr>
          <w:p w14:paraId="2934BD8F" w14:textId="79E5AC4A" w:rsidR="00FC16A1" w:rsidRPr="00AF6C3D" w:rsidRDefault="00FC16A1" w:rsidP="00FC16A1">
            <w:pPr>
              <w:jc w:val="center"/>
            </w:pPr>
            <w:r w:rsidRPr="00AF6C3D">
              <w:rPr>
                <w:b/>
              </w:rPr>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758E300" w14:textId="1C71286F" w:rsidR="00FC16A1" w:rsidRPr="00AF6C3D" w:rsidRDefault="00FC16A1" w:rsidP="00FC16A1">
            <w:pPr>
              <w:jc w:val="center"/>
            </w:pPr>
            <w:r w:rsidRPr="00AF6C3D">
              <w:rPr>
                <w:b/>
              </w:rPr>
              <w:t>62</w:t>
            </w:r>
          </w:p>
        </w:tc>
      </w:tr>
    </w:tbl>
    <w:p w14:paraId="7A88A197" w14:textId="77777777" w:rsidR="002969E6" w:rsidRPr="00AF6C3D" w:rsidRDefault="002969E6" w:rsidP="007B0B71">
      <w:pPr>
        <w:autoSpaceDE w:val="0"/>
        <w:ind w:firstLine="708"/>
        <w:jc w:val="both"/>
      </w:pPr>
    </w:p>
    <w:p w14:paraId="456C4DC4" w14:textId="77777777" w:rsidR="00FC16A1" w:rsidRPr="00AF6C3D" w:rsidRDefault="00FC16A1" w:rsidP="00617945">
      <w:pPr>
        <w:autoSpaceDE w:val="0"/>
        <w:ind w:firstLine="708"/>
        <w:jc w:val="both"/>
      </w:pPr>
      <w:r w:rsidRPr="00AF6C3D">
        <w:t xml:space="preserve">Porównując w/w dane z rokiem 2018, widoczny jest ogólny wzrost liczby małoletnich dzieci umieszczonych w instytucjonalnej pieczy zastępczej. </w:t>
      </w:r>
    </w:p>
    <w:p w14:paraId="282F9C7F" w14:textId="3A388996" w:rsidR="00FC16A1" w:rsidRPr="00AF6C3D" w:rsidRDefault="00FC16A1" w:rsidP="00FC16A1">
      <w:pPr>
        <w:autoSpaceDE w:val="0"/>
        <w:ind w:firstLine="708"/>
        <w:jc w:val="both"/>
      </w:pPr>
      <w:r w:rsidRPr="00AF6C3D">
        <w:t>Pracownik Działu Wspierania Rodziny i Pieczy Zastępczej Miejskiego Ośrodka Pomocy Społecznej w Przemyślu, po otrzymaniu postanowienia sądu, rozpoczynają postępowanie, celem skierowania dziecka do właściwej placówki opiekuńczo-wychowawczej. Na bieżąco prowadzona jest współpraca z sądem w zakresie zapewniania dziecku opieki poza rodziną. Pracownik socjalny MOPS uczestniczy w posiedzeniach Zespołów do Spraw Okresowej Oceny Sytuacji Dziecka w placówkach opiekuńczo – wychowawczych w Przemyślu, a także w miarę możliwości, w placówkach poza Przemyślem, w których przebywają dzieci pochodzące z Przemyśla. Zasadnym jest kierowanie dziecka do placówki opiekuńczo – wychowawczej położonej najbliżej miejsca zamieszkania rodziców, w celu utrzymania częstych kontaktów. W p</w:t>
      </w:r>
      <w:r w:rsidR="00B37A6D">
        <w:t>rzypadku braku wolnych miejsc w </w:t>
      </w:r>
      <w:r w:rsidRPr="00AF6C3D">
        <w:t xml:space="preserve">przemyskich placówkach, Miejski Ośrodek Pomocy Społecznej </w:t>
      </w:r>
      <w:r w:rsidR="00B37A6D">
        <w:t>w Przemyślu rozsyła zapytania o </w:t>
      </w:r>
      <w:r w:rsidRPr="00AF6C3D">
        <w:t xml:space="preserve">umieszczenie dzieci do innych powiatów. MOPS, w miarę wolnych miejsc w placówkach opiekuńczo – wychowawczych na terenie miasta Przemyśla, pozytywnie rozpatruje wnioski innych powiatów o umieszczenie dzieci z nich pochodzących. </w:t>
      </w:r>
    </w:p>
    <w:p w14:paraId="212E8FB4" w14:textId="77777777" w:rsidR="00F66128" w:rsidRPr="00AF6C3D" w:rsidRDefault="00F66128" w:rsidP="008D102B">
      <w:pPr>
        <w:autoSpaceDE w:val="0"/>
        <w:ind w:firstLine="708"/>
        <w:jc w:val="both"/>
        <w:rPr>
          <w:b/>
          <w:bCs/>
        </w:rPr>
      </w:pPr>
    </w:p>
    <w:p w14:paraId="124BB9DF" w14:textId="26913D71" w:rsidR="0041602B" w:rsidRPr="00AF6C3D" w:rsidRDefault="008B104B" w:rsidP="009057F4">
      <w:pPr>
        <w:autoSpaceDE w:val="0"/>
        <w:contextualSpacing/>
        <w:jc w:val="both"/>
        <w:rPr>
          <w:b/>
          <w:bCs/>
        </w:rPr>
      </w:pPr>
      <w:r w:rsidRPr="00AF6C3D">
        <w:rPr>
          <w:b/>
          <w:bCs/>
        </w:rPr>
        <w:t xml:space="preserve">Tabela Nr </w:t>
      </w:r>
      <w:r w:rsidR="0004742A" w:rsidRPr="00AF6C3D">
        <w:rPr>
          <w:b/>
          <w:bCs/>
        </w:rPr>
        <w:t>2</w:t>
      </w:r>
      <w:r w:rsidR="0028352D" w:rsidRPr="00AF6C3D">
        <w:rPr>
          <w:b/>
          <w:bCs/>
        </w:rPr>
        <w:t>5</w:t>
      </w:r>
      <w:r w:rsidRPr="00AF6C3D">
        <w:rPr>
          <w:b/>
          <w:bCs/>
        </w:rPr>
        <w:t xml:space="preserve">. </w:t>
      </w:r>
      <w:r w:rsidR="0041602B" w:rsidRPr="00AF6C3D">
        <w:rPr>
          <w:b/>
          <w:bCs/>
        </w:rPr>
        <w:t>Liczba porozumień dot. pobytu dzieci w pieczy zastępczej w 201</w:t>
      </w:r>
      <w:r w:rsidR="00FC16A1" w:rsidRPr="00AF6C3D">
        <w:rPr>
          <w:b/>
          <w:bCs/>
        </w:rPr>
        <w:t>9</w:t>
      </w:r>
      <w:r w:rsidR="0041602B" w:rsidRPr="00AF6C3D">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2801"/>
        <w:gridCol w:w="2301"/>
        <w:gridCol w:w="2301"/>
        <w:gridCol w:w="2224"/>
      </w:tblGrid>
      <w:tr w:rsidR="00AF6C3D" w:rsidRPr="00AF6C3D" w14:paraId="0046AE38" w14:textId="77777777" w:rsidTr="00AA2513">
        <w:trPr>
          <w:trHeight w:val="543"/>
          <w:jc w:val="center"/>
        </w:trPr>
        <w:tc>
          <w:tcPr>
            <w:tcW w:w="2650" w:type="pct"/>
            <w:gridSpan w:val="2"/>
            <w:tcBorders>
              <w:top w:val="single" w:sz="4" w:space="0" w:color="000000"/>
              <w:left w:val="single" w:sz="4" w:space="0" w:color="000000"/>
              <w:bottom w:val="single" w:sz="4" w:space="0" w:color="000000"/>
              <w:right w:val="nil"/>
            </w:tcBorders>
            <w:shd w:val="clear" w:color="auto" w:fill="FFFFFF" w:themeFill="background1"/>
            <w:vAlign w:val="center"/>
          </w:tcPr>
          <w:p w14:paraId="7E264C71" w14:textId="77777777" w:rsidR="007B0B71" w:rsidRPr="00AF6C3D" w:rsidRDefault="007B0B71" w:rsidP="00AA2513">
            <w:pPr>
              <w:pStyle w:val="Zawartotabeli"/>
              <w:snapToGrid w:val="0"/>
              <w:jc w:val="center"/>
              <w:rPr>
                <w:b/>
                <w:sz w:val="18"/>
                <w:szCs w:val="18"/>
              </w:rPr>
            </w:pPr>
            <w:r w:rsidRPr="00AF6C3D">
              <w:rPr>
                <w:b/>
                <w:bCs/>
                <w:sz w:val="18"/>
                <w:szCs w:val="18"/>
              </w:rPr>
              <w:t>Porozumienia dotyczące</w:t>
            </w:r>
          </w:p>
          <w:p w14:paraId="1E4F803E" w14:textId="77777777" w:rsidR="007B0B71" w:rsidRPr="00AF6C3D" w:rsidRDefault="007B0B71" w:rsidP="00AA2513">
            <w:pPr>
              <w:pStyle w:val="Zawartotabeli"/>
              <w:snapToGrid w:val="0"/>
              <w:jc w:val="center"/>
              <w:rPr>
                <w:b/>
                <w:bCs/>
                <w:sz w:val="18"/>
                <w:szCs w:val="18"/>
              </w:rPr>
            </w:pPr>
            <w:r w:rsidRPr="00AF6C3D">
              <w:rPr>
                <w:b/>
                <w:sz w:val="18"/>
                <w:szCs w:val="18"/>
              </w:rPr>
              <w:t>pobytu dzieci w rodzinach zastępczych</w:t>
            </w:r>
          </w:p>
        </w:tc>
        <w:tc>
          <w:tcPr>
            <w:tcW w:w="23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F7814B" w14:textId="77777777" w:rsidR="007B0B71" w:rsidRPr="00AF6C3D" w:rsidRDefault="007B0B71" w:rsidP="00AA2513">
            <w:pPr>
              <w:pStyle w:val="Zawartotabeli"/>
              <w:snapToGrid w:val="0"/>
              <w:jc w:val="center"/>
              <w:rPr>
                <w:b/>
                <w:sz w:val="18"/>
                <w:szCs w:val="18"/>
              </w:rPr>
            </w:pPr>
            <w:r w:rsidRPr="00AF6C3D">
              <w:rPr>
                <w:b/>
                <w:bCs/>
                <w:sz w:val="18"/>
                <w:szCs w:val="18"/>
              </w:rPr>
              <w:t>Porozumienia dotyczące</w:t>
            </w:r>
          </w:p>
          <w:p w14:paraId="342811FC" w14:textId="77777777" w:rsidR="007B0B71" w:rsidRPr="00AF6C3D" w:rsidRDefault="007B0B71" w:rsidP="00AA2513">
            <w:pPr>
              <w:pStyle w:val="Zawartotabeli"/>
              <w:snapToGrid w:val="0"/>
              <w:jc w:val="center"/>
            </w:pPr>
            <w:r w:rsidRPr="00AF6C3D">
              <w:rPr>
                <w:b/>
                <w:sz w:val="18"/>
                <w:szCs w:val="18"/>
              </w:rPr>
              <w:t>pobytu dzieci w placówkach opiekuńczo-wychowawczych</w:t>
            </w:r>
          </w:p>
        </w:tc>
      </w:tr>
      <w:tr w:rsidR="00AF6C3D" w:rsidRPr="00AF6C3D" w14:paraId="2C6D2CD8" w14:textId="77777777" w:rsidTr="00AA2513">
        <w:trPr>
          <w:trHeight w:val="276"/>
          <w:jc w:val="center"/>
        </w:trPr>
        <w:tc>
          <w:tcPr>
            <w:tcW w:w="1455" w:type="pct"/>
            <w:tcBorders>
              <w:top w:val="single" w:sz="4" w:space="0" w:color="000000"/>
              <w:left w:val="single" w:sz="4" w:space="0" w:color="000000"/>
              <w:bottom w:val="single" w:sz="4" w:space="0" w:color="000000"/>
              <w:right w:val="nil"/>
            </w:tcBorders>
            <w:shd w:val="clear" w:color="auto" w:fill="FFFFFF" w:themeFill="background1"/>
            <w:vAlign w:val="center"/>
          </w:tcPr>
          <w:p w14:paraId="32963A44" w14:textId="77777777" w:rsidR="007B0B71" w:rsidRPr="00AF6C3D" w:rsidRDefault="007B0B71" w:rsidP="00AA2513">
            <w:pPr>
              <w:pStyle w:val="Zawartotabeli"/>
              <w:snapToGrid w:val="0"/>
              <w:jc w:val="center"/>
              <w:rPr>
                <w:b/>
                <w:bCs/>
                <w:sz w:val="18"/>
                <w:szCs w:val="18"/>
              </w:rPr>
            </w:pPr>
            <w:r w:rsidRPr="00AF6C3D">
              <w:rPr>
                <w:b/>
                <w:bCs/>
                <w:sz w:val="18"/>
                <w:szCs w:val="18"/>
              </w:rPr>
              <w:t xml:space="preserve">Ilość dzieci umieszczonych </w:t>
            </w:r>
            <w:r w:rsidRPr="00AF6C3D">
              <w:rPr>
                <w:b/>
                <w:bCs/>
                <w:sz w:val="18"/>
                <w:szCs w:val="18"/>
              </w:rPr>
              <w:br/>
              <w:t xml:space="preserve">w Przemyślu pochodzących </w:t>
            </w:r>
            <w:r w:rsidRPr="00AF6C3D">
              <w:rPr>
                <w:b/>
                <w:bCs/>
                <w:sz w:val="18"/>
                <w:szCs w:val="18"/>
              </w:rPr>
              <w:br/>
              <w:t>z innych powiatów</w:t>
            </w:r>
          </w:p>
        </w:tc>
        <w:tc>
          <w:tcPr>
            <w:tcW w:w="1195" w:type="pct"/>
            <w:tcBorders>
              <w:top w:val="single" w:sz="4" w:space="0" w:color="000000"/>
              <w:left w:val="single" w:sz="4" w:space="0" w:color="000000"/>
              <w:bottom w:val="single" w:sz="4" w:space="0" w:color="000000"/>
              <w:right w:val="nil"/>
            </w:tcBorders>
            <w:shd w:val="clear" w:color="auto" w:fill="FFFFFF" w:themeFill="background1"/>
            <w:vAlign w:val="center"/>
          </w:tcPr>
          <w:p w14:paraId="484604B7" w14:textId="77777777" w:rsidR="007B0B71" w:rsidRPr="00AF6C3D" w:rsidRDefault="007B0B71" w:rsidP="00AA2513">
            <w:pPr>
              <w:pStyle w:val="Zawartotabeli"/>
              <w:snapToGrid w:val="0"/>
              <w:jc w:val="center"/>
              <w:rPr>
                <w:b/>
                <w:bCs/>
                <w:sz w:val="18"/>
                <w:szCs w:val="18"/>
              </w:rPr>
            </w:pPr>
            <w:r w:rsidRPr="00AF6C3D">
              <w:rPr>
                <w:b/>
                <w:bCs/>
                <w:sz w:val="18"/>
                <w:szCs w:val="18"/>
              </w:rPr>
              <w:t xml:space="preserve">Ilość dzieci pochodzących </w:t>
            </w:r>
            <w:r w:rsidRPr="00AF6C3D">
              <w:rPr>
                <w:b/>
                <w:bCs/>
                <w:sz w:val="18"/>
                <w:szCs w:val="18"/>
              </w:rPr>
              <w:br/>
              <w:t>z Przemyśla umieszczanych poza Przemyślem</w:t>
            </w:r>
          </w:p>
        </w:tc>
        <w:tc>
          <w:tcPr>
            <w:tcW w:w="1195" w:type="pct"/>
            <w:tcBorders>
              <w:top w:val="single" w:sz="4" w:space="0" w:color="000000"/>
              <w:left w:val="single" w:sz="4" w:space="0" w:color="000000"/>
              <w:bottom w:val="single" w:sz="4" w:space="0" w:color="000000"/>
              <w:right w:val="nil"/>
            </w:tcBorders>
            <w:shd w:val="clear" w:color="auto" w:fill="FFFFFF" w:themeFill="background1"/>
            <w:vAlign w:val="center"/>
          </w:tcPr>
          <w:p w14:paraId="412FC9AE" w14:textId="77777777" w:rsidR="007B0B71" w:rsidRPr="00AF6C3D" w:rsidRDefault="007B0B71" w:rsidP="00AA2513">
            <w:pPr>
              <w:pStyle w:val="Zawartotabeli"/>
              <w:snapToGrid w:val="0"/>
              <w:jc w:val="center"/>
              <w:rPr>
                <w:b/>
                <w:bCs/>
                <w:sz w:val="18"/>
                <w:szCs w:val="18"/>
              </w:rPr>
            </w:pPr>
            <w:r w:rsidRPr="00AF6C3D">
              <w:rPr>
                <w:b/>
                <w:bCs/>
                <w:sz w:val="18"/>
                <w:szCs w:val="18"/>
              </w:rPr>
              <w:t xml:space="preserve">Ilość dzieci umieszczonych </w:t>
            </w:r>
            <w:r w:rsidRPr="00AF6C3D">
              <w:rPr>
                <w:b/>
                <w:bCs/>
                <w:sz w:val="18"/>
                <w:szCs w:val="18"/>
              </w:rPr>
              <w:br/>
              <w:t xml:space="preserve">w Przemyślu pochodzących </w:t>
            </w:r>
            <w:r w:rsidRPr="00AF6C3D">
              <w:rPr>
                <w:b/>
                <w:bCs/>
                <w:sz w:val="18"/>
                <w:szCs w:val="18"/>
              </w:rPr>
              <w:br/>
              <w:t>z innych powiatów</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58F2F3" w14:textId="77777777" w:rsidR="007B0B71" w:rsidRPr="00AF6C3D" w:rsidRDefault="007B0B71" w:rsidP="00AA2513">
            <w:pPr>
              <w:pStyle w:val="Zawartotabeli"/>
              <w:snapToGrid w:val="0"/>
              <w:jc w:val="center"/>
              <w:rPr>
                <w:b/>
                <w:bCs/>
                <w:sz w:val="18"/>
                <w:szCs w:val="18"/>
              </w:rPr>
            </w:pPr>
            <w:r w:rsidRPr="00AF6C3D">
              <w:rPr>
                <w:b/>
                <w:bCs/>
                <w:sz w:val="18"/>
                <w:szCs w:val="18"/>
              </w:rPr>
              <w:t xml:space="preserve">Ilość dzieci pochodzących </w:t>
            </w:r>
            <w:r w:rsidRPr="00AF6C3D">
              <w:rPr>
                <w:b/>
                <w:bCs/>
                <w:sz w:val="18"/>
                <w:szCs w:val="18"/>
              </w:rPr>
              <w:br/>
              <w:t>z Przemyśla umieszczanych poza Przemyślem</w:t>
            </w:r>
          </w:p>
        </w:tc>
      </w:tr>
      <w:tr w:rsidR="00FC16A1" w:rsidRPr="00AF6C3D" w14:paraId="53EA1D3D" w14:textId="77777777" w:rsidTr="000173B1">
        <w:trPr>
          <w:trHeight w:val="216"/>
          <w:jc w:val="center"/>
        </w:trPr>
        <w:tc>
          <w:tcPr>
            <w:tcW w:w="1455" w:type="pct"/>
            <w:tcBorders>
              <w:top w:val="single" w:sz="4" w:space="0" w:color="000000"/>
              <w:left w:val="single" w:sz="4" w:space="0" w:color="000000"/>
              <w:bottom w:val="single" w:sz="4" w:space="0" w:color="000000"/>
              <w:right w:val="nil"/>
            </w:tcBorders>
          </w:tcPr>
          <w:p w14:paraId="735E28C4" w14:textId="3A6D0DC1" w:rsidR="00FC16A1" w:rsidRPr="00AF6C3D" w:rsidRDefault="00FC16A1" w:rsidP="00FC16A1">
            <w:pPr>
              <w:pStyle w:val="Zawartotabeli"/>
              <w:snapToGrid w:val="0"/>
              <w:jc w:val="center"/>
              <w:rPr>
                <w:b/>
              </w:rPr>
            </w:pPr>
            <w:r w:rsidRPr="00AF6C3D">
              <w:rPr>
                <w:b/>
              </w:rPr>
              <w:t>23</w:t>
            </w:r>
          </w:p>
        </w:tc>
        <w:tc>
          <w:tcPr>
            <w:tcW w:w="1195" w:type="pct"/>
            <w:tcBorders>
              <w:top w:val="single" w:sz="4" w:space="0" w:color="000000"/>
              <w:left w:val="single" w:sz="4" w:space="0" w:color="000000"/>
              <w:bottom w:val="single" w:sz="4" w:space="0" w:color="000000"/>
              <w:right w:val="nil"/>
            </w:tcBorders>
          </w:tcPr>
          <w:p w14:paraId="7E4EE049" w14:textId="3EC36B9E" w:rsidR="00FC16A1" w:rsidRPr="00AF6C3D" w:rsidRDefault="00FC16A1" w:rsidP="00FC16A1">
            <w:pPr>
              <w:pStyle w:val="Zawartotabeli"/>
              <w:snapToGrid w:val="0"/>
              <w:jc w:val="center"/>
              <w:rPr>
                <w:b/>
              </w:rPr>
            </w:pPr>
            <w:r w:rsidRPr="00AF6C3D">
              <w:rPr>
                <w:b/>
              </w:rPr>
              <w:t>8</w:t>
            </w:r>
          </w:p>
        </w:tc>
        <w:tc>
          <w:tcPr>
            <w:tcW w:w="1195" w:type="pct"/>
            <w:tcBorders>
              <w:top w:val="single" w:sz="4" w:space="0" w:color="000000"/>
              <w:left w:val="single" w:sz="4" w:space="0" w:color="000000"/>
              <w:bottom w:val="single" w:sz="4" w:space="0" w:color="000000"/>
              <w:right w:val="nil"/>
            </w:tcBorders>
          </w:tcPr>
          <w:p w14:paraId="32FF3EBD" w14:textId="47A1CF03" w:rsidR="00FC16A1" w:rsidRPr="00AF6C3D" w:rsidRDefault="00FC16A1" w:rsidP="00FC16A1">
            <w:pPr>
              <w:pStyle w:val="Zawartotabeli"/>
              <w:snapToGrid w:val="0"/>
              <w:jc w:val="center"/>
              <w:rPr>
                <w:b/>
              </w:rPr>
            </w:pPr>
            <w:r w:rsidRPr="00AF6C3D">
              <w:rPr>
                <w:b/>
              </w:rPr>
              <w:t>0</w:t>
            </w:r>
          </w:p>
        </w:tc>
        <w:tc>
          <w:tcPr>
            <w:tcW w:w="1155" w:type="pct"/>
            <w:tcBorders>
              <w:top w:val="single" w:sz="4" w:space="0" w:color="000000"/>
              <w:left w:val="single" w:sz="4" w:space="0" w:color="000000"/>
              <w:bottom w:val="single" w:sz="4" w:space="0" w:color="000000"/>
              <w:right w:val="single" w:sz="4" w:space="0" w:color="000000"/>
            </w:tcBorders>
          </w:tcPr>
          <w:p w14:paraId="0B685371" w14:textId="77777777" w:rsidR="00FC16A1" w:rsidRPr="00AF6C3D" w:rsidRDefault="00FC16A1" w:rsidP="00FC16A1">
            <w:pPr>
              <w:pStyle w:val="Zawartotabeli"/>
              <w:snapToGrid w:val="0"/>
              <w:jc w:val="center"/>
              <w:rPr>
                <w:b/>
              </w:rPr>
            </w:pPr>
            <w:r w:rsidRPr="00AF6C3D">
              <w:rPr>
                <w:b/>
              </w:rPr>
              <w:t>32</w:t>
            </w:r>
          </w:p>
          <w:p w14:paraId="0516B9FF" w14:textId="3C55C3E8" w:rsidR="00FC16A1" w:rsidRPr="00AF6C3D" w:rsidRDefault="00FC16A1" w:rsidP="00FC16A1">
            <w:pPr>
              <w:pStyle w:val="Zawartotabeli"/>
              <w:snapToGrid w:val="0"/>
              <w:jc w:val="center"/>
              <w:rPr>
                <w:b/>
              </w:rPr>
            </w:pPr>
            <w:r w:rsidRPr="00AF6C3D">
              <w:rPr>
                <w:bCs/>
                <w:sz w:val="20"/>
                <w:szCs w:val="20"/>
              </w:rPr>
              <w:t xml:space="preserve">(w tym </w:t>
            </w:r>
            <w:r w:rsidRPr="00AF6C3D">
              <w:rPr>
                <w:b/>
                <w:bCs/>
                <w:sz w:val="20"/>
                <w:szCs w:val="20"/>
              </w:rPr>
              <w:t>2</w:t>
            </w:r>
            <w:r w:rsidRPr="00AF6C3D">
              <w:rPr>
                <w:bCs/>
                <w:sz w:val="20"/>
                <w:szCs w:val="20"/>
              </w:rPr>
              <w:t xml:space="preserve"> cudzoziemców)</w:t>
            </w:r>
          </w:p>
        </w:tc>
      </w:tr>
    </w:tbl>
    <w:p w14:paraId="57709070" w14:textId="77777777" w:rsidR="00F66128" w:rsidRPr="00AF6C3D" w:rsidRDefault="00F66128" w:rsidP="00F711D6">
      <w:pPr>
        <w:autoSpaceDE w:val="0"/>
        <w:jc w:val="both"/>
        <w:rPr>
          <w:b/>
          <w:bCs/>
        </w:rPr>
      </w:pPr>
    </w:p>
    <w:p w14:paraId="4E213A0D" w14:textId="0533EC99" w:rsidR="000518C0" w:rsidRPr="00AF6C3D" w:rsidRDefault="000518C0" w:rsidP="000518C0">
      <w:pPr>
        <w:autoSpaceDE w:val="0"/>
        <w:ind w:firstLine="708"/>
        <w:jc w:val="both"/>
        <w:rPr>
          <w:bCs/>
        </w:rPr>
      </w:pPr>
      <w:r w:rsidRPr="00AF6C3D">
        <w:rPr>
          <w:bCs/>
        </w:rPr>
        <w:t>W 2019 r. odnotowano spadek liczby dzieci umieszczonych w rodzinach zastępczych w Przemyślu, a pochodzących z innych powiatów. Ponadto, zmniejszyła się liczba małoletnich umieszczonych w placówkach opiekuńczo – wychowawczych, pochodzących z innych powiatów. Nie zaobserwowano zmian w ilości dzieci pochodzących z Przemyśla, umieszczonych w rodzinach zastępczych poza miastem.</w:t>
      </w:r>
    </w:p>
    <w:p w14:paraId="6BBCEE25" w14:textId="7074B02B" w:rsidR="000518C0" w:rsidRPr="00AF6C3D" w:rsidRDefault="000518C0" w:rsidP="000518C0">
      <w:pPr>
        <w:autoSpaceDE w:val="0"/>
        <w:ind w:firstLine="708"/>
        <w:jc w:val="both"/>
        <w:rPr>
          <w:bCs/>
        </w:rPr>
      </w:pPr>
      <w:r w:rsidRPr="00AF6C3D">
        <w:rPr>
          <w:bCs/>
        </w:rPr>
        <w:t>Z dniem 01.07.2019 r. weszła w życie nowelizacja ustawy o wspieraniu rodziny i systemie pieczy zastępczej, która wprowadziła art. 113a, zgodnie z którym na wniosek Dyrektora placówki opiekuńczo – wychowawczej na każde dziecko do ukończenia 18 roku życia przysługuje dodatek w wysokości świadczenia wychowawczego w wysokości 500,00 zł miesięcznie. W związku z powyższym, wyżej wymienioną formą pomocy zostało objętych w 2019 r. (33) dzieci przebywających w Centrum Administracyjnym do Obsługi Placówek Opiekuńczo – Wychowawczych w Przemyślu oraz (19) dzieci przebywających w ,,Naszej Chacie” Domy dla Dzieci Towarzystwa Nasz Dom w Przemyślu.</w:t>
      </w:r>
    </w:p>
    <w:p w14:paraId="012206C9" w14:textId="77777777" w:rsidR="009D1478" w:rsidRPr="00AF6C3D" w:rsidRDefault="009D1478" w:rsidP="000518C0">
      <w:pPr>
        <w:autoSpaceDE w:val="0"/>
        <w:ind w:firstLine="708"/>
        <w:jc w:val="both"/>
        <w:rPr>
          <w:bCs/>
        </w:rPr>
      </w:pPr>
    </w:p>
    <w:p w14:paraId="59675826" w14:textId="77777777" w:rsidR="00F711D6" w:rsidRPr="00AF6C3D" w:rsidRDefault="00F711D6" w:rsidP="00F711D6">
      <w:pPr>
        <w:autoSpaceDE w:val="0"/>
        <w:jc w:val="both"/>
        <w:rPr>
          <w:b/>
          <w:bCs/>
        </w:rPr>
      </w:pPr>
      <w:r w:rsidRPr="00AF6C3D">
        <w:rPr>
          <w:b/>
          <w:bCs/>
        </w:rPr>
        <w:t>4. Praca socjalna z rodziną naturalną dziecka.</w:t>
      </w:r>
    </w:p>
    <w:p w14:paraId="3B3CF9F5" w14:textId="77777777" w:rsidR="009D1478" w:rsidRPr="00AF6C3D" w:rsidRDefault="009D1478" w:rsidP="009D1478">
      <w:pPr>
        <w:autoSpaceDE w:val="0"/>
        <w:jc w:val="both"/>
      </w:pPr>
    </w:p>
    <w:p w14:paraId="4FB93579" w14:textId="3B17D79A" w:rsidR="009D1478" w:rsidRPr="00AF6C3D" w:rsidRDefault="009D1478" w:rsidP="009D1478">
      <w:pPr>
        <w:autoSpaceDE w:val="0"/>
        <w:ind w:firstLine="708"/>
        <w:jc w:val="both"/>
      </w:pPr>
      <w:r w:rsidRPr="00AF6C3D">
        <w:t>Ustawa nakłada na rodziców biologicznych dziecka przebywającego w rodzinie zastępczej lub w placówce opiekuńczo-wychowawczej, obowiązek wnoszenia opłat pokrywających koszty udzielanej pomocy pieniężnej lub miesięcznego kosztu utrzymania wychowanka. Po ustaleniu sytuacji materialnej, bytowej, rodzinnej i zdrowotnej rodziców naturalnych, na podstawie Uchwały Nr 58/2012 Rady Miejskiej w Przemyślu z dnia 8 marca 2012 r., po przeprowadzeniu postępowania administracyjnego, wydawana jest decyzja w sprawie odpłatności</w:t>
      </w:r>
      <w:r w:rsidR="005C124B">
        <w:t xml:space="preserve"> za pobyt dzieci pochodzących z </w:t>
      </w:r>
      <w:r w:rsidRPr="00AF6C3D">
        <w:t xml:space="preserve">Przemyśla w pieczy zastępczej. W 2019 r. wydano znacznie mniej niż w roku poprzedzającym, </w:t>
      </w:r>
      <w:r w:rsidRPr="00AF6C3D">
        <w:lastRenderedPageBreak/>
        <w:t>decyzji dot. odpłatności rodziców biologicznych za pobyt dzieci w placówkach opiekuńczo – wychowawczych (</w:t>
      </w:r>
      <w:r w:rsidRPr="00AF6C3D">
        <w:rPr>
          <w:b/>
        </w:rPr>
        <w:t>18</w:t>
      </w:r>
      <w:r w:rsidRPr="00AF6C3D">
        <w:t>). Ponadto, wydano też mniej niż w 2018 roku</w:t>
      </w:r>
      <w:r w:rsidRPr="00AF6C3D">
        <w:rPr>
          <w:b/>
        </w:rPr>
        <w:t xml:space="preserve"> </w:t>
      </w:r>
      <w:r w:rsidRPr="00AF6C3D">
        <w:t>decyzji w sprawie odpłatności rodziców biologicznych za pobyt dzieci w rodzinach zastępczych (</w:t>
      </w:r>
      <w:r w:rsidRPr="00AF6C3D">
        <w:rPr>
          <w:b/>
        </w:rPr>
        <w:t>29</w:t>
      </w:r>
      <w:r w:rsidRPr="00AF6C3D">
        <w:t xml:space="preserve">). </w:t>
      </w:r>
    </w:p>
    <w:p w14:paraId="0F454724" w14:textId="1EFDFB28" w:rsidR="009D1478" w:rsidRPr="00AF6C3D" w:rsidRDefault="009D1478" w:rsidP="009D1478">
      <w:pPr>
        <w:autoSpaceDE w:val="0"/>
        <w:ind w:firstLine="708"/>
        <w:jc w:val="both"/>
      </w:pPr>
      <w:r w:rsidRPr="00AF6C3D">
        <w:t xml:space="preserve">W przypadku wszystkich rodziców biologicznych odstąpiono od ustalenia opłaty za pobyt dzieci w pieczy zastępczej. Pracownicy na bieżąco aktualizowali sytuację rodziców biologicznych dzieci umieszczonych w rodzinach zastępczych. W roku 2019 przeprowadzono </w:t>
      </w:r>
      <w:r w:rsidRPr="00AF6C3D">
        <w:rPr>
          <w:b/>
        </w:rPr>
        <w:t>234</w:t>
      </w:r>
      <w:r w:rsidR="00DB0A36">
        <w:t xml:space="preserve"> aktualizacji. Z </w:t>
      </w:r>
      <w:r w:rsidRPr="00AF6C3D">
        <w:t>powyższych danych wynika również, iż zmniejsza się liczba dzieci umieszczonych w placówkach opiekuńczo – wychowawczych.</w:t>
      </w:r>
    </w:p>
    <w:p w14:paraId="6FC6DDEF" w14:textId="3E3371ED" w:rsidR="009D1478" w:rsidRPr="00AF6C3D" w:rsidRDefault="009D1478" w:rsidP="009D1478">
      <w:pPr>
        <w:autoSpaceDE w:val="0"/>
        <w:ind w:firstLine="708"/>
        <w:jc w:val="both"/>
      </w:pPr>
      <w:r w:rsidRPr="00AF6C3D">
        <w:t xml:space="preserve">Pobyt dziecka w pieczy zastępczej z założenia ma charakter tymczasowy do momentu odzyskania przez rodziców możliwości opieki nad nim lub do czasu jego usamodzielnienia. W ramach pracy socjalnej prowadzona jest praca z rodzicami biologicznymi, m.in. w zakresie: utrzymywania stałych kontaktów z dziećmi umieszczonymi poza rodziną, umożliwienia wyjścia z trudnej sytuacji życiowej, podjęcia leczenia odwykowego, rejestracji w Powiatowym Urzędzie Pracy, zwiększenia aktywności w poszukiwaniu pracy, a także pomocy w załatwianiu spraw urzędowych itp. Wiele rodzin biologicznych, starających się o powrót swoich dzieci do domu rodzinnego, objętych jest wsparciem </w:t>
      </w:r>
      <w:r w:rsidRPr="00AF6C3D">
        <w:rPr>
          <w:b/>
        </w:rPr>
        <w:t>asystenta rodziny</w:t>
      </w:r>
      <w:r w:rsidRPr="00AF6C3D">
        <w:t xml:space="preserve"> (w 2019 roku – </w:t>
      </w:r>
      <w:r w:rsidRPr="00AF6C3D">
        <w:rPr>
          <w:b/>
        </w:rPr>
        <w:t>32</w:t>
      </w:r>
      <w:r w:rsidRPr="00AF6C3D">
        <w:t xml:space="preserve"> rodziny).</w:t>
      </w:r>
    </w:p>
    <w:p w14:paraId="311412A8" w14:textId="77777777" w:rsidR="005D438E" w:rsidRPr="00AF6C3D" w:rsidRDefault="005D438E" w:rsidP="00F711D6">
      <w:pPr>
        <w:autoSpaceDE w:val="0"/>
        <w:jc w:val="both"/>
        <w:rPr>
          <w:b/>
          <w:bCs/>
        </w:rPr>
      </w:pPr>
    </w:p>
    <w:p w14:paraId="4A70C5F3" w14:textId="77777777" w:rsidR="00F711D6" w:rsidRPr="00AF6C3D" w:rsidRDefault="00F711D6" w:rsidP="00F711D6">
      <w:pPr>
        <w:autoSpaceDE w:val="0"/>
        <w:jc w:val="both"/>
        <w:rPr>
          <w:b/>
          <w:bCs/>
        </w:rPr>
      </w:pPr>
      <w:r w:rsidRPr="00AF6C3D">
        <w:rPr>
          <w:b/>
          <w:bCs/>
        </w:rPr>
        <w:t>5. Usamodzielnianie wychowanków opuszczających rodziny zastępcze lub placówki opiekuńczo-wychowawcze.</w:t>
      </w:r>
    </w:p>
    <w:p w14:paraId="32019C83" w14:textId="77777777" w:rsidR="00F6310D" w:rsidRPr="00AF6C3D" w:rsidRDefault="00F6310D" w:rsidP="00F6310D">
      <w:pPr>
        <w:autoSpaceDE w:val="0"/>
        <w:ind w:firstLine="708"/>
        <w:jc w:val="both"/>
      </w:pPr>
    </w:p>
    <w:p w14:paraId="53B9855E" w14:textId="77777777" w:rsidR="00F6310D" w:rsidRPr="00AF6C3D" w:rsidRDefault="00F6310D" w:rsidP="00F6310D">
      <w:pPr>
        <w:autoSpaceDE w:val="0"/>
        <w:ind w:firstLine="708"/>
        <w:jc w:val="both"/>
      </w:pPr>
      <w:r w:rsidRPr="00AF6C3D">
        <w:t xml:space="preserve">Osoba, która osiągnęła pełnoletniość w rodzinie zastępczej oraz osoba pełnoletnia opuszczająca placówkę opiekuńczo-wychowawczą, młodzieżowy ośrodek wychowawczy, specjalny ośrodek wychowawczy, schronisko dla nieletnich, zakład poprawczy zostaje objęta pomocą mającą na celu jej życiowe usamodzielnienie i integrację ze środowiskiem. Warunkiem do uzyskania pomocy jest zobowiązanie się osoby usamodzielnianej do realizacji opracowanego, wspólnie z opiekunem usamodzielnienia, indywidualnego planu usamodzielnienia. </w:t>
      </w:r>
      <w:r w:rsidRPr="00AF6C3D">
        <w:br/>
        <w:t>Usamodzielnieni wychowankowie pieczy zastępczej mogą korzystać z:</w:t>
      </w:r>
    </w:p>
    <w:p w14:paraId="0F3E561F" w14:textId="77777777" w:rsidR="00F6310D" w:rsidRPr="00AF6C3D" w:rsidRDefault="00F6310D" w:rsidP="00B120B6">
      <w:pPr>
        <w:numPr>
          <w:ilvl w:val="0"/>
          <w:numId w:val="59"/>
        </w:numPr>
        <w:autoSpaceDE w:val="0"/>
        <w:jc w:val="both"/>
      </w:pPr>
      <w:r w:rsidRPr="00AF6C3D">
        <w:t>pomocy na usamodzielnienie;</w:t>
      </w:r>
    </w:p>
    <w:p w14:paraId="657A971C" w14:textId="77777777" w:rsidR="00F6310D" w:rsidRPr="00AF6C3D" w:rsidRDefault="00F6310D" w:rsidP="00B120B6">
      <w:pPr>
        <w:numPr>
          <w:ilvl w:val="0"/>
          <w:numId w:val="59"/>
        </w:numPr>
        <w:autoSpaceDE w:val="0"/>
        <w:jc w:val="both"/>
      </w:pPr>
      <w:r w:rsidRPr="00AF6C3D">
        <w:t>pomocy na kontynuowanie nauki;</w:t>
      </w:r>
    </w:p>
    <w:p w14:paraId="2B0401B0" w14:textId="77777777" w:rsidR="00F6310D" w:rsidRPr="00AF6C3D" w:rsidRDefault="00F6310D" w:rsidP="00B120B6">
      <w:pPr>
        <w:numPr>
          <w:ilvl w:val="0"/>
          <w:numId w:val="59"/>
        </w:numPr>
        <w:autoSpaceDE w:val="0"/>
        <w:jc w:val="both"/>
      </w:pPr>
      <w:r w:rsidRPr="00AF6C3D">
        <w:t>pomocy na zagospodarowanie;</w:t>
      </w:r>
    </w:p>
    <w:p w14:paraId="53C181B9" w14:textId="77777777" w:rsidR="00F6310D" w:rsidRPr="00AF6C3D" w:rsidRDefault="00F6310D" w:rsidP="00B120B6">
      <w:pPr>
        <w:numPr>
          <w:ilvl w:val="0"/>
          <w:numId w:val="59"/>
        </w:numPr>
        <w:autoSpaceDE w:val="0"/>
        <w:jc w:val="both"/>
      </w:pPr>
      <w:r w:rsidRPr="00AF6C3D">
        <w:t xml:space="preserve">pomocy w uzyskaniu: </w:t>
      </w:r>
    </w:p>
    <w:p w14:paraId="419A664E" w14:textId="77777777" w:rsidR="00F6310D" w:rsidRPr="00AF6C3D" w:rsidRDefault="00F6310D" w:rsidP="00B120B6">
      <w:pPr>
        <w:numPr>
          <w:ilvl w:val="1"/>
          <w:numId w:val="59"/>
        </w:numPr>
        <w:autoSpaceDE w:val="0"/>
        <w:jc w:val="both"/>
      </w:pPr>
      <w:r w:rsidRPr="00AF6C3D">
        <w:t>odpowiednich warunków mieszkaniowych;</w:t>
      </w:r>
    </w:p>
    <w:p w14:paraId="5B539ED8" w14:textId="77777777" w:rsidR="00F6310D" w:rsidRPr="00AF6C3D" w:rsidRDefault="00F6310D" w:rsidP="00B120B6">
      <w:pPr>
        <w:numPr>
          <w:ilvl w:val="1"/>
          <w:numId w:val="59"/>
        </w:numPr>
        <w:autoSpaceDE w:val="0"/>
        <w:jc w:val="both"/>
      </w:pPr>
      <w:r w:rsidRPr="00AF6C3D">
        <w:t>zatrudnienia.</w:t>
      </w:r>
    </w:p>
    <w:p w14:paraId="5DCBE115" w14:textId="77777777" w:rsidR="00EB6F05" w:rsidRPr="00AF6C3D" w:rsidRDefault="00EB6F05" w:rsidP="00EB6F05">
      <w:pPr>
        <w:autoSpaceDE w:val="0"/>
        <w:ind w:left="1440"/>
        <w:jc w:val="both"/>
      </w:pPr>
    </w:p>
    <w:p w14:paraId="7186DC62" w14:textId="764F489D" w:rsidR="0041602B" w:rsidRPr="00AF6C3D" w:rsidRDefault="008B104B" w:rsidP="00E92311">
      <w:pPr>
        <w:autoSpaceDE w:val="0"/>
        <w:contextualSpacing/>
        <w:rPr>
          <w:b/>
          <w:bCs/>
        </w:rPr>
      </w:pPr>
      <w:r w:rsidRPr="00AF6C3D">
        <w:rPr>
          <w:b/>
        </w:rPr>
        <w:t xml:space="preserve">Tabele Nr </w:t>
      </w:r>
      <w:r w:rsidR="0004742A" w:rsidRPr="00AF6C3D">
        <w:rPr>
          <w:b/>
        </w:rPr>
        <w:t>2</w:t>
      </w:r>
      <w:r w:rsidR="0028352D" w:rsidRPr="00AF6C3D">
        <w:rPr>
          <w:b/>
        </w:rPr>
        <w:t>6</w:t>
      </w:r>
      <w:r w:rsidRPr="00AF6C3D">
        <w:rPr>
          <w:b/>
        </w:rPr>
        <w:t xml:space="preserve">. </w:t>
      </w:r>
      <w:r w:rsidR="0041602B" w:rsidRPr="00AF6C3D">
        <w:rPr>
          <w:b/>
        </w:rPr>
        <w:t>Pomoc udzielona usamodzielnionym wychowankom pieczy zastępczej w 201</w:t>
      </w:r>
      <w:r w:rsidR="00C32F2B" w:rsidRPr="00AF6C3D">
        <w:rPr>
          <w:b/>
        </w:rPr>
        <w:t xml:space="preserve">9 </w:t>
      </w:r>
      <w:r w:rsidR="006B0EF8" w:rsidRPr="00AF6C3D">
        <w:rPr>
          <w:b/>
        </w:rPr>
        <w:t xml:space="preserve">r. </w:t>
      </w:r>
    </w:p>
    <w:p w14:paraId="5DC1A22C" w14:textId="77777777" w:rsidR="004D265E" w:rsidRPr="00AF6C3D" w:rsidRDefault="004D265E" w:rsidP="00663E00">
      <w:pPr>
        <w:pStyle w:val="Zawartotabeli"/>
        <w:snapToGrid w:val="0"/>
        <w:jc w:val="center"/>
        <w:rPr>
          <w:b/>
          <w:bCs/>
          <w:sz w:val="18"/>
          <w:szCs w:val="18"/>
        </w:rPr>
        <w:sectPr w:rsidR="004D265E" w:rsidRPr="00AF6C3D" w:rsidSect="000060B5">
          <w:footerReference w:type="default" r:id="rId9"/>
          <w:pgSz w:w="11905" w:h="16837"/>
          <w:pgMar w:top="1134" w:right="1134" w:bottom="1410" w:left="1134" w:header="567" w:footer="567" w:gutter="0"/>
          <w:cols w:space="708"/>
          <w:titlePg/>
          <w:docGrid w:linePitch="360"/>
        </w:sectPr>
      </w:pPr>
    </w:p>
    <w:tbl>
      <w:tblPr>
        <w:tblW w:w="5000" w:type="pct"/>
        <w:tblCellMar>
          <w:top w:w="55" w:type="dxa"/>
          <w:left w:w="55" w:type="dxa"/>
          <w:bottom w:w="55" w:type="dxa"/>
          <w:right w:w="55" w:type="dxa"/>
        </w:tblCellMar>
        <w:tblLook w:val="0000" w:firstRow="0" w:lastRow="0" w:firstColumn="0" w:lastColumn="0" w:noHBand="0" w:noVBand="0"/>
      </w:tblPr>
      <w:tblGrid>
        <w:gridCol w:w="2595"/>
        <w:gridCol w:w="7032"/>
      </w:tblGrid>
      <w:tr w:rsidR="00AF6C3D" w:rsidRPr="00AF6C3D" w14:paraId="17CED7DD" w14:textId="77777777" w:rsidTr="00AA2513">
        <w:trPr>
          <w:trHeight w:val="70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775483" w14:textId="77777777" w:rsidR="009B1B91" w:rsidRPr="00AF6C3D" w:rsidRDefault="009B1B91" w:rsidP="00AA2513">
            <w:pPr>
              <w:pStyle w:val="Zawartotabeli"/>
              <w:snapToGrid w:val="0"/>
              <w:jc w:val="center"/>
              <w:rPr>
                <w:b/>
                <w:bCs/>
                <w:sz w:val="18"/>
                <w:szCs w:val="18"/>
              </w:rPr>
            </w:pPr>
            <w:r w:rsidRPr="00AF6C3D">
              <w:rPr>
                <w:b/>
                <w:bCs/>
                <w:sz w:val="18"/>
                <w:szCs w:val="18"/>
              </w:rPr>
              <w:t>Pomoc dla usamodzielnionych wychowanków</w:t>
            </w:r>
          </w:p>
          <w:p w14:paraId="44F22053" w14:textId="77777777" w:rsidR="009B1B91" w:rsidRPr="00AF6C3D" w:rsidRDefault="009B1B91" w:rsidP="00AA2513">
            <w:pPr>
              <w:pStyle w:val="Zawartotabeli"/>
              <w:snapToGrid w:val="0"/>
              <w:jc w:val="center"/>
              <w:rPr>
                <w:b/>
                <w:bCs/>
                <w:sz w:val="18"/>
                <w:szCs w:val="18"/>
              </w:rPr>
            </w:pPr>
            <w:r w:rsidRPr="00AF6C3D">
              <w:rPr>
                <w:b/>
                <w:bCs/>
                <w:sz w:val="18"/>
                <w:szCs w:val="18"/>
              </w:rPr>
              <w:t>RODZIN ZASTĘPCZYCH</w:t>
            </w:r>
          </w:p>
        </w:tc>
      </w:tr>
      <w:tr w:rsidR="00AF6C3D" w:rsidRPr="00AF6C3D" w14:paraId="3FCAECE0" w14:textId="77777777"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753BE63D" w14:textId="77777777" w:rsidR="00C32F2B" w:rsidRPr="00AF6C3D" w:rsidRDefault="00C32F2B" w:rsidP="00C32F2B">
            <w:pPr>
              <w:pStyle w:val="Zawartotabeli"/>
              <w:snapToGrid w:val="0"/>
              <w:jc w:val="center"/>
              <w:rPr>
                <w:b/>
                <w:bCs/>
                <w:sz w:val="18"/>
                <w:szCs w:val="18"/>
              </w:rPr>
            </w:pPr>
            <w:r w:rsidRPr="00AF6C3D">
              <w:rPr>
                <w:b/>
                <w:bCs/>
                <w:sz w:val="18"/>
                <w:szCs w:val="18"/>
              </w:rPr>
              <w:t>Liczba wychowanków,</w:t>
            </w:r>
          </w:p>
          <w:p w14:paraId="15FCB1C4" w14:textId="77777777" w:rsidR="00C32F2B" w:rsidRPr="00AF6C3D" w:rsidRDefault="00C32F2B" w:rsidP="00C32F2B">
            <w:pPr>
              <w:pStyle w:val="Zawartotabeli"/>
              <w:snapToGrid w:val="0"/>
              <w:jc w:val="center"/>
              <w:rPr>
                <w:b/>
                <w:bCs/>
                <w:sz w:val="18"/>
                <w:szCs w:val="18"/>
              </w:rPr>
            </w:pPr>
            <w:r w:rsidRPr="00AF6C3D">
              <w:rPr>
                <w:b/>
                <w:bCs/>
                <w:sz w:val="18"/>
                <w:szCs w:val="18"/>
              </w:rPr>
              <w:t>którzy otrzymali</w:t>
            </w:r>
          </w:p>
          <w:p w14:paraId="1A3C6C92" w14:textId="77777777" w:rsidR="00C32F2B" w:rsidRPr="00AF6C3D" w:rsidRDefault="00C32F2B" w:rsidP="00C32F2B">
            <w:pPr>
              <w:pStyle w:val="Zawartotabeli"/>
              <w:snapToGrid w:val="0"/>
              <w:jc w:val="center"/>
              <w:rPr>
                <w:b/>
                <w:bCs/>
                <w:sz w:val="18"/>
                <w:szCs w:val="18"/>
              </w:rPr>
            </w:pPr>
            <w:r w:rsidRPr="00AF6C3D">
              <w:rPr>
                <w:b/>
                <w:bCs/>
                <w:sz w:val="18"/>
                <w:szCs w:val="18"/>
              </w:rPr>
              <w:t>pomoc na usamodzielnienie</w:t>
            </w:r>
          </w:p>
          <w:p w14:paraId="1B1DD1A4" w14:textId="77777777" w:rsidR="00C32F2B" w:rsidRPr="00AF6C3D" w:rsidRDefault="00C32F2B" w:rsidP="00C32F2B">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20047AF" w14:textId="1A35FA17" w:rsidR="00C32F2B" w:rsidRPr="00AF6C3D" w:rsidRDefault="00C32F2B" w:rsidP="00C32F2B">
            <w:pPr>
              <w:pStyle w:val="Zawartotabeli"/>
              <w:snapToGrid w:val="0"/>
              <w:jc w:val="center"/>
            </w:pPr>
            <w:r w:rsidRPr="00AF6C3D">
              <w:rPr>
                <w:b/>
              </w:rPr>
              <w:t>10</w:t>
            </w:r>
          </w:p>
        </w:tc>
      </w:tr>
      <w:tr w:rsidR="00AF6C3D" w:rsidRPr="00AF6C3D" w14:paraId="45F2E774" w14:textId="77777777"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66EE2138" w14:textId="77777777" w:rsidR="00C32F2B" w:rsidRPr="00AF6C3D" w:rsidRDefault="00C32F2B" w:rsidP="00C32F2B">
            <w:pPr>
              <w:pStyle w:val="Zawartotabeli"/>
              <w:snapToGrid w:val="0"/>
              <w:jc w:val="center"/>
              <w:rPr>
                <w:b/>
                <w:bCs/>
                <w:sz w:val="18"/>
                <w:szCs w:val="18"/>
              </w:rPr>
            </w:pPr>
            <w:r w:rsidRPr="00AF6C3D">
              <w:rPr>
                <w:b/>
                <w:bCs/>
                <w:sz w:val="18"/>
                <w:szCs w:val="18"/>
              </w:rPr>
              <w:t>Wypłacona kwota</w:t>
            </w:r>
          </w:p>
          <w:p w14:paraId="587D44FF" w14:textId="77777777" w:rsidR="00C32F2B" w:rsidRPr="00AF6C3D" w:rsidRDefault="00C32F2B" w:rsidP="00C32F2B">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CCDACE" w14:textId="4CF0D038" w:rsidR="00C32F2B" w:rsidRPr="00AF6C3D" w:rsidRDefault="00C32F2B" w:rsidP="00C32F2B">
            <w:pPr>
              <w:pStyle w:val="Zawartotabeli"/>
              <w:snapToGrid w:val="0"/>
              <w:jc w:val="center"/>
            </w:pPr>
            <w:r w:rsidRPr="00AF6C3D">
              <w:rPr>
                <w:b/>
              </w:rPr>
              <w:t>41 638,00 zł</w:t>
            </w:r>
          </w:p>
        </w:tc>
      </w:tr>
      <w:tr w:rsidR="00AF6C3D" w:rsidRPr="00AF6C3D" w14:paraId="7A9D3C7F" w14:textId="77777777" w:rsidTr="000173B1">
        <w:trPr>
          <w:trHeight w:val="612"/>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12A62615" w14:textId="77777777" w:rsidR="00C32F2B" w:rsidRPr="00AF6C3D" w:rsidRDefault="00C32F2B" w:rsidP="00C32F2B">
            <w:pPr>
              <w:pStyle w:val="Zawartotabeli"/>
              <w:snapToGrid w:val="0"/>
              <w:jc w:val="center"/>
              <w:rPr>
                <w:b/>
                <w:bCs/>
                <w:sz w:val="18"/>
                <w:szCs w:val="18"/>
              </w:rPr>
            </w:pPr>
            <w:r w:rsidRPr="00AF6C3D">
              <w:rPr>
                <w:b/>
                <w:bCs/>
                <w:sz w:val="18"/>
                <w:szCs w:val="18"/>
              </w:rPr>
              <w:t>Liczba wychowanków,</w:t>
            </w:r>
          </w:p>
          <w:p w14:paraId="0B0FBE69" w14:textId="77777777" w:rsidR="00C32F2B" w:rsidRPr="00AF6C3D" w:rsidRDefault="00C32F2B" w:rsidP="00C32F2B">
            <w:pPr>
              <w:pStyle w:val="Zawartotabeli"/>
              <w:snapToGrid w:val="0"/>
              <w:jc w:val="center"/>
              <w:rPr>
                <w:b/>
                <w:bCs/>
                <w:sz w:val="18"/>
                <w:szCs w:val="18"/>
              </w:rPr>
            </w:pPr>
            <w:r w:rsidRPr="00AF6C3D">
              <w:rPr>
                <w:b/>
                <w:bCs/>
                <w:sz w:val="18"/>
                <w:szCs w:val="18"/>
              </w:rPr>
              <w:t>którzy otrzymali</w:t>
            </w:r>
          </w:p>
          <w:p w14:paraId="76088042" w14:textId="77777777" w:rsidR="00C32F2B" w:rsidRPr="00AF6C3D" w:rsidRDefault="00C32F2B" w:rsidP="00C32F2B">
            <w:pPr>
              <w:pStyle w:val="Zawartotabeli"/>
              <w:snapToGrid w:val="0"/>
              <w:jc w:val="center"/>
              <w:rPr>
                <w:b/>
                <w:bCs/>
                <w:sz w:val="18"/>
                <w:szCs w:val="18"/>
              </w:rPr>
            </w:pPr>
            <w:r w:rsidRPr="00AF6C3D">
              <w:rPr>
                <w:b/>
                <w:bCs/>
                <w:sz w:val="18"/>
                <w:szCs w:val="18"/>
              </w:rPr>
              <w:t>pomoc na zagospodarowanie</w:t>
            </w:r>
          </w:p>
          <w:p w14:paraId="3F2D5412" w14:textId="77777777" w:rsidR="00C32F2B" w:rsidRPr="00AF6C3D" w:rsidRDefault="00C32F2B" w:rsidP="00C32F2B">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8FF0630" w14:textId="7B12F936" w:rsidR="00C32F2B" w:rsidRPr="00AF6C3D" w:rsidRDefault="00C32F2B" w:rsidP="00C32F2B">
            <w:pPr>
              <w:pStyle w:val="Zawartotabeli"/>
              <w:snapToGrid w:val="0"/>
              <w:jc w:val="center"/>
            </w:pPr>
            <w:r w:rsidRPr="00AF6C3D">
              <w:rPr>
                <w:b/>
              </w:rPr>
              <w:t>8</w:t>
            </w:r>
          </w:p>
        </w:tc>
      </w:tr>
      <w:tr w:rsidR="00AF6C3D" w:rsidRPr="00AF6C3D" w14:paraId="66FC16CE" w14:textId="77777777"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7D26C4E7" w14:textId="77777777" w:rsidR="00C32F2B" w:rsidRPr="00AF6C3D" w:rsidRDefault="00C32F2B" w:rsidP="00C32F2B">
            <w:pPr>
              <w:pStyle w:val="Zawartotabeli"/>
              <w:snapToGrid w:val="0"/>
              <w:jc w:val="center"/>
              <w:rPr>
                <w:b/>
                <w:bCs/>
                <w:sz w:val="18"/>
                <w:szCs w:val="18"/>
              </w:rPr>
            </w:pPr>
            <w:r w:rsidRPr="00AF6C3D">
              <w:rPr>
                <w:b/>
                <w:bCs/>
                <w:sz w:val="18"/>
                <w:szCs w:val="18"/>
              </w:rPr>
              <w:t>Wypłacona kwota</w:t>
            </w:r>
          </w:p>
          <w:p w14:paraId="535CB9FE" w14:textId="77777777" w:rsidR="00C32F2B" w:rsidRPr="00AF6C3D" w:rsidRDefault="00C32F2B" w:rsidP="00C32F2B">
            <w:pPr>
              <w:pStyle w:val="Zawartotabeli"/>
              <w:snapToGrid w:val="0"/>
              <w:jc w:val="center"/>
              <w:rPr>
                <w:b/>
                <w:bCs/>
                <w:sz w:val="18"/>
                <w:szCs w:val="18"/>
              </w:rPr>
            </w:pPr>
          </w:p>
          <w:p w14:paraId="27582AA7" w14:textId="77777777" w:rsidR="00C32F2B" w:rsidRPr="00AF6C3D" w:rsidRDefault="00C32F2B" w:rsidP="00C32F2B">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C69194A" w14:textId="7A4B5074" w:rsidR="00C32F2B" w:rsidRPr="00AF6C3D" w:rsidRDefault="00C32F2B" w:rsidP="00C32F2B">
            <w:pPr>
              <w:pStyle w:val="Zawartotabeli"/>
              <w:snapToGrid w:val="0"/>
              <w:jc w:val="center"/>
            </w:pPr>
            <w:r w:rsidRPr="00AF6C3D">
              <w:rPr>
                <w:b/>
              </w:rPr>
              <w:t>12 616,00 zł</w:t>
            </w:r>
          </w:p>
        </w:tc>
      </w:tr>
      <w:tr w:rsidR="00AF6C3D" w:rsidRPr="00AF6C3D" w14:paraId="03E05F3F" w14:textId="77777777"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7003BE77" w14:textId="77777777" w:rsidR="00C32F2B" w:rsidRPr="00AF6C3D" w:rsidRDefault="00C32F2B" w:rsidP="00C32F2B">
            <w:pPr>
              <w:pStyle w:val="Zawartotabeli"/>
              <w:snapToGrid w:val="0"/>
              <w:jc w:val="center"/>
              <w:rPr>
                <w:b/>
                <w:bCs/>
                <w:sz w:val="18"/>
                <w:szCs w:val="18"/>
              </w:rPr>
            </w:pPr>
            <w:r w:rsidRPr="00AF6C3D">
              <w:rPr>
                <w:b/>
                <w:bCs/>
                <w:sz w:val="18"/>
                <w:szCs w:val="18"/>
              </w:rPr>
              <w:t>Liczba wychowanków,</w:t>
            </w:r>
          </w:p>
          <w:p w14:paraId="5AAECF11" w14:textId="77777777" w:rsidR="00C32F2B" w:rsidRPr="00AF6C3D" w:rsidRDefault="00C32F2B" w:rsidP="00C32F2B">
            <w:pPr>
              <w:pStyle w:val="Zawartotabeli"/>
              <w:snapToGrid w:val="0"/>
              <w:jc w:val="center"/>
              <w:rPr>
                <w:b/>
                <w:bCs/>
                <w:sz w:val="18"/>
                <w:szCs w:val="18"/>
              </w:rPr>
            </w:pPr>
            <w:r w:rsidRPr="00AF6C3D">
              <w:rPr>
                <w:b/>
                <w:bCs/>
                <w:sz w:val="18"/>
                <w:szCs w:val="18"/>
              </w:rPr>
              <w:t>którzy otrzymali</w:t>
            </w:r>
          </w:p>
          <w:p w14:paraId="7F4AB87B" w14:textId="77777777" w:rsidR="00C32F2B" w:rsidRPr="00AF6C3D" w:rsidRDefault="00C32F2B" w:rsidP="00C32F2B">
            <w:pPr>
              <w:pStyle w:val="Zawartotabeli"/>
              <w:snapToGrid w:val="0"/>
              <w:jc w:val="center"/>
              <w:rPr>
                <w:b/>
                <w:bCs/>
                <w:sz w:val="18"/>
                <w:szCs w:val="18"/>
              </w:rPr>
            </w:pPr>
            <w:r w:rsidRPr="00AF6C3D">
              <w:rPr>
                <w:b/>
                <w:bCs/>
                <w:sz w:val="18"/>
                <w:szCs w:val="18"/>
              </w:rPr>
              <w:lastRenderedPageBreak/>
              <w:t>pomoc na kontynuowanie nauki</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09449CE" w14:textId="4374B33C" w:rsidR="00C32F2B" w:rsidRPr="00AF6C3D" w:rsidRDefault="00C32F2B" w:rsidP="00C32F2B">
            <w:pPr>
              <w:pStyle w:val="Zawartotabeli"/>
              <w:snapToGrid w:val="0"/>
              <w:jc w:val="center"/>
            </w:pPr>
            <w:r w:rsidRPr="00AF6C3D">
              <w:rPr>
                <w:b/>
              </w:rPr>
              <w:lastRenderedPageBreak/>
              <w:t>33</w:t>
            </w:r>
          </w:p>
        </w:tc>
      </w:tr>
      <w:tr w:rsidR="00AF6C3D" w:rsidRPr="00AF6C3D" w14:paraId="3F275CB6" w14:textId="77777777"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51B2ADA8" w14:textId="77777777" w:rsidR="00C32F2B" w:rsidRPr="00AF6C3D" w:rsidRDefault="00C32F2B" w:rsidP="00C32F2B">
            <w:pPr>
              <w:pStyle w:val="Zawartotabeli"/>
              <w:shd w:val="clear" w:color="auto" w:fill="FFFFFF" w:themeFill="background1"/>
              <w:snapToGrid w:val="0"/>
              <w:jc w:val="center"/>
              <w:rPr>
                <w:b/>
                <w:bCs/>
                <w:sz w:val="18"/>
                <w:szCs w:val="18"/>
              </w:rPr>
            </w:pPr>
            <w:r w:rsidRPr="00AF6C3D">
              <w:rPr>
                <w:b/>
                <w:bCs/>
                <w:sz w:val="18"/>
                <w:szCs w:val="18"/>
              </w:rPr>
              <w:t>Wypłacona kwota</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EBCE198" w14:textId="5C6F7D41" w:rsidR="00C32F2B" w:rsidRPr="00AF6C3D" w:rsidRDefault="00C32F2B" w:rsidP="00C32F2B">
            <w:pPr>
              <w:pStyle w:val="Zawartotabeli"/>
              <w:snapToGrid w:val="0"/>
              <w:jc w:val="center"/>
            </w:pPr>
            <w:r w:rsidRPr="00AF6C3D">
              <w:rPr>
                <w:b/>
              </w:rPr>
              <w:t>158 305,64 zł</w:t>
            </w:r>
          </w:p>
        </w:tc>
      </w:tr>
      <w:tr w:rsidR="00AF6C3D" w:rsidRPr="00AF6C3D" w14:paraId="526D263E" w14:textId="77777777" w:rsidTr="00AA2513">
        <w:trPr>
          <w:trHeight w:val="67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1C7972" w14:textId="77777777" w:rsidR="009B1B91" w:rsidRPr="00AF6C3D" w:rsidRDefault="009B1B91" w:rsidP="00AA2513">
            <w:pPr>
              <w:jc w:val="center"/>
              <w:rPr>
                <w:b/>
                <w:sz w:val="18"/>
                <w:szCs w:val="18"/>
              </w:rPr>
            </w:pPr>
            <w:r w:rsidRPr="00AF6C3D">
              <w:rPr>
                <w:b/>
                <w:sz w:val="18"/>
                <w:szCs w:val="18"/>
              </w:rPr>
              <w:t>Pomoc dla usamodzielnionych wychowanków</w:t>
            </w:r>
          </w:p>
          <w:p w14:paraId="336C079F" w14:textId="77777777" w:rsidR="009B1B91" w:rsidRPr="00AF6C3D" w:rsidRDefault="009B1B91" w:rsidP="00AA2513">
            <w:pPr>
              <w:jc w:val="center"/>
            </w:pPr>
            <w:r w:rsidRPr="00AF6C3D">
              <w:rPr>
                <w:b/>
                <w:sz w:val="18"/>
                <w:szCs w:val="18"/>
              </w:rPr>
              <w:t>PLACÓWEK OPIEKUŃCZO – WYCHWAWCZYCH</w:t>
            </w:r>
          </w:p>
        </w:tc>
      </w:tr>
      <w:tr w:rsidR="00AF6C3D" w:rsidRPr="00AF6C3D" w14:paraId="4BA6892F" w14:textId="77777777" w:rsidTr="000173B1">
        <w:trPr>
          <w:trHeight w:val="662"/>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4060FD4D" w14:textId="77777777" w:rsidR="00C32F2B" w:rsidRPr="00AF6C3D" w:rsidRDefault="00C32F2B" w:rsidP="00C32F2B">
            <w:pPr>
              <w:pStyle w:val="Zawartotabeli"/>
              <w:snapToGrid w:val="0"/>
              <w:jc w:val="center"/>
              <w:rPr>
                <w:b/>
                <w:bCs/>
                <w:sz w:val="18"/>
                <w:szCs w:val="18"/>
              </w:rPr>
            </w:pPr>
            <w:r w:rsidRPr="00AF6C3D">
              <w:rPr>
                <w:b/>
                <w:bCs/>
                <w:sz w:val="18"/>
                <w:szCs w:val="18"/>
              </w:rPr>
              <w:t>Liczba wychowanków,</w:t>
            </w:r>
          </w:p>
          <w:p w14:paraId="63E25893" w14:textId="77777777" w:rsidR="00C32F2B" w:rsidRPr="00AF6C3D" w:rsidRDefault="00C32F2B" w:rsidP="00C32F2B">
            <w:pPr>
              <w:pStyle w:val="Zawartotabeli"/>
              <w:snapToGrid w:val="0"/>
              <w:jc w:val="center"/>
              <w:rPr>
                <w:b/>
                <w:bCs/>
                <w:sz w:val="18"/>
                <w:szCs w:val="18"/>
              </w:rPr>
            </w:pPr>
            <w:r w:rsidRPr="00AF6C3D">
              <w:rPr>
                <w:b/>
                <w:bCs/>
                <w:sz w:val="18"/>
                <w:szCs w:val="18"/>
              </w:rPr>
              <w:t>którzy otrzymali</w:t>
            </w:r>
          </w:p>
          <w:p w14:paraId="7D6CE4ED" w14:textId="77777777" w:rsidR="00C32F2B" w:rsidRPr="00AF6C3D" w:rsidRDefault="00C32F2B" w:rsidP="00C32F2B">
            <w:pPr>
              <w:pStyle w:val="Zawartotabeli"/>
              <w:snapToGrid w:val="0"/>
              <w:jc w:val="center"/>
              <w:rPr>
                <w:b/>
                <w:bCs/>
                <w:sz w:val="18"/>
                <w:szCs w:val="18"/>
              </w:rPr>
            </w:pPr>
            <w:r w:rsidRPr="00AF6C3D">
              <w:rPr>
                <w:b/>
                <w:bCs/>
                <w:sz w:val="18"/>
                <w:szCs w:val="18"/>
              </w:rPr>
              <w:t>pomoc na usamodzielnienie</w:t>
            </w:r>
          </w:p>
          <w:p w14:paraId="55975D05" w14:textId="77777777" w:rsidR="00C32F2B" w:rsidRPr="00AF6C3D" w:rsidRDefault="00C32F2B" w:rsidP="00C32F2B">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AD86BA6" w14:textId="6B247619" w:rsidR="00C32F2B" w:rsidRPr="00AF6C3D" w:rsidRDefault="00C32F2B" w:rsidP="00C32F2B">
            <w:pPr>
              <w:pStyle w:val="Zawartotabeli"/>
              <w:snapToGrid w:val="0"/>
              <w:jc w:val="center"/>
            </w:pPr>
            <w:r w:rsidRPr="00AF6C3D">
              <w:rPr>
                <w:b/>
              </w:rPr>
              <w:t>1</w:t>
            </w:r>
          </w:p>
        </w:tc>
      </w:tr>
      <w:tr w:rsidR="00AF6C3D" w:rsidRPr="00AF6C3D" w14:paraId="7E221D0E" w14:textId="77777777"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4EE9ADA9" w14:textId="77777777" w:rsidR="00C32F2B" w:rsidRPr="00AF6C3D" w:rsidRDefault="00C32F2B" w:rsidP="00C32F2B">
            <w:pPr>
              <w:pStyle w:val="Zawartotabeli"/>
              <w:snapToGrid w:val="0"/>
              <w:jc w:val="center"/>
              <w:rPr>
                <w:b/>
                <w:bCs/>
                <w:sz w:val="18"/>
                <w:szCs w:val="18"/>
              </w:rPr>
            </w:pPr>
            <w:r w:rsidRPr="00AF6C3D">
              <w:rPr>
                <w:b/>
                <w:bCs/>
                <w:sz w:val="18"/>
                <w:szCs w:val="18"/>
              </w:rPr>
              <w:t>Wypłacona kwota</w:t>
            </w:r>
          </w:p>
          <w:p w14:paraId="75B80136" w14:textId="77777777" w:rsidR="00C32F2B" w:rsidRPr="00AF6C3D" w:rsidRDefault="00C32F2B" w:rsidP="00C32F2B">
            <w:pPr>
              <w:pStyle w:val="Zawartotabeli"/>
              <w:snapToGrid w:val="0"/>
              <w:jc w:val="center"/>
              <w:rPr>
                <w:b/>
                <w:bCs/>
                <w:sz w:val="18"/>
                <w:szCs w:val="18"/>
              </w:rPr>
            </w:pPr>
          </w:p>
          <w:p w14:paraId="2F136623" w14:textId="77777777" w:rsidR="00C32F2B" w:rsidRPr="00AF6C3D" w:rsidRDefault="00C32F2B" w:rsidP="00C32F2B">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420763" w14:textId="7C2CC5FA" w:rsidR="00C32F2B" w:rsidRPr="00AF6C3D" w:rsidRDefault="00C32F2B" w:rsidP="00C32F2B">
            <w:pPr>
              <w:pStyle w:val="Zawartotabeli"/>
              <w:snapToGrid w:val="0"/>
              <w:jc w:val="center"/>
            </w:pPr>
            <w:r w:rsidRPr="00AF6C3D">
              <w:rPr>
                <w:b/>
              </w:rPr>
              <w:t>6 939,00 zł</w:t>
            </w:r>
          </w:p>
        </w:tc>
      </w:tr>
      <w:tr w:rsidR="00AF6C3D" w:rsidRPr="00AF6C3D" w14:paraId="2CB7509E" w14:textId="77777777"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7DC195D9" w14:textId="77777777" w:rsidR="00C32F2B" w:rsidRPr="00AF6C3D" w:rsidRDefault="00C32F2B" w:rsidP="00C32F2B">
            <w:pPr>
              <w:pStyle w:val="Zawartotabeli"/>
              <w:snapToGrid w:val="0"/>
              <w:jc w:val="center"/>
              <w:rPr>
                <w:b/>
                <w:bCs/>
                <w:sz w:val="18"/>
                <w:szCs w:val="18"/>
              </w:rPr>
            </w:pPr>
            <w:r w:rsidRPr="00AF6C3D">
              <w:rPr>
                <w:b/>
                <w:bCs/>
                <w:sz w:val="18"/>
                <w:szCs w:val="18"/>
              </w:rPr>
              <w:t>Liczba wychowanków,</w:t>
            </w:r>
          </w:p>
          <w:p w14:paraId="069E981A" w14:textId="77777777" w:rsidR="00C32F2B" w:rsidRPr="00AF6C3D" w:rsidRDefault="00C32F2B" w:rsidP="00C32F2B">
            <w:pPr>
              <w:pStyle w:val="Zawartotabeli"/>
              <w:snapToGrid w:val="0"/>
              <w:jc w:val="center"/>
              <w:rPr>
                <w:b/>
                <w:bCs/>
                <w:sz w:val="18"/>
                <w:szCs w:val="18"/>
              </w:rPr>
            </w:pPr>
            <w:r w:rsidRPr="00AF6C3D">
              <w:rPr>
                <w:b/>
                <w:bCs/>
                <w:sz w:val="18"/>
                <w:szCs w:val="18"/>
              </w:rPr>
              <w:t>którzy otrzymali</w:t>
            </w:r>
          </w:p>
          <w:p w14:paraId="0D3DD113" w14:textId="77777777" w:rsidR="00C32F2B" w:rsidRPr="00AF6C3D" w:rsidRDefault="00C32F2B" w:rsidP="00C32F2B">
            <w:pPr>
              <w:pStyle w:val="Zawartotabeli"/>
              <w:snapToGrid w:val="0"/>
              <w:jc w:val="center"/>
              <w:rPr>
                <w:b/>
                <w:bCs/>
                <w:sz w:val="18"/>
                <w:szCs w:val="18"/>
              </w:rPr>
            </w:pPr>
            <w:r w:rsidRPr="00AF6C3D">
              <w:rPr>
                <w:b/>
                <w:bCs/>
                <w:sz w:val="18"/>
                <w:szCs w:val="18"/>
              </w:rPr>
              <w:t>pomoc na zagospodarowanie</w:t>
            </w:r>
          </w:p>
          <w:p w14:paraId="178A7F26" w14:textId="77777777" w:rsidR="00C32F2B" w:rsidRPr="00AF6C3D" w:rsidRDefault="00C32F2B" w:rsidP="00C32F2B">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73CA5F4" w14:textId="014E63CF" w:rsidR="00C32F2B" w:rsidRPr="00AF6C3D" w:rsidRDefault="00C32F2B" w:rsidP="00C32F2B">
            <w:pPr>
              <w:pStyle w:val="Zawartotabeli"/>
              <w:snapToGrid w:val="0"/>
              <w:jc w:val="center"/>
            </w:pPr>
            <w:r w:rsidRPr="00AF6C3D">
              <w:rPr>
                <w:b/>
              </w:rPr>
              <w:t>1</w:t>
            </w:r>
          </w:p>
        </w:tc>
      </w:tr>
      <w:tr w:rsidR="00AF6C3D" w:rsidRPr="00AF6C3D" w14:paraId="50F82B72" w14:textId="77777777"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0F9C821C" w14:textId="77777777" w:rsidR="00C32F2B" w:rsidRPr="00AF6C3D" w:rsidRDefault="00C32F2B" w:rsidP="00C32F2B">
            <w:pPr>
              <w:pStyle w:val="Zawartotabeli"/>
              <w:snapToGrid w:val="0"/>
              <w:jc w:val="center"/>
              <w:rPr>
                <w:b/>
                <w:bCs/>
                <w:sz w:val="18"/>
                <w:szCs w:val="18"/>
              </w:rPr>
            </w:pPr>
            <w:r w:rsidRPr="00AF6C3D">
              <w:rPr>
                <w:b/>
                <w:bCs/>
                <w:sz w:val="18"/>
                <w:szCs w:val="18"/>
              </w:rPr>
              <w:t>Wypłacona kwota</w:t>
            </w:r>
          </w:p>
          <w:p w14:paraId="0238354E" w14:textId="77777777" w:rsidR="00C32F2B" w:rsidRPr="00AF6C3D" w:rsidRDefault="00C32F2B" w:rsidP="00C32F2B">
            <w:pPr>
              <w:pStyle w:val="Zawartotabeli"/>
              <w:snapToGrid w:val="0"/>
              <w:jc w:val="center"/>
              <w:rPr>
                <w:b/>
                <w:bCs/>
                <w:sz w:val="18"/>
                <w:szCs w:val="18"/>
              </w:rPr>
            </w:pPr>
          </w:p>
          <w:p w14:paraId="4161AF9A" w14:textId="77777777" w:rsidR="00C32F2B" w:rsidRPr="00AF6C3D" w:rsidRDefault="00C32F2B" w:rsidP="00C32F2B">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B9A7E9D" w14:textId="3C3D1787" w:rsidR="00C32F2B" w:rsidRPr="00AF6C3D" w:rsidRDefault="00C32F2B" w:rsidP="00C32F2B">
            <w:pPr>
              <w:pStyle w:val="Zawartotabeli"/>
              <w:snapToGrid w:val="0"/>
              <w:jc w:val="center"/>
            </w:pPr>
            <w:r w:rsidRPr="00AF6C3D">
              <w:rPr>
                <w:b/>
              </w:rPr>
              <w:t>1 577,00 zł</w:t>
            </w:r>
          </w:p>
        </w:tc>
      </w:tr>
      <w:tr w:rsidR="00AF6C3D" w:rsidRPr="00AF6C3D" w14:paraId="39F69D9E" w14:textId="77777777" w:rsidTr="000173B1">
        <w:trPr>
          <w:trHeight w:val="230"/>
        </w:trPr>
        <w:tc>
          <w:tcPr>
            <w:tcW w:w="1348" w:type="pct"/>
            <w:tcBorders>
              <w:top w:val="single" w:sz="4" w:space="0" w:color="000000"/>
              <w:left w:val="single" w:sz="4" w:space="0" w:color="000000"/>
              <w:bottom w:val="single" w:sz="4" w:space="0" w:color="000000"/>
              <w:right w:val="nil"/>
            </w:tcBorders>
            <w:shd w:val="clear" w:color="auto" w:fill="auto"/>
            <w:vAlign w:val="center"/>
          </w:tcPr>
          <w:p w14:paraId="5BA78928" w14:textId="77777777" w:rsidR="00C32F2B" w:rsidRPr="00AF6C3D" w:rsidRDefault="00C32F2B" w:rsidP="00C32F2B">
            <w:pPr>
              <w:pStyle w:val="Zawartotabeli"/>
              <w:snapToGrid w:val="0"/>
              <w:jc w:val="center"/>
              <w:rPr>
                <w:b/>
                <w:bCs/>
                <w:sz w:val="18"/>
                <w:szCs w:val="18"/>
              </w:rPr>
            </w:pPr>
            <w:r w:rsidRPr="00AF6C3D">
              <w:rPr>
                <w:b/>
                <w:bCs/>
                <w:sz w:val="18"/>
                <w:szCs w:val="18"/>
              </w:rPr>
              <w:t>Liczba wychowanków,</w:t>
            </w:r>
          </w:p>
          <w:p w14:paraId="4545AE14" w14:textId="77777777" w:rsidR="00C32F2B" w:rsidRPr="00AF6C3D" w:rsidRDefault="00C32F2B" w:rsidP="00C32F2B">
            <w:pPr>
              <w:pStyle w:val="Zawartotabeli"/>
              <w:snapToGrid w:val="0"/>
              <w:jc w:val="center"/>
              <w:rPr>
                <w:b/>
                <w:bCs/>
                <w:sz w:val="18"/>
                <w:szCs w:val="18"/>
              </w:rPr>
            </w:pPr>
            <w:r w:rsidRPr="00AF6C3D">
              <w:rPr>
                <w:b/>
                <w:bCs/>
                <w:sz w:val="18"/>
                <w:szCs w:val="18"/>
              </w:rPr>
              <w:t>którzy otrzymali</w:t>
            </w:r>
          </w:p>
          <w:p w14:paraId="1D341A59" w14:textId="77777777" w:rsidR="00C32F2B" w:rsidRPr="00AF6C3D" w:rsidRDefault="00C32F2B" w:rsidP="00C32F2B">
            <w:pPr>
              <w:pStyle w:val="Zawartotabeli"/>
              <w:snapToGrid w:val="0"/>
              <w:jc w:val="center"/>
              <w:rPr>
                <w:b/>
                <w:bCs/>
                <w:sz w:val="18"/>
                <w:szCs w:val="18"/>
              </w:rPr>
            </w:pPr>
            <w:r w:rsidRPr="00AF6C3D">
              <w:rPr>
                <w:b/>
                <w:bCs/>
                <w:sz w:val="18"/>
                <w:szCs w:val="18"/>
              </w:rPr>
              <w:t>pomoc na kontynuowanie nauki</w:t>
            </w:r>
          </w:p>
          <w:p w14:paraId="72E37D14" w14:textId="77777777" w:rsidR="00C32F2B" w:rsidRPr="00AF6C3D" w:rsidRDefault="00C32F2B" w:rsidP="00C32F2B">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C4263AD" w14:textId="6C5C96F2" w:rsidR="00C32F2B" w:rsidRPr="00AF6C3D" w:rsidRDefault="00C32F2B" w:rsidP="00C32F2B">
            <w:pPr>
              <w:pStyle w:val="Zawartotabeli"/>
              <w:snapToGrid w:val="0"/>
              <w:jc w:val="center"/>
            </w:pPr>
            <w:r w:rsidRPr="00AF6C3D">
              <w:rPr>
                <w:b/>
              </w:rPr>
              <w:t>12</w:t>
            </w:r>
          </w:p>
        </w:tc>
      </w:tr>
      <w:tr w:rsidR="00AF6C3D" w:rsidRPr="00AF6C3D" w14:paraId="50AA5941" w14:textId="77777777"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450991F6" w14:textId="77777777" w:rsidR="00C32F2B" w:rsidRPr="00AF6C3D" w:rsidRDefault="00C32F2B" w:rsidP="00C32F2B">
            <w:pPr>
              <w:pStyle w:val="Zawartotabeli"/>
              <w:snapToGrid w:val="0"/>
              <w:jc w:val="center"/>
              <w:rPr>
                <w:b/>
                <w:bCs/>
                <w:sz w:val="18"/>
                <w:szCs w:val="18"/>
              </w:rPr>
            </w:pPr>
            <w:r w:rsidRPr="00AF6C3D">
              <w:rPr>
                <w:b/>
                <w:bCs/>
                <w:sz w:val="18"/>
                <w:szCs w:val="18"/>
              </w:rPr>
              <w:t>Wypłacona kwota</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B3162DC" w14:textId="24091B76" w:rsidR="00C32F2B" w:rsidRPr="00AF6C3D" w:rsidRDefault="00C32F2B" w:rsidP="00C32F2B">
            <w:pPr>
              <w:pStyle w:val="Zawartotabeli"/>
              <w:snapToGrid w:val="0"/>
              <w:jc w:val="center"/>
            </w:pPr>
            <w:r w:rsidRPr="00AF6C3D">
              <w:rPr>
                <w:b/>
              </w:rPr>
              <w:t>56 498,63 zł</w:t>
            </w:r>
          </w:p>
        </w:tc>
      </w:tr>
    </w:tbl>
    <w:p w14:paraId="322EE975" w14:textId="77777777" w:rsidR="004D265E" w:rsidRPr="00AF6C3D" w:rsidRDefault="004D265E" w:rsidP="0041602B">
      <w:pPr>
        <w:autoSpaceDE w:val="0"/>
        <w:ind w:firstLine="708"/>
        <w:jc w:val="both"/>
        <w:sectPr w:rsidR="004D265E" w:rsidRPr="00AF6C3D" w:rsidSect="000060B5">
          <w:type w:val="continuous"/>
          <w:pgSz w:w="11905" w:h="16837"/>
          <w:pgMar w:top="1134" w:right="1134" w:bottom="1410" w:left="1134" w:header="708" w:footer="567" w:gutter="0"/>
          <w:cols w:space="708"/>
          <w:docGrid w:linePitch="360"/>
        </w:sectPr>
      </w:pPr>
    </w:p>
    <w:p w14:paraId="6DEC2BE3" w14:textId="77777777" w:rsidR="00C32F2B" w:rsidRPr="00AF6C3D" w:rsidRDefault="00C32F2B" w:rsidP="00C32F2B">
      <w:pPr>
        <w:autoSpaceDE w:val="0"/>
        <w:ind w:firstLine="708"/>
        <w:jc w:val="both"/>
      </w:pPr>
      <w:r w:rsidRPr="00AF6C3D">
        <w:t xml:space="preserve">Porównując w/w dane z rokiem 2018, obserwuje się spadek liczby usamodzielnionych wychowanków placówek opiekuńczo – wychowawczych, natomiast odnotowuje się lekki wzrost usamodzielnionych wychowanków rodzin zastępczych. </w:t>
      </w:r>
    </w:p>
    <w:p w14:paraId="31CF4D99" w14:textId="6D2AA04F" w:rsidR="00C32F2B" w:rsidRPr="00AF6C3D" w:rsidRDefault="00C32F2B" w:rsidP="00C32F2B">
      <w:pPr>
        <w:autoSpaceDE w:val="0"/>
        <w:ind w:firstLine="708"/>
        <w:jc w:val="both"/>
      </w:pPr>
      <w:r w:rsidRPr="00AF6C3D">
        <w:t>Pomoc dla usamodzielnionych wychowanków pieczy zastępczej związana jest z faktem rozpoczęcia dorosłego życia, służy integracji ze środowiskiem. Bardzo często osoby usamodzielnione nie mogą liczyć na pomoc ze strony swojej rodziny naturalnej, wówczas wsparcie deklaruje opiekun usamodzielnienia – wyznaczony przez dyrektora Miejskiego Ośrodka Pomocy Społecznej. Opiekun wspólnie z osobą usamodzielnianą opracowuje program usamodzielnienia, który powinien uwzględniać wszystkie kierunki aktywności życiowej i stanowi kontrakt w sprawie udzielanej pomocy. Pomoc pieniężną wypłaca powiat właściwy dla miejsca pochodzenia dziecka przez umieszczeniem w pieczy zastępczej.</w:t>
      </w:r>
    </w:p>
    <w:p w14:paraId="78E0B40E" w14:textId="17AE0C72" w:rsidR="00C32F2B" w:rsidRPr="00AF6C3D" w:rsidRDefault="00C32F2B" w:rsidP="00C32F2B">
      <w:pPr>
        <w:autoSpaceDE w:val="0"/>
        <w:ind w:firstLine="708"/>
        <w:jc w:val="both"/>
      </w:pPr>
      <w:r w:rsidRPr="00AF6C3D">
        <w:t xml:space="preserve">Znacząca część czynności podejmowanych przez pracowników MOPS skupia się </w:t>
      </w:r>
      <w:r w:rsidR="007A51EE">
        <w:t>na </w:t>
      </w:r>
      <w:r w:rsidRPr="00AF6C3D">
        <w:t>motywowaniu usamodzielnionych wychowanków do jak najdłuższego kontynuowania nauki (szkoły policealne, studia) i zdobywania dodatkowych kwalif</w:t>
      </w:r>
      <w:r w:rsidR="007A51EE">
        <w:t>ikacji i kursów zawodowych, aby </w:t>
      </w:r>
      <w:r w:rsidRPr="00AF6C3D">
        <w:t>wychowankowie ci byli odpowiednio przygotowani do samodzielnego życia.</w:t>
      </w:r>
    </w:p>
    <w:p w14:paraId="234F9824" w14:textId="5F68763E" w:rsidR="008D102B" w:rsidRPr="00AF6C3D" w:rsidRDefault="00C32F2B" w:rsidP="00C32F2B">
      <w:pPr>
        <w:autoSpaceDE w:val="0"/>
        <w:jc w:val="both"/>
      </w:pPr>
      <w:r w:rsidRPr="00AF6C3D">
        <w:t>MOPS wspiera młodzież opuszczającą pieczę zastępczą w podejmowaniu właściwych decyzji życiowych, monitoruje postępy w nauce i zachęca do podnoszenia kwalifikacji.</w:t>
      </w:r>
    </w:p>
    <w:p w14:paraId="458D1DC9" w14:textId="77777777" w:rsidR="00C32F2B" w:rsidRPr="00AF6C3D" w:rsidRDefault="00C32F2B" w:rsidP="008D102B">
      <w:pPr>
        <w:autoSpaceDE w:val="0"/>
        <w:jc w:val="both"/>
        <w:rPr>
          <w:b/>
          <w:bCs/>
        </w:rPr>
      </w:pPr>
    </w:p>
    <w:p w14:paraId="3F8C5965" w14:textId="77777777" w:rsidR="008B104B" w:rsidRPr="00AF6C3D" w:rsidRDefault="007B0B71" w:rsidP="008D102B">
      <w:pPr>
        <w:autoSpaceDE w:val="0"/>
        <w:jc w:val="both"/>
      </w:pPr>
      <w:r w:rsidRPr="00AF6C3D">
        <w:rPr>
          <w:b/>
          <w:bCs/>
        </w:rPr>
        <w:t>6</w:t>
      </w:r>
      <w:r w:rsidR="008B104B" w:rsidRPr="00AF6C3D">
        <w:rPr>
          <w:b/>
          <w:bCs/>
        </w:rPr>
        <w:t xml:space="preserve">. Prowadzenie specjalistycznego poradnictwa – </w:t>
      </w:r>
      <w:r w:rsidR="008B104B" w:rsidRPr="00AF6C3D">
        <w:rPr>
          <w:b/>
        </w:rPr>
        <w:t>Ośrodek Wsparcia Socjalnego.</w:t>
      </w:r>
    </w:p>
    <w:p w14:paraId="064E5A00" w14:textId="77777777" w:rsidR="008B104B" w:rsidRPr="00AF6C3D" w:rsidRDefault="008B104B" w:rsidP="008B104B">
      <w:pPr>
        <w:autoSpaceDE w:val="0"/>
        <w:jc w:val="both"/>
      </w:pPr>
    </w:p>
    <w:p w14:paraId="0FDD42EC" w14:textId="2C2C4DEA" w:rsidR="00C32F2B" w:rsidRPr="00AF6C3D" w:rsidRDefault="008B104B" w:rsidP="00C32F2B">
      <w:pPr>
        <w:autoSpaceDE w:val="0"/>
        <w:jc w:val="both"/>
      </w:pPr>
      <w:r w:rsidRPr="00AF6C3D">
        <w:tab/>
      </w:r>
      <w:r w:rsidR="00C32F2B" w:rsidRPr="00AF6C3D">
        <w:t>Ośrodek Wsparcia Socjalnego (OWS) obejmuje wielopłaszczyznową, bezpłatną pomocą osoby i rodziny, które znalazły się w trudnej sytuacji, m.in. z powodu: niezaradności życiowej, bezradności w sprawach opiekuńczo-wychowawczych, bezrobocia, problemów natury psychologicznej lub innych dysfunkcji powodujących nieprawidłowe funkcjonowanie w środowisku. OWS współpracuje z organizacjami działającymi na rzecz pomocy człowiekowi, na podstawie obowiązujących przepisów prawa, przy pełnej współpracy korzystających ze wsparcia i zgodnie z ich indywidualnymi potrzebami, w celu zapobiegania pogłębianiu się dysfunkcyjności.</w:t>
      </w:r>
    </w:p>
    <w:p w14:paraId="365D0A29" w14:textId="26C1689F" w:rsidR="00C32F2B" w:rsidRPr="00AF6C3D" w:rsidRDefault="00C32F2B" w:rsidP="00C32F2B">
      <w:pPr>
        <w:autoSpaceDE w:val="0"/>
        <w:ind w:firstLine="708"/>
        <w:jc w:val="both"/>
      </w:pPr>
      <w:r w:rsidRPr="00AF6C3D">
        <w:lastRenderedPageBreak/>
        <w:t>W 2019 r. odbywały się konsultacje indywidualne z psychologiem, mediatorem rodzinnym i diagnostykiem przemocy domowej.</w:t>
      </w:r>
    </w:p>
    <w:p w14:paraId="2D2E7A2C" w14:textId="76254BE3" w:rsidR="00F66128" w:rsidRPr="00AF6C3D" w:rsidRDefault="00F66128" w:rsidP="00C32F2B">
      <w:pPr>
        <w:autoSpaceDE w:val="0"/>
        <w:jc w:val="both"/>
        <w:rPr>
          <w:b/>
          <w:bCs/>
        </w:rPr>
      </w:pPr>
    </w:p>
    <w:p w14:paraId="6B11A76C" w14:textId="495874E0" w:rsidR="0041602B" w:rsidRPr="00AF6C3D" w:rsidRDefault="008B104B" w:rsidP="007E76AA">
      <w:pPr>
        <w:autoSpaceDE w:val="0"/>
        <w:contextualSpacing/>
        <w:rPr>
          <w:b/>
          <w:bCs/>
        </w:rPr>
      </w:pPr>
      <w:r w:rsidRPr="00AF6C3D">
        <w:rPr>
          <w:b/>
          <w:bCs/>
        </w:rPr>
        <w:t xml:space="preserve">Tabela Nr </w:t>
      </w:r>
      <w:r w:rsidR="0004742A" w:rsidRPr="00AF6C3D">
        <w:rPr>
          <w:b/>
          <w:bCs/>
        </w:rPr>
        <w:t>2</w:t>
      </w:r>
      <w:r w:rsidR="00B15F0F" w:rsidRPr="00AF6C3D">
        <w:rPr>
          <w:b/>
          <w:bCs/>
        </w:rPr>
        <w:t>7</w:t>
      </w:r>
      <w:r w:rsidRPr="00AF6C3D">
        <w:rPr>
          <w:b/>
          <w:bCs/>
        </w:rPr>
        <w:t xml:space="preserve">. </w:t>
      </w:r>
      <w:r w:rsidR="0041602B" w:rsidRPr="00AF6C3D">
        <w:rPr>
          <w:b/>
          <w:bCs/>
        </w:rPr>
        <w:t>Liczba osób objętych konsultacjami w OWS w 201</w:t>
      </w:r>
      <w:r w:rsidR="00C32F2B" w:rsidRPr="00AF6C3D">
        <w:rPr>
          <w:b/>
          <w:bCs/>
        </w:rPr>
        <w:t>9</w:t>
      </w:r>
      <w:r w:rsidR="0041602B" w:rsidRPr="00AF6C3D">
        <w:rPr>
          <w:b/>
          <w:bCs/>
        </w:rPr>
        <w:t xml:space="preserve"> 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6"/>
        <w:gridCol w:w="2981"/>
        <w:gridCol w:w="2630"/>
      </w:tblGrid>
      <w:tr w:rsidR="00AF6C3D" w:rsidRPr="00AF6C3D" w14:paraId="3627016C" w14:textId="77777777" w:rsidTr="00C32F2B">
        <w:trPr>
          <w:trHeight w:val="950"/>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F50D857" w14:textId="77777777" w:rsidR="005F2697" w:rsidRPr="00AF6C3D" w:rsidRDefault="005F2697" w:rsidP="00A46055">
            <w:pPr>
              <w:snapToGrid w:val="0"/>
              <w:jc w:val="center"/>
              <w:rPr>
                <w:b/>
                <w:sz w:val="20"/>
                <w:szCs w:val="20"/>
              </w:rPr>
            </w:pPr>
          </w:p>
          <w:p w14:paraId="7B88500D" w14:textId="77777777" w:rsidR="005F2697" w:rsidRPr="00AF6C3D" w:rsidRDefault="005F2697" w:rsidP="00A46055">
            <w:pPr>
              <w:snapToGrid w:val="0"/>
              <w:jc w:val="center"/>
              <w:rPr>
                <w:b/>
                <w:sz w:val="20"/>
                <w:szCs w:val="20"/>
              </w:rPr>
            </w:pPr>
            <w:r w:rsidRPr="00AF6C3D">
              <w:rPr>
                <w:b/>
                <w:sz w:val="20"/>
                <w:szCs w:val="20"/>
              </w:rPr>
              <w:t>Specjalista</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14:paraId="377409BF" w14:textId="77777777" w:rsidR="005F2697" w:rsidRPr="00AF6C3D" w:rsidRDefault="005F2697" w:rsidP="00A46055">
            <w:pPr>
              <w:snapToGrid w:val="0"/>
              <w:jc w:val="center"/>
              <w:rPr>
                <w:b/>
                <w:sz w:val="20"/>
                <w:szCs w:val="20"/>
              </w:rPr>
            </w:pPr>
          </w:p>
          <w:p w14:paraId="79A6A426" w14:textId="77777777" w:rsidR="005F2697" w:rsidRPr="00AF6C3D" w:rsidRDefault="005F2697" w:rsidP="00A46055">
            <w:pPr>
              <w:snapToGrid w:val="0"/>
              <w:jc w:val="center"/>
              <w:rPr>
                <w:b/>
                <w:sz w:val="20"/>
                <w:szCs w:val="20"/>
              </w:rPr>
            </w:pPr>
            <w:r w:rsidRPr="00AF6C3D">
              <w:rPr>
                <w:b/>
                <w:sz w:val="20"/>
                <w:szCs w:val="20"/>
              </w:rPr>
              <w:t>Liczba osób korzystających</w:t>
            </w:r>
          </w:p>
          <w:p w14:paraId="08F435C0" w14:textId="29873D99" w:rsidR="005F2697" w:rsidRPr="00AF6C3D" w:rsidRDefault="007B0B71" w:rsidP="00C32F2B">
            <w:pPr>
              <w:snapToGrid w:val="0"/>
              <w:jc w:val="center"/>
              <w:rPr>
                <w:b/>
                <w:sz w:val="20"/>
                <w:szCs w:val="20"/>
              </w:rPr>
            </w:pPr>
            <w:r w:rsidRPr="00AF6C3D">
              <w:rPr>
                <w:b/>
                <w:sz w:val="20"/>
                <w:szCs w:val="20"/>
              </w:rPr>
              <w:t>z konsultacji w OWS w 201</w:t>
            </w:r>
            <w:r w:rsidR="00C32F2B" w:rsidRPr="00AF6C3D">
              <w:rPr>
                <w:b/>
                <w:sz w:val="20"/>
                <w:szCs w:val="20"/>
              </w:rPr>
              <w:t>9</w:t>
            </w:r>
            <w:r w:rsidR="005F2697" w:rsidRPr="00AF6C3D">
              <w:rPr>
                <w:b/>
                <w:sz w:val="20"/>
                <w:szCs w:val="20"/>
              </w:rPr>
              <w:t xml:space="preserve"> r.</w:t>
            </w:r>
          </w:p>
        </w:tc>
        <w:tc>
          <w:tcPr>
            <w:tcW w:w="1366" w:type="pct"/>
            <w:tcBorders>
              <w:top w:val="single" w:sz="4" w:space="0" w:color="auto"/>
              <w:left w:val="single" w:sz="4" w:space="0" w:color="auto"/>
              <w:bottom w:val="single" w:sz="4" w:space="0" w:color="auto"/>
            </w:tcBorders>
            <w:shd w:val="clear" w:color="auto" w:fill="FFFFFF" w:themeFill="background1"/>
          </w:tcPr>
          <w:p w14:paraId="1BBEC89D" w14:textId="77777777" w:rsidR="005F2697" w:rsidRPr="00AF6C3D" w:rsidRDefault="005F2697" w:rsidP="00A46055">
            <w:pPr>
              <w:jc w:val="center"/>
              <w:rPr>
                <w:sz w:val="20"/>
                <w:szCs w:val="20"/>
              </w:rPr>
            </w:pPr>
          </w:p>
          <w:p w14:paraId="0122FBEA" w14:textId="77777777" w:rsidR="005F2697" w:rsidRPr="00AF6C3D" w:rsidRDefault="005F2697" w:rsidP="00A46055">
            <w:pPr>
              <w:jc w:val="center"/>
              <w:rPr>
                <w:b/>
                <w:sz w:val="20"/>
                <w:szCs w:val="20"/>
              </w:rPr>
            </w:pPr>
            <w:r w:rsidRPr="00AF6C3D">
              <w:rPr>
                <w:b/>
                <w:sz w:val="20"/>
                <w:szCs w:val="20"/>
              </w:rPr>
              <w:t>Liczba przeprowadzonych konsultacji</w:t>
            </w:r>
          </w:p>
        </w:tc>
      </w:tr>
      <w:tr w:rsidR="00AF6C3D" w:rsidRPr="00AF6C3D" w14:paraId="0889BED7" w14:textId="77777777"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16E55AB" w14:textId="77777777" w:rsidR="00C32F2B" w:rsidRPr="00AF6C3D" w:rsidRDefault="00C32F2B" w:rsidP="00C32F2B">
            <w:pPr>
              <w:snapToGrid w:val="0"/>
              <w:jc w:val="both"/>
              <w:rPr>
                <w:sz w:val="20"/>
                <w:szCs w:val="20"/>
              </w:rPr>
            </w:pPr>
            <w:r w:rsidRPr="00AF6C3D">
              <w:rPr>
                <w:sz w:val="20"/>
                <w:szCs w:val="20"/>
              </w:rPr>
              <w:t>Psycholog</w:t>
            </w:r>
          </w:p>
        </w:tc>
        <w:tc>
          <w:tcPr>
            <w:tcW w:w="1548" w:type="pct"/>
            <w:tcBorders>
              <w:top w:val="single" w:sz="4" w:space="0" w:color="auto"/>
              <w:left w:val="single" w:sz="4" w:space="0" w:color="auto"/>
              <w:bottom w:val="single" w:sz="4" w:space="0" w:color="auto"/>
              <w:right w:val="single" w:sz="4" w:space="0" w:color="auto"/>
            </w:tcBorders>
          </w:tcPr>
          <w:p w14:paraId="50D9405C" w14:textId="05F6D51F" w:rsidR="00C32F2B" w:rsidRPr="00AF6C3D" w:rsidRDefault="00C32F2B" w:rsidP="00C32F2B">
            <w:pPr>
              <w:snapToGrid w:val="0"/>
              <w:jc w:val="center"/>
            </w:pPr>
            <w:r w:rsidRPr="00AF6C3D">
              <w:rPr>
                <w:b/>
              </w:rPr>
              <w:t>56</w:t>
            </w:r>
          </w:p>
        </w:tc>
        <w:tc>
          <w:tcPr>
            <w:tcW w:w="1366" w:type="pct"/>
            <w:tcBorders>
              <w:top w:val="single" w:sz="4" w:space="0" w:color="auto"/>
              <w:left w:val="single" w:sz="4" w:space="0" w:color="auto"/>
              <w:bottom w:val="single" w:sz="4" w:space="0" w:color="auto"/>
              <w:right w:val="single" w:sz="4" w:space="0" w:color="auto"/>
            </w:tcBorders>
          </w:tcPr>
          <w:p w14:paraId="3986EEF3" w14:textId="5AE19ED2" w:rsidR="00C32F2B" w:rsidRPr="00AF6C3D" w:rsidRDefault="00C32F2B" w:rsidP="00C32F2B">
            <w:pPr>
              <w:snapToGrid w:val="0"/>
              <w:jc w:val="center"/>
            </w:pPr>
            <w:r w:rsidRPr="00AF6C3D">
              <w:rPr>
                <w:b/>
              </w:rPr>
              <w:t>130</w:t>
            </w:r>
          </w:p>
        </w:tc>
      </w:tr>
      <w:tr w:rsidR="00AF6C3D" w:rsidRPr="00AF6C3D" w14:paraId="46FC5370" w14:textId="77777777"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76AFA6D" w14:textId="77777777" w:rsidR="00C32F2B" w:rsidRPr="00AF6C3D" w:rsidRDefault="00C32F2B" w:rsidP="00C32F2B">
            <w:pPr>
              <w:snapToGrid w:val="0"/>
              <w:jc w:val="both"/>
              <w:rPr>
                <w:sz w:val="20"/>
                <w:szCs w:val="20"/>
              </w:rPr>
            </w:pPr>
            <w:r w:rsidRPr="00AF6C3D">
              <w:rPr>
                <w:sz w:val="20"/>
                <w:szCs w:val="20"/>
              </w:rPr>
              <w:t>Mediator rodzinny</w:t>
            </w:r>
          </w:p>
        </w:tc>
        <w:tc>
          <w:tcPr>
            <w:tcW w:w="1548" w:type="pct"/>
            <w:tcBorders>
              <w:top w:val="single" w:sz="4" w:space="0" w:color="auto"/>
              <w:left w:val="single" w:sz="4" w:space="0" w:color="auto"/>
              <w:bottom w:val="single" w:sz="4" w:space="0" w:color="auto"/>
              <w:right w:val="single" w:sz="4" w:space="0" w:color="auto"/>
            </w:tcBorders>
          </w:tcPr>
          <w:p w14:paraId="4E15E38A" w14:textId="5CF1BDDB" w:rsidR="00C32F2B" w:rsidRPr="00AF6C3D" w:rsidRDefault="00C32F2B" w:rsidP="00C32F2B">
            <w:pPr>
              <w:snapToGrid w:val="0"/>
              <w:jc w:val="center"/>
            </w:pPr>
            <w:r w:rsidRPr="00AF6C3D">
              <w:rPr>
                <w:b/>
              </w:rPr>
              <w:t>110</w:t>
            </w:r>
          </w:p>
        </w:tc>
        <w:tc>
          <w:tcPr>
            <w:tcW w:w="1366" w:type="pct"/>
            <w:tcBorders>
              <w:top w:val="single" w:sz="4" w:space="0" w:color="auto"/>
              <w:left w:val="single" w:sz="4" w:space="0" w:color="auto"/>
              <w:bottom w:val="single" w:sz="4" w:space="0" w:color="auto"/>
              <w:right w:val="single" w:sz="4" w:space="0" w:color="auto"/>
            </w:tcBorders>
          </w:tcPr>
          <w:p w14:paraId="38C70AF6" w14:textId="3C1A48CC" w:rsidR="00C32F2B" w:rsidRPr="00AF6C3D" w:rsidRDefault="00C32F2B" w:rsidP="00C32F2B">
            <w:pPr>
              <w:snapToGrid w:val="0"/>
              <w:jc w:val="center"/>
            </w:pPr>
            <w:r w:rsidRPr="00AF6C3D">
              <w:rPr>
                <w:b/>
              </w:rPr>
              <w:t>155</w:t>
            </w:r>
          </w:p>
        </w:tc>
      </w:tr>
      <w:tr w:rsidR="00AF6C3D" w:rsidRPr="00AF6C3D" w14:paraId="56FCAE8E" w14:textId="77777777"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19C1E2" w14:textId="77777777" w:rsidR="00C32F2B" w:rsidRPr="00AF6C3D" w:rsidRDefault="00C32F2B" w:rsidP="00C32F2B">
            <w:pPr>
              <w:snapToGrid w:val="0"/>
              <w:jc w:val="both"/>
              <w:rPr>
                <w:sz w:val="20"/>
                <w:szCs w:val="20"/>
              </w:rPr>
            </w:pPr>
            <w:r w:rsidRPr="00AF6C3D">
              <w:rPr>
                <w:sz w:val="20"/>
                <w:szCs w:val="20"/>
              </w:rPr>
              <w:t>Diagnostyk przemocy domowej</w:t>
            </w:r>
          </w:p>
        </w:tc>
        <w:tc>
          <w:tcPr>
            <w:tcW w:w="1548" w:type="pct"/>
            <w:tcBorders>
              <w:top w:val="single" w:sz="4" w:space="0" w:color="auto"/>
              <w:left w:val="single" w:sz="4" w:space="0" w:color="auto"/>
              <w:bottom w:val="single" w:sz="4" w:space="0" w:color="auto"/>
              <w:right w:val="single" w:sz="4" w:space="0" w:color="auto"/>
            </w:tcBorders>
          </w:tcPr>
          <w:p w14:paraId="4C2FDEE8" w14:textId="3CC03625" w:rsidR="00C32F2B" w:rsidRPr="00AF6C3D" w:rsidRDefault="00C32F2B" w:rsidP="00C32F2B">
            <w:pPr>
              <w:snapToGrid w:val="0"/>
              <w:jc w:val="center"/>
            </w:pPr>
            <w:r w:rsidRPr="00AF6C3D">
              <w:rPr>
                <w:b/>
              </w:rPr>
              <w:t>15</w:t>
            </w:r>
          </w:p>
        </w:tc>
        <w:tc>
          <w:tcPr>
            <w:tcW w:w="1366" w:type="pct"/>
            <w:tcBorders>
              <w:top w:val="single" w:sz="4" w:space="0" w:color="auto"/>
              <w:left w:val="single" w:sz="4" w:space="0" w:color="auto"/>
              <w:bottom w:val="single" w:sz="4" w:space="0" w:color="auto"/>
              <w:right w:val="single" w:sz="4" w:space="0" w:color="auto"/>
            </w:tcBorders>
          </w:tcPr>
          <w:p w14:paraId="63874205" w14:textId="1294FB6C" w:rsidR="00C32F2B" w:rsidRPr="00AF6C3D" w:rsidRDefault="00C32F2B" w:rsidP="00C32F2B">
            <w:pPr>
              <w:snapToGrid w:val="0"/>
              <w:jc w:val="center"/>
            </w:pPr>
            <w:r w:rsidRPr="00AF6C3D">
              <w:rPr>
                <w:b/>
              </w:rPr>
              <w:t>43</w:t>
            </w:r>
          </w:p>
        </w:tc>
      </w:tr>
      <w:tr w:rsidR="00AF6C3D" w:rsidRPr="00AF6C3D" w14:paraId="187F7854" w14:textId="77777777"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6C15747" w14:textId="77777777" w:rsidR="00C32F2B" w:rsidRPr="00AF6C3D" w:rsidRDefault="00C32F2B" w:rsidP="00C32F2B">
            <w:pPr>
              <w:snapToGrid w:val="0"/>
              <w:jc w:val="both"/>
              <w:rPr>
                <w:b/>
              </w:rPr>
            </w:pPr>
            <w:r w:rsidRPr="00AF6C3D">
              <w:rPr>
                <w:b/>
              </w:rPr>
              <w:t>Ogółem</w:t>
            </w:r>
          </w:p>
        </w:tc>
        <w:tc>
          <w:tcPr>
            <w:tcW w:w="1548" w:type="pct"/>
            <w:tcBorders>
              <w:top w:val="single" w:sz="4" w:space="0" w:color="auto"/>
              <w:left w:val="single" w:sz="4" w:space="0" w:color="auto"/>
              <w:bottom w:val="single" w:sz="4" w:space="0" w:color="auto"/>
              <w:right w:val="single" w:sz="4" w:space="0" w:color="auto"/>
            </w:tcBorders>
          </w:tcPr>
          <w:p w14:paraId="323E0288" w14:textId="1A9C40B6" w:rsidR="00C32F2B" w:rsidRPr="00AF6C3D" w:rsidRDefault="00C32F2B" w:rsidP="00C32F2B">
            <w:pPr>
              <w:snapToGrid w:val="0"/>
              <w:jc w:val="center"/>
              <w:rPr>
                <w:b/>
              </w:rPr>
            </w:pPr>
            <w:r w:rsidRPr="00AF6C3D">
              <w:rPr>
                <w:b/>
              </w:rPr>
              <w:t>181</w:t>
            </w:r>
          </w:p>
        </w:tc>
        <w:tc>
          <w:tcPr>
            <w:tcW w:w="1366" w:type="pct"/>
            <w:tcBorders>
              <w:top w:val="single" w:sz="4" w:space="0" w:color="auto"/>
              <w:left w:val="single" w:sz="4" w:space="0" w:color="auto"/>
              <w:bottom w:val="single" w:sz="4" w:space="0" w:color="auto"/>
              <w:right w:val="single" w:sz="4" w:space="0" w:color="auto"/>
            </w:tcBorders>
          </w:tcPr>
          <w:p w14:paraId="0FF3D6AE" w14:textId="67AA0C98" w:rsidR="00C32F2B" w:rsidRPr="00AF6C3D" w:rsidRDefault="00C32F2B" w:rsidP="00C32F2B">
            <w:pPr>
              <w:snapToGrid w:val="0"/>
              <w:jc w:val="center"/>
            </w:pPr>
            <w:r w:rsidRPr="00AF6C3D">
              <w:rPr>
                <w:b/>
              </w:rPr>
              <w:t>328</w:t>
            </w:r>
          </w:p>
        </w:tc>
      </w:tr>
    </w:tbl>
    <w:p w14:paraId="6D37DAF2" w14:textId="77777777" w:rsidR="001C4741" w:rsidRPr="00AF6C3D" w:rsidRDefault="001C4741" w:rsidP="003368A7">
      <w:pPr>
        <w:autoSpaceDE w:val="0"/>
        <w:ind w:firstLine="708"/>
        <w:jc w:val="both"/>
        <w:rPr>
          <w:bCs/>
        </w:rPr>
      </w:pPr>
    </w:p>
    <w:p w14:paraId="6B4D887E" w14:textId="77777777" w:rsidR="00C32F2B" w:rsidRPr="00AF6C3D" w:rsidRDefault="00C32F2B" w:rsidP="00C32F2B">
      <w:pPr>
        <w:autoSpaceDE w:val="0"/>
        <w:ind w:firstLine="708"/>
        <w:jc w:val="both"/>
        <w:rPr>
          <w:bCs/>
        </w:rPr>
      </w:pPr>
      <w:r w:rsidRPr="00AF6C3D">
        <w:rPr>
          <w:bCs/>
        </w:rPr>
        <w:t xml:space="preserve">W 2019 r. odnotowano wzrost liczby osób (w porównaniu z rokiem 2018), które skorzystały ze wsparcia w ramach funkcjonowania Ośrodka Wsparcia Socjalnego. </w:t>
      </w:r>
    </w:p>
    <w:p w14:paraId="187A3453" w14:textId="77777777" w:rsidR="00C32F2B" w:rsidRPr="00AF6C3D" w:rsidRDefault="00C32F2B" w:rsidP="00C32F2B">
      <w:pPr>
        <w:autoSpaceDE w:val="0"/>
        <w:ind w:firstLine="708"/>
        <w:jc w:val="both"/>
        <w:rPr>
          <w:bCs/>
        </w:rPr>
      </w:pPr>
      <w:r w:rsidRPr="00AF6C3D">
        <w:rPr>
          <w:bCs/>
        </w:rPr>
        <w:t xml:space="preserve">W 2019 r. odnotowano znaczny wzrost osób, które skorzystały ze wsparcia mediatora rodzinnego. W porównaniu do roku 2018 spadła liczba osób, którym udzielono konsultacji psychologicznych. </w:t>
      </w:r>
    </w:p>
    <w:p w14:paraId="23361305" w14:textId="77777777" w:rsidR="00C32F2B" w:rsidRPr="00AF6C3D" w:rsidRDefault="00C32F2B" w:rsidP="00C32F2B">
      <w:pPr>
        <w:jc w:val="both"/>
      </w:pPr>
    </w:p>
    <w:p w14:paraId="6C846980" w14:textId="208A73FC" w:rsidR="00C32F2B" w:rsidRPr="00AF6C3D" w:rsidRDefault="00C32F2B" w:rsidP="00C32F2B">
      <w:pPr>
        <w:ind w:firstLine="708"/>
        <w:jc w:val="both"/>
      </w:pPr>
      <w:r w:rsidRPr="00AF6C3D">
        <w:t>Przez cały 2019 rok pracownicy Działu Wspierania Rodziny i Pieczy Zastępczej Miejskiego Ośrodka Pomocy Społecznej w Przemyślu zwracali szczególną uwagę</w:t>
      </w:r>
      <w:r w:rsidR="00BA188A">
        <w:t xml:space="preserve"> </w:t>
      </w:r>
      <w:r w:rsidRPr="00AF6C3D">
        <w:t>na realizację zadań zawartych w Programie Wspierania Rodziny i Rozwoju Pieczy Zastępczej w Przemyślu na lata 2018 – 2020, tj.:</w:t>
      </w:r>
    </w:p>
    <w:p w14:paraId="2ED046AB" w14:textId="77777777" w:rsidR="00C32F2B" w:rsidRPr="00AF6C3D" w:rsidRDefault="00C32F2B" w:rsidP="00B120B6">
      <w:pPr>
        <w:numPr>
          <w:ilvl w:val="0"/>
          <w:numId w:val="60"/>
        </w:numPr>
        <w:jc w:val="both"/>
        <w:rPr>
          <w:bCs/>
        </w:rPr>
      </w:pPr>
      <w:r w:rsidRPr="00AF6C3D">
        <w:rPr>
          <w:bCs/>
        </w:rPr>
        <w:t>zapewnianie dzieciom właściwej opieki w rodzinach zastępczych oraz w placówkach opiekuńczo – wychowawczych;</w:t>
      </w:r>
    </w:p>
    <w:p w14:paraId="0733C8A5" w14:textId="7A904BCE" w:rsidR="00C32F2B" w:rsidRPr="00AF6C3D" w:rsidRDefault="00C32F2B" w:rsidP="00B120B6">
      <w:pPr>
        <w:numPr>
          <w:ilvl w:val="0"/>
          <w:numId w:val="60"/>
        </w:numPr>
        <w:jc w:val="both"/>
      </w:pPr>
      <w:r w:rsidRPr="00AF6C3D">
        <w:t>przyznawanie zgodnie z ustawą świadczeń na miesięczne utrzymanie dziecka w rodzinie zastępczej;</w:t>
      </w:r>
    </w:p>
    <w:p w14:paraId="68A51018" w14:textId="0CB9260F" w:rsidR="00C32F2B" w:rsidRPr="00AF6C3D" w:rsidRDefault="00C32F2B" w:rsidP="00B120B6">
      <w:pPr>
        <w:numPr>
          <w:ilvl w:val="0"/>
          <w:numId w:val="60"/>
        </w:numPr>
        <w:jc w:val="both"/>
      </w:pPr>
      <w:r w:rsidRPr="00AF6C3D">
        <w:t>zapewnianie zawodowym rodzinom zastępczym wynagrodzenia adekwatnego do pełnionej funkcji;</w:t>
      </w:r>
    </w:p>
    <w:p w14:paraId="1F6764BA" w14:textId="77777777" w:rsidR="00C32F2B" w:rsidRPr="00AF6C3D" w:rsidRDefault="00C32F2B" w:rsidP="00B120B6">
      <w:pPr>
        <w:numPr>
          <w:ilvl w:val="0"/>
          <w:numId w:val="60"/>
        </w:numPr>
        <w:jc w:val="both"/>
      </w:pPr>
      <w:r w:rsidRPr="00AF6C3D">
        <w:t>prowadzenie naboru kandydatów do pełnienia funkcji rodziny zastępczej zawodowej, rodziny zastępczej niezawodowej lub prowadzenia rodzinnego domu dziecka;</w:t>
      </w:r>
    </w:p>
    <w:p w14:paraId="5C8FFEA6" w14:textId="77777777" w:rsidR="00C32F2B" w:rsidRPr="00AF6C3D" w:rsidRDefault="00C32F2B" w:rsidP="00B120B6">
      <w:pPr>
        <w:numPr>
          <w:ilvl w:val="0"/>
          <w:numId w:val="60"/>
        </w:numPr>
        <w:jc w:val="both"/>
      </w:pPr>
      <w:r w:rsidRPr="00AF6C3D">
        <w:t>kwalifikowanie osób kandydujących do pełnienia funkcji rodziny zastępczej zawodowej, rodziny zastępczej niezawodowej lub prowadzenia rodzinnego domu dziecka;</w:t>
      </w:r>
    </w:p>
    <w:p w14:paraId="1B29004C" w14:textId="77777777" w:rsidR="00C32F2B" w:rsidRPr="00AF6C3D" w:rsidRDefault="00C32F2B" w:rsidP="00B120B6">
      <w:pPr>
        <w:numPr>
          <w:ilvl w:val="0"/>
          <w:numId w:val="60"/>
        </w:numPr>
        <w:jc w:val="both"/>
      </w:pPr>
      <w:r w:rsidRPr="00AF6C3D">
        <w:t>zapewnianie rodzinom zastępczym szkoleń mających na celu podnoszenie ich kwalifikacji;</w:t>
      </w:r>
    </w:p>
    <w:p w14:paraId="0EFD1CDC" w14:textId="1DAE4D33" w:rsidR="00C32F2B" w:rsidRPr="00AF6C3D" w:rsidRDefault="00C32F2B" w:rsidP="00B120B6">
      <w:pPr>
        <w:numPr>
          <w:ilvl w:val="0"/>
          <w:numId w:val="60"/>
        </w:numPr>
        <w:jc w:val="both"/>
      </w:pPr>
      <w:r w:rsidRPr="00AF6C3D">
        <w:t>prowadzenie poradnictwa dla osób sprawujących rodzinną pie</w:t>
      </w:r>
      <w:r w:rsidR="00FD1A34" w:rsidRPr="00AF6C3D">
        <w:t>czę zastępczą i ich dzieci oraz </w:t>
      </w:r>
      <w:r w:rsidRPr="00AF6C3D">
        <w:t>dzieci umieszczonych w pieczy zastępczej;</w:t>
      </w:r>
    </w:p>
    <w:p w14:paraId="1F48CEB5" w14:textId="77777777" w:rsidR="00C32F2B" w:rsidRPr="00AF6C3D" w:rsidRDefault="00C32F2B" w:rsidP="00B120B6">
      <w:pPr>
        <w:numPr>
          <w:ilvl w:val="0"/>
          <w:numId w:val="60"/>
        </w:numPr>
        <w:jc w:val="both"/>
      </w:pPr>
      <w:r w:rsidRPr="00AF6C3D">
        <w:t>wzmacnianie kompetencji i przeciwdziałanie zjawisku wypalenia zawodowego rodzin zastępczych zawodowych i niezawodowych, m.in. poprzez utworzoną grupę wsparcia;</w:t>
      </w:r>
    </w:p>
    <w:p w14:paraId="472EC4BA" w14:textId="77777777" w:rsidR="00C32F2B" w:rsidRPr="00AF6C3D" w:rsidRDefault="00C32F2B" w:rsidP="00B120B6">
      <w:pPr>
        <w:numPr>
          <w:ilvl w:val="0"/>
          <w:numId w:val="60"/>
        </w:numPr>
        <w:jc w:val="both"/>
      </w:pPr>
      <w:r w:rsidRPr="00AF6C3D">
        <w:t xml:space="preserve"> przygotowywanie i aktualizowanie, we współpracy z pracownikiem socjalnym, asystentem rodziny i odpowiednio rodziną zastępczą, planów pomocy dzieciom;</w:t>
      </w:r>
    </w:p>
    <w:p w14:paraId="683DFEA4" w14:textId="77777777" w:rsidR="00C32F2B" w:rsidRPr="00AF6C3D" w:rsidRDefault="00C32F2B" w:rsidP="00B120B6">
      <w:pPr>
        <w:numPr>
          <w:ilvl w:val="0"/>
          <w:numId w:val="60"/>
        </w:numPr>
        <w:jc w:val="both"/>
      </w:pPr>
      <w:r w:rsidRPr="00AF6C3D">
        <w:t>dokonywanie okresowej oceny sytuacji dzieci umieszczonych w rodzinnej pieczy zastępczej;</w:t>
      </w:r>
    </w:p>
    <w:p w14:paraId="2D5EC913" w14:textId="77777777" w:rsidR="00C32F2B" w:rsidRPr="00AF6C3D" w:rsidRDefault="00C32F2B" w:rsidP="00B120B6">
      <w:pPr>
        <w:numPr>
          <w:ilvl w:val="0"/>
          <w:numId w:val="60"/>
        </w:numPr>
        <w:jc w:val="both"/>
      </w:pPr>
      <w:r w:rsidRPr="00AF6C3D">
        <w:t xml:space="preserve"> zgłaszanie do ośrodków adopcyjnych informacji o dzieciach z uregulowaną sytuacją prawną;</w:t>
      </w:r>
    </w:p>
    <w:p w14:paraId="28549C2B" w14:textId="77777777" w:rsidR="00C32F2B" w:rsidRPr="00AF6C3D" w:rsidRDefault="00C32F2B" w:rsidP="00B120B6">
      <w:pPr>
        <w:numPr>
          <w:ilvl w:val="0"/>
          <w:numId w:val="60"/>
        </w:numPr>
        <w:jc w:val="both"/>
      </w:pPr>
      <w:r w:rsidRPr="00AF6C3D">
        <w:t xml:space="preserve"> współpracę ze środowiskiem lokalnym – sądami i organami pomocniczymi, instytucjami oświatowymi, ośrodkami zdrowia oraz organizacjami społecznymi;</w:t>
      </w:r>
    </w:p>
    <w:p w14:paraId="50F7F549" w14:textId="77777777" w:rsidR="00C32F2B" w:rsidRPr="00AF6C3D" w:rsidRDefault="00C32F2B" w:rsidP="00B120B6">
      <w:pPr>
        <w:numPr>
          <w:ilvl w:val="0"/>
          <w:numId w:val="60"/>
        </w:numPr>
        <w:jc w:val="both"/>
      </w:pPr>
      <w:r w:rsidRPr="00AF6C3D">
        <w:t xml:space="preserve"> zapewnienie środków finansowych w zakresie przyznawania pomocy na: kontynuowanie nauki, usamodzielnienie i zagospodarowanie, dla usamodzielnionych wychowanków pieczy zastępczej.</w:t>
      </w:r>
    </w:p>
    <w:p w14:paraId="5389DF4A" w14:textId="77777777" w:rsidR="00C32F2B" w:rsidRPr="00AF6C3D" w:rsidRDefault="00C32F2B" w:rsidP="00C32F2B"/>
    <w:p w14:paraId="0FD147DD" w14:textId="31CAF2D2" w:rsidR="003368A7" w:rsidRPr="00AF6C3D" w:rsidRDefault="00C32F2B" w:rsidP="00C32F2B">
      <w:pPr>
        <w:ind w:firstLine="708"/>
        <w:jc w:val="both"/>
      </w:pPr>
      <w:r w:rsidRPr="00AF6C3D">
        <w:t>W 2019 roku zdiagnozowane potrzeby były na bieżąco zaspokajane, zgodnie z w/w Programem.</w:t>
      </w:r>
    </w:p>
    <w:p w14:paraId="6ABEB569" w14:textId="77777777" w:rsidR="00F711D6" w:rsidRPr="00AF6C3D" w:rsidRDefault="008B104B" w:rsidP="00244E42">
      <w:pPr>
        <w:autoSpaceDE w:val="0"/>
        <w:ind w:firstLine="708"/>
        <w:jc w:val="both"/>
      </w:pPr>
      <w:r w:rsidRPr="00AF6C3D">
        <w:tab/>
      </w:r>
    </w:p>
    <w:p w14:paraId="31426BF7" w14:textId="77777777" w:rsidR="00767F63" w:rsidRDefault="00767F63" w:rsidP="00F711D6">
      <w:pPr>
        <w:autoSpaceDE w:val="0"/>
        <w:jc w:val="both"/>
        <w:rPr>
          <w:b/>
          <w:bCs/>
        </w:rPr>
      </w:pPr>
    </w:p>
    <w:p w14:paraId="54E7A346" w14:textId="77777777" w:rsidR="00793F90" w:rsidRPr="00AF6C3D" w:rsidRDefault="00793F90" w:rsidP="00F711D6">
      <w:pPr>
        <w:autoSpaceDE w:val="0"/>
        <w:jc w:val="both"/>
        <w:rPr>
          <w:b/>
          <w:bCs/>
        </w:rPr>
      </w:pPr>
    </w:p>
    <w:p w14:paraId="5C34AF02" w14:textId="77777777" w:rsidR="00F37CF5" w:rsidRPr="00AF6C3D" w:rsidRDefault="00F37CF5" w:rsidP="00F37CF5">
      <w:pPr>
        <w:widowControl w:val="0"/>
        <w:jc w:val="both"/>
        <w:rPr>
          <w:rFonts w:eastAsia="Andale Sans UI"/>
          <w:kern w:val="1"/>
          <w:sz w:val="26"/>
          <w:szCs w:val="26"/>
          <w:u w:val="single"/>
          <w:lang w:eastAsia="fa-IR" w:bidi="fa-IR"/>
        </w:rPr>
      </w:pPr>
      <w:r w:rsidRPr="00AF6C3D">
        <w:rPr>
          <w:rFonts w:eastAsia="Andale Sans UI"/>
          <w:b/>
          <w:kern w:val="1"/>
          <w:sz w:val="26"/>
          <w:szCs w:val="26"/>
          <w:u w:val="single"/>
          <w:lang w:eastAsia="fa-IR" w:bidi="fa-IR"/>
        </w:rPr>
        <w:lastRenderedPageBreak/>
        <w:t>VIII.  Świadczenia rodzinne  i  fundusz alimentacyjny</w:t>
      </w:r>
      <w:r w:rsidRPr="00AF6C3D">
        <w:rPr>
          <w:rFonts w:eastAsia="Andale Sans UI"/>
          <w:kern w:val="1"/>
          <w:sz w:val="26"/>
          <w:szCs w:val="26"/>
          <w:u w:val="single"/>
          <w:lang w:eastAsia="fa-IR" w:bidi="fa-IR"/>
        </w:rPr>
        <w:t>.</w:t>
      </w:r>
    </w:p>
    <w:p w14:paraId="6C2AB61E" w14:textId="77777777" w:rsidR="00431AF5" w:rsidRPr="00AF6C3D" w:rsidRDefault="00431AF5" w:rsidP="00431AF5">
      <w:pPr>
        <w:pStyle w:val="Standard"/>
        <w:jc w:val="both"/>
        <w:rPr>
          <w:rFonts w:cs="Times New Roman"/>
          <w:lang w:val="pl-PL" w:eastAsia="fa-IR"/>
        </w:rPr>
      </w:pPr>
    </w:p>
    <w:p w14:paraId="3EF57192" w14:textId="77777777" w:rsidR="00CB57BA" w:rsidRPr="00AF6C3D" w:rsidRDefault="00431AF5" w:rsidP="00CB57BA">
      <w:pPr>
        <w:pStyle w:val="Textbody"/>
        <w:contextualSpacing/>
        <w:jc w:val="both"/>
        <w:rPr>
          <w:rFonts w:cs="Times New Roman"/>
          <w:lang w:val="pl-PL"/>
        </w:rPr>
      </w:pPr>
      <w:r w:rsidRPr="00AF6C3D">
        <w:rPr>
          <w:rFonts w:cs="Times New Roman"/>
          <w:lang w:val="pl-PL" w:eastAsia="fa-IR"/>
        </w:rPr>
        <w:tab/>
      </w:r>
      <w:r w:rsidR="00CB57BA" w:rsidRPr="00AF6C3D">
        <w:rPr>
          <w:rFonts w:cs="Times New Roman"/>
          <w:lang w:val="pl-PL"/>
        </w:rPr>
        <w:t xml:space="preserve">System świadczeń rodzinnych utworzony został jako system poza ubezpieczeniowych świadczeń socjalnych, </w:t>
      </w:r>
      <w:r w:rsidR="00CB57BA" w:rsidRPr="00AF6C3D">
        <w:rPr>
          <w:rFonts w:eastAsia="Times New Roman" w:cs="Times New Roman"/>
          <w:lang w:val="pl-PL"/>
        </w:rPr>
        <w:t>finansowanych z budżetu państwa. System świadczeń rodzinnych oparty jest o zasadę pomocniczości, uwzględniającą regułę, że osobami w pierwszej kolejności zobowiązanymi do łożenia na utrzymanie dzieci są ich rodzice. W przypadku, gdy ich środki i uprawnienia są niewystarczające do wychowania i utrzymania dzieci, przysługuje pomoc państwa w postaci świadczeń rodzinnych.</w:t>
      </w:r>
    </w:p>
    <w:p w14:paraId="6912C0AF" w14:textId="77777777" w:rsidR="00CB57BA" w:rsidRPr="00AF6C3D" w:rsidRDefault="00CB57BA" w:rsidP="00CB57BA">
      <w:pPr>
        <w:pStyle w:val="Textbody"/>
        <w:contextualSpacing/>
        <w:jc w:val="both"/>
        <w:rPr>
          <w:rFonts w:cs="Times New Roman"/>
          <w:lang w:val="pl-PL"/>
        </w:rPr>
      </w:pPr>
      <w:r w:rsidRPr="00AF6C3D">
        <w:rPr>
          <w:rFonts w:cs="Times New Roman"/>
          <w:lang w:val="pl-PL"/>
        </w:rPr>
        <w:tab/>
        <w:t>Celem reformy systemu jest stworzenie spójnego systemu   wsparcia   rodziny   znajdującej  się w trudnej sytuacji materialnej, wychowującej małe dzieci oraz dzieci uczęszczające do szkoły, w tym niepełnosprawne.</w:t>
      </w:r>
    </w:p>
    <w:p w14:paraId="0F76E0D4" w14:textId="77777777" w:rsidR="00CB57BA" w:rsidRPr="00AF6C3D" w:rsidRDefault="00CB57BA" w:rsidP="00CB57BA">
      <w:pPr>
        <w:pStyle w:val="Textbody"/>
        <w:contextualSpacing/>
        <w:jc w:val="both"/>
        <w:rPr>
          <w:rFonts w:eastAsia="Times New Roman" w:cs="Times New Roman"/>
          <w:lang w:val="pl-PL"/>
        </w:rPr>
      </w:pPr>
      <w:r w:rsidRPr="00AF6C3D">
        <w:rPr>
          <w:rFonts w:cs="Times New Roman"/>
          <w:lang w:val="pl-PL"/>
        </w:rPr>
        <w:tab/>
      </w:r>
      <w:r w:rsidRPr="00AF6C3D">
        <w:rPr>
          <w:rFonts w:eastAsia="Times New Roman" w:cs="Times New Roman"/>
          <w:lang w:val="pl-PL"/>
        </w:rPr>
        <w:t>Od 1stycznia 2016 r. wprowadzono nowy sposób ustalania wysokości przysługujących zasiłków rodzinnych, tzw. mechanizm „złotówka za złotówkę”, według którego przekroczenie progu dochodowego uprawniającego do świadczeń rodzinnych przez rodzinę ubiegającą się o zasiłek rodzinny wraz z dodatkami, nie oznacza wykluczenia jej z systemu świadczeń rodzinnych, ale taka rodzina może otrzymać świadczenia, o które się ubiega, pomniejszone o kwotę przekroczenia kryterium dochodowego.</w:t>
      </w:r>
    </w:p>
    <w:p w14:paraId="5E9BE407" w14:textId="77777777" w:rsidR="00CB57BA" w:rsidRPr="00AF6C3D" w:rsidRDefault="00CB57BA" w:rsidP="00CB57BA">
      <w:pPr>
        <w:pStyle w:val="Standard"/>
        <w:autoSpaceDE w:val="0"/>
        <w:ind w:firstLine="708"/>
        <w:contextualSpacing/>
        <w:jc w:val="both"/>
        <w:rPr>
          <w:rFonts w:eastAsia="Times New Roman" w:cs="Times New Roman"/>
          <w:lang w:val="pl-PL"/>
        </w:rPr>
      </w:pPr>
      <w:r w:rsidRPr="00AF6C3D">
        <w:rPr>
          <w:rFonts w:eastAsia="Times New Roman" w:cs="Times New Roman"/>
          <w:lang w:val="pl-PL"/>
        </w:rPr>
        <w:t>Wprowadzone inne udogodnienia i zmiany to m.in.:</w:t>
      </w:r>
    </w:p>
    <w:p w14:paraId="1D87D788" w14:textId="77777777" w:rsidR="00CB57BA" w:rsidRPr="00AF6C3D" w:rsidRDefault="00CB57BA" w:rsidP="00CB57BA">
      <w:pPr>
        <w:pStyle w:val="Default"/>
        <w:contextualSpacing/>
        <w:jc w:val="both"/>
        <w:rPr>
          <w:color w:val="auto"/>
        </w:rPr>
      </w:pPr>
      <w:r w:rsidRPr="00AF6C3D">
        <w:rPr>
          <w:color w:val="auto"/>
        </w:rPr>
        <w:t>-  możliwość załatwienia sprawy w urzędzie przez Internet (złożenie przez Internet wniosku, potrzebnych oświadczeń i zaświadczeń), jak również dokonanie skutecznego doręczenia pism przez organ drogą elektroniczną (np. doręczanie decyzji przyznającej dane świadczenie w postaci elektronicznej),</w:t>
      </w:r>
    </w:p>
    <w:p w14:paraId="7F6440F6" w14:textId="138ED39B" w:rsidR="00CB57BA" w:rsidRPr="00AF6C3D" w:rsidRDefault="00CB57BA" w:rsidP="00CB57BA">
      <w:pPr>
        <w:pStyle w:val="Default"/>
        <w:contextualSpacing/>
        <w:jc w:val="both"/>
        <w:rPr>
          <w:color w:val="auto"/>
        </w:rPr>
      </w:pPr>
      <w:r w:rsidRPr="00AF6C3D">
        <w:rPr>
          <w:color w:val="auto"/>
        </w:rPr>
        <w:t>- zwolniono wnioskodawców z konieczności samodzielnego pozyski</w:t>
      </w:r>
      <w:r w:rsidR="00AE09FD" w:rsidRPr="00AF6C3D">
        <w:rPr>
          <w:color w:val="auto"/>
        </w:rPr>
        <w:t>wania szeregu zaświadczeń i </w:t>
      </w:r>
      <w:r w:rsidRPr="00AF6C3D">
        <w:rPr>
          <w:color w:val="auto"/>
        </w:rPr>
        <w:t>informacji z wielu urzędów niezbędnych do ustalenia prawa do świadczeń rodzinnych, obowiązek ten spoczywa na organie ustalającym dane świadczenie,</w:t>
      </w:r>
    </w:p>
    <w:p w14:paraId="441D254A" w14:textId="77777777" w:rsidR="00CB57BA" w:rsidRPr="00AF6C3D" w:rsidRDefault="00CB57BA" w:rsidP="00CB57BA">
      <w:pPr>
        <w:pStyle w:val="Default"/>
        <w:contextualSpacing/>
        <w:jc w:val="both"/>
        <w:rPr>
          <w:color w:val="auto"/>
        </w:rPr>
      </w:pPr>
      <w:r w:rsidRPr="00AF6C3D">
        <w:rPr>
          <w:color w:val="auto"/>
        </w:rPr>
        <w:t>-  pozyskiwanie informacji niezbędnych do ustalenia prawa do świadczeń rodzinnych w zależności od możliwości w formie elektronicznej lub papierowej odbywa się bezpośrednio na poziomie organ-organ – dotyczy to m.in. sytuacji dochodowej, niepełnosprawności, składek na ubezpieczenia zdrowotne,</w:t>
      </w:r>
    </w:p>
    <w:p w14:paraId="2D2C4E8B" w14:textId="77777777" w:rsidR="00CB57BA" w:rsidRPr="00AF6C3D" w:rsidRDefault="00CB57BA" w:rsidP="00CB57BA">
      <w:pPr>
        <w:pStyle w:val="Textbody"/>
        <w:contextualSpacing/>
        <w:jc w:val="both"/>
        <w:rPr>
          <w:rFonts w:cs="Times New Roman"/>
          <w:lang w:val="pl-PL"/>
        </w:rPr>
      </w:pPr>
      <w:r w:rsidRPr="00AF6C3D">
        <w:rPr>
          <w:rFonts w:eastAsia="Times New Roman" w:cs="Times New Roman"/>
          <w:lang w:val="pl-PL"/>
        </w:rPr>
        <w:t>- umożliwienie korzystania z danych gromadzonych w rejestrach utworzonych przez ministra właściwego do spraw rodziny oraz ministra właściwego do spraw   zabezpieczenia   społecznego przez organy publiczne realizujące ustawę o świadczeniach rodzinnych, ustawę o pomocy osobom uprawnionym do alimentów, ustawę o pomocy społecznej oraz ustawę o rehabilitacji   zawodowej       i społecznej oraz zatrudnianiu osób niepełnosprawnych, z uwagi na potrzebę m.in. weryfikacji danych beneficjentów ubiegających się i pobierających świadczenia;</w:t>
      </w:r>
    </w:p>
    <w:p w14:paraId="17CDE8FD" w14:textId="053164FC" w:rsidR="00CB57BA" w:rsidRPr="00AF6C3D" w:rsidRDefault="00CB57BA" w:rsidP="00CB57BA">
      <w:pPr>
        <w:pStyle w:val="Textbody"/>
        <w:contextualSpacing/>
        <w:jc w:val="both"/>
        <w:rPr>
          <w:rFonts w:cs="Times New Roman"/>
          <w:lang w:val="pl-PL"/>
        </w:rPr>
      </w:pPr>
      <w:r w:rsidRPr="00AF6C3D">
        <w:rPr>
          <w:rFonts w:eastAsia="Times New Roman" w:cs="Times New Roman"/>
          <w:lang w:val="pl-PL"/>
        </w:rPr>
        <w:br/>
      </w:r>
      <w:r w:rsidRPr="00AF6C3D">
        <w:rPr>
          <w:rFonts w:cs="Times New Roman"/>
          <w:lang w:val="pl-PL"/>
        </w:rPr>
        <w:t>           Ustawa z dnia 28 listopada 2003</w:t>
      </w:r>
      <w:r w:rsidR="005609A1" w:rsidRPr="00AF6C3D">
        <w:rPr>
          <w:rFonts w:cs="Times New Roman"/>
          <w:lang w:val="pl-PL"/>
        </w:rPr>
        <w:t xml:space="preserve"> </w:t>
      </w:r>
      <w:r w:rsidRPr="00AF6C3D">
        <w:rPr>
          <w:rFonts w:cs="Times New Roman"/>
          <w:lang w:val="pl-PL"/>
        </w:rPr>
        <w:t>r. o świadczeniach rodzinnych przewiduje trzy jednolite kryteria dochodowe  i  dwa  rodzaje świadczeń  rodzinnych. Aktualnie okres zasiłkowy trwa od 1 listopada do 31 października następnego roku kalendarzowego.</w:t>
      </w:r>
    </w:p>
    <w:p w14:paraId="516FF81E" w14:textId="77777777" w:rsidR="00CB57BA" w:rsidRPr="00AF6C3D" w:rsidRDefault="00CB57BA" w:rsidP="00CB57BA">
      <w:pPr>
        <w:pStyle w:val="Textbody"/>
        <w:contextualSpacing/>
        <w:jc w:val="both"/>
        <w:rPr>
          <w:rFonts w:cs="Times New Roman"/>
          <w:lang w:val="pl-PL"/>
        </w:rPr>
      </w:pPr>
      <w:r w:rsidRPr="00AF6C3D">
        <w:rPr>
          <w:rFonts w:cs="Times New Roman"/>
          <w:lang w:val="pl-PL"/>
        </w:rPr>
        <w:t>Świadczeniami rodzinnymi są:</w:t>
      </w:r>
    </w:p>
    <w:p w14:paraId="4F8E784E" w14:textId="3E770EA9" w:rsidR="00CB57BA" w:rsidRPr="00AF6C3D" w:rsidRDefault="005609A1" w:rsidP="00CB57BA">
      <w:pPr>
        <w:pStyle w:val="Textbody"/>
        <w:contextualSpacing/>
        <w:jc w:val="both"/>
        <w:rPr>
          <w:rFonts w:cs="Times New Roman"/>
          <w:lang w:val="pl-PL"/>
        </w:rPr>
      </w:pPr>
      <w:r w:rsidRPr="00AF6C3D">
        <w:rPr>
          <w:rFonts w:cs="Times New Roman"/>
          <w:lang w:val="pl-PL"/>
        </w:rPr>
        <w:t>- </w:t>
      </w:r>
      <w:r w:rsidR="00CB57BA" w:rsidRPr="00AF6C3D">
        <w:rPr>
          <w:rFonts w:cs="Times New Roman"/>
          <w:lang w:val="pl-PL"/>
        </w:rPr>
        <w:t>zasiłek rodzinny oraz dodatki do zasiłku rodzinnego,</w:t>
      </w:r>
    </w:p>
    <w:p w14:paraId="27AA2746" w14:textId="0491F08F" w:rsidR="00CB57BA" w:rsidRPr="00AF6C3D" w:rsidRDefault="005609A1" w:rsidP="00CB57BA">
      <w:pPr>
        <w:pStyle w:val="Textbody"/>
        <w:contextualSpacing/>
        <w:jc w:val="both"/>
        <w:rPr>
          <w:rFonts w:cs="Times New Roman"/>
          <w:lang w:val="pl-PL"/>
        </w:rPr>
      </w:pPr>
      <w:r w:rsidRPr="00AF6C3D">
        <w:rPr>
          <w:rFonts w:cs="Times New Roman"/>
          <w:lang w:val="pl-PL"/>
        </w:rPr>
        <w:t>- </w:t>
      </w:r>
      <w:r w:rsidR="00CB57BA" w:rsidRPr="00AF6C3D">
        <w:rPr>
          <w:rFonts w:cs="Times New Roman"/>
          <w:lang w:val="pl-PL"/>
        </w:rPr>
        <w:t>świadczenia opiekuńcze: zasiłek pielęgnacyjny, specjalny zasiłek opiekuńczy i świadczenie pielęgnacyjne,</w:t>
      </w:r>
    </w:p>
    <w:p w14:paraId="45B1613A" w14:textId="3501ADE3" w:rsidR="00CB57BA" w:rsidRPr="00AF6C3D" w:rsidRDefault="000075EE" w:rsidP="00CB57BA">
      <w:pPr>
        <w:pStyle w:val="Textbody"/>
        <w:contextualSpacing/>
        <w:jc w:val="both"/>
        <w:rPr>
          <w:rFonts w:cs="Times New Roman"/>
          <w:lang w:val="pl-PL"/>
        </w:rPr>
      </w:pPr>
      <w:r w:rsidRPr="00AF6C3D">
        <w:rPr>
          <w:rFonts w:cs="Times New Roman"/>
          <w:lang w:val="pl-PL"/>
        </w:rPr>
        <w:t>-  </w:t>
      </w:r>
      <w:r w:rsidR="00CB57BA" w:rsidRPr="00AF6C3D">
        <w:rPr>
          <w:rFonts w:eastAsia="Times New Roman" w:cs="Times New Roman"/>
          <w:lang w:val="pl-PL"/>
        </w:rPr>
        <w:t>dwa rodzaje zapomóg związanych z urodzeniem się dziecka: jednorazowa zapomoga z tytułu urodzenia się dziecka (tzw. becikowe) oraz zapomoga z tytułu urodzenia dziecka przyznawana według uznania gminy,</w:t>
      </w:r>
    </w:p>
    <w:p w14:paraId="40EBBBC5" w14:textId="5AD2C2E6" w:rsidR="00CB57BA" w:rsidRPr="00AF6C3D" w:rsidRDefault="00CB57BA" w:rsidP="00CB57BA">
      <w:pPr>
        <w:pStyle w:val="Textbody"/>
        <w:contextualSpacing/>
        <w:jc w:val="both"/>
        <w:rPr>
          <w:rFonts w:eastAsia="Times New Roman" w:cs="Times New Roman"/>
          <w:lang w:val="pl-PL"/>
        </w:rPr>
      </w:pPr>
      <w:r w:rsidRPr="00AF6C3D">
        <w:rPr>
          <w:rFonts w:eastAsia="Times New Roman" w:cs="Times New Roman"/>
          <w:lang w:val="pl-PL"/>
        </w:rPr>
        <w:t>- świadczenia na rzecz rodziny ustalane przez gminę i finansowane z budżetu gminy,</w:t>
      </w:r>
    </w:p>
    <w:p w14:paraId="2E8F5C45" w14:textId="2AAFF4B7" w:rsidR="00CB57BA" w:rsidRPr="00AF6C3D" w:rsidRDefault="000075EE" w:rsidP="00CB57BA">
      <w:pPr>
        <w:pStyle w:val="Textbody"/>
        <w:contextualSpacing/>
        <w:jc w:val="both"/>
        <w:rPr>
          <w:rFonts w:cs="Times New Roman"/>
          <w:lang w:val="pl-PL"/>
        </w:rPr>
      </w:pPr>
      <w:r w:rsidRPr="00AF6C3D">
        <w:rPr>
          <w:rFonts w:cs="Times New Roman"/>
          <w:lang w:val="pl-PL"/>
        </w:rPr>
        <w:t>- </w:t>
      </w:r>
      <w:r w:rsidR="00CB57BA" w:rsidRPr="00AF6C3D">
        <w:rPr>
          <w:rFonts w:cs="Times New Roman"/>
          <w:lang w:val="pl-PL"/>
        </w:rPr>
        <w:t>świadczenie rodzicielskie.</w:t>
      </w:r>
    </w:p>
    <w:p w14:paraId="4CD38587" w14:textId="6F7BA794" w:rsidR="00CB57BA" w:rsidRPr="00AF6C3D" w:rsidRDefault="00CB57BA" w:rsidP="00CB57BA">
      <w:pPr>
        <w:pStyle w:val="Textbody"/>
        <w:contextualSpacing/>
        <w:jc w:val="both"/>
        <w:rPr>
          <w:rFonts w:cs="Times New Roman"/>
          <w:lang w:val="pl-PL"/>
        </w:rPr>
      </w:pPr>
      <w:r w:rsidRPr="00AF6C3D">
        <w:rPr>
          <w:rFonts w:cs="Times New Roman"/>
          <w:lang w:val="pl-PL"/>
        </w:rPr>
        <w:t xml:space="preserve">            Świadczenia rodzinne z wyjątkiem zasiłku pielęgnacyjnego, świadczenia pielęgnacyjnego oraz jednorazowej zapomogi z tytułu urodzenia się dziecka, tzw. „becikowego” przyznawane są, jeżeli dochód rodziny w przeliczeniu na osobę albo dochód osoby uczącej się aktualnie nie przekracza </w:t>
      </w:r>
      <w:r w:rsidRPr="00AF6C3D">
        <w:rPr>
          <w:rFonts w:cs="Times New Roman"/>
          <w:lang w:val="pl-PL"/>
        </w:rPr>
        <w:lastRenderedPageBreak/>
        <w:t>kwoty 674 zł lub 764 zł kryterium dochodowego, jeżeli członkiem rodziny jest dziecko legitymujące się orzeczeniem o niepełnosprawności albo orzeczeniem o  umiarkowanym albo znacznym stopniu niepełnosprawności. Natomiast jednorazowa zapomoga z tyt</w:t>
      </w:r>
      <w:r w:rsidR="003B21B3">
        <w:rPr>
          <w:rFonts w:cs="Times New Roman"/>
          <w:lang w:val="pl-PL"/>
        </w:rPr>
        <w:t>ułu urodzenia się dziecka, tzw. </w:t>
      </w:r>
      <w:r w:rsidRPr="00AF6C3D">
        <w:rPr>
          <w:rFonts w:cs="Times New Roman"/>
          <w:lang w:val="pl-PL"/>
        </w:rPr>
        <w:t>„becikowe” przysługuje jeżeli dochód rodziny w przeliczeniu na osobę nie przekracza kwoty 1</w:t>
      </w:r>
      <w:r w:rsidR="0077020B" w:rsidRPr="00AF6C3D">
        <w:rPr>
          <w:rFonts w:cs="Times New Roman"/>
          <w:lang w:val="pl-PL"/>
        </w:rPr>
        <w:t> </w:t>
      </w:r>
      <w:r w:rsidRPr="00AF6C3D">
        <w:rPr>
          <w:rFonts w:cs="Times New Roman"/>
          <w:lang w:val="pl-PL"/>
        </w:rPr>
        <w:t>9</w:t>
      </w:r>
      <w:r w:rsidR="0077020B" w:rsidRPr="00AF6C3D">
        <w:rPr>
          <w:rFonts w:cs="Times New Roman"/>
          <w:lang w:val="pl-PL"/>
        </w:rPr>
        <w:t>22 </w:t>
      </w:r>
      <w:r w:rsidRPr="00AF6C3D">
        <w:rPr>
          <w:rFonts w:cs="Times New Roman"/>
          <w:lang w:val="pl-PL"/>
        </w:rPr>
        <w:t>zł.</w:t>
      </w:r>
    </w:p>
    <w:p w14:paraId="69B66A4D" w14:textId="77777777" w:rsidR="00CB57BA" w:rsidRPr="00AF6C3D" w:rsidRDefault="00CB57BA" w:rsidP="00CB57BA">
      <w:pPr>
        <w:pStyle w:val="Textbody"/>
        <w:ind w:firstLine="708"/>
        <w:contextualSpacing/>
        <w:jc w:val="both"/>
        <w:rPr>
          <w:rFonts w:cs="Times New Roman"/>
          <w:lang w:val="pl-PL"/>
        </w:rPr>
      </w:pPr>
      <w:r w:rsidRPr="00AF6C3D">
        <w:rPr>
          <w:rFonts w:cs="Times New Roman"/>
          <w:lang w:val="pl-PL"/>
        </w:rPr>
        <w:t>Do zasiłku rodzinnego przysługują dodatki z tytułu:</w:t>
      </w:r>
    </w:p>
    <w:p w14:paraId="1618F925" w14:textId="77777777" w:rsidR="00CB57BA" w:rsidRPr="00AF6C3D" w:rsidRDefault="00CB57BA" w:rsidP="00CB57BA">
      <w:pPr>
        <w:pStyle w:val="Textbody"/>
        <w:ind w:left="1260" w:hanging="360"/>
        <w:contextualSpacing/>
        <w:jc w:val="both"/>
        <w:rPr>
          <w:rFonts w:cs="Times New Roman"/>
          <w:lang w:val="pl-PL"/>
        </w:rPr>
      </w:pPr>
      <w:r w:rsidRPr="00AF6C3D">
        <w:rPr>
          <w:rFonts w:cs="Times New Roman"/>
          <w:lang w:val="pl-PL"/>
        </w:rPr>
        <w:t>- urodzenia dziecka,</w:t>
      </w:r>
    </w:p>
    <w:p w14:paraId="571ACCDE" w14:textId="77777777" w:rsidR="00CB57BA" w:rsidRPr="00AF6C3D" w:rsidRDefault="00CB57BA" w:rsidP="00CB57BA">
      <w:pPr>
        <w:pStyle w:val="Textbody"/>
        <w:ind w:left="1260" w:hanging="360"/>
        <w:contextualSpacing/>
        <w:jc w:val="both"/>
        <w:rPr>
          <w:rFonts w:cs="Times New Roman"/>
          <w:lang w:val="pl-PL"/>
        </w:rPr>
      </w:pPr>
      <w:r w:rsidRPr="00AF6C3D">
        <w:rPr>
          <w:rFonts w:cs="Times New Roman"/>
          <w:lang w:val="pl-PL"/>
        </w:rPr>
        <w:t>- opieki nad dzieckiem w okresie korzystania z urlopu wychowawczego,</w:t>
      </w:r>
    </w:p>
    <w:p w14:paraId="3A3244FA" w14:textId="77777777" w:rsidR="00CB57BA" w:rsidRPr="00AF6C3D" w:rsidRDefault="00CB57BA" w:rsidP="00CB57BA">
      <w:pPr>
        <w:pStyle w:val="Textbody"/>
        <w:ind w:left="1260" w:hanging="360"/>
        <w:contextualSpacing/>
        <w:jc w:val="both"/>
        <w:rPr>
          <w:rFonts w:cs="Times New Roman"/>
          <w:lang w:val="pl-PL"/>
        </w:rPr>
      </w:pPr>
      <w:r w:rsidRPr="00AF6C3D">
        <w:rPr>
          <w:rFonts w:cs="Times New Roman"/>
          <w:lang w:val="pl-PL"/>
        </w:rPr>
        <w:t>- samotnego wychowywania dziecka,</w:t>
      </w:r>
    </w:p>
    <w:p w14:paraId="358D0CFA" w14:textId="77777777" w:rsidR="00CB57BA" w:rsidRPr="00AF6C3D" w:rsidRDefault="00CB57BA" w:rsidP="00CB57BA">
      <w:pPr>
        <w:pStyle w:val="Textbody"/>
        <w:ind w:left="1260" w:hanging="360"/>
        <w:contextualSpacing/>
        <w:jc w:val="both"/>
        <w:rPr>
          <w:rFonts w:cs="Times New Roman"/>
          <w:lang w:val="pl-PL"/>
        </w:rPr>
      </w:pPr>
      <w:r w:rsidRPr="00AF6C3D">
        <w:rPr>
          <w:rFonts w:cs="Times New Roman"/>
          <w:lang w:val="pl-PL"/>
        </w:rPr>
        <w:t>- wychowywania dziecka w rodzinie wielodzietnej,</w:t>
      </w:r>
    </w:p>
    <w:p w14:paraId="7F37AAB5" w14:textId="77777777" w:rsidR="00CB57BA" w:rsidRPr="00AF6C3D" w:rsidRDefault="00CB57BA" w:rsidP="00CB57BA">
      <w:pPr>
        <w:pStyle w:val="Textbody"/>
        <w:ind w:left="1260" w:hanging="360"/>
        <w:contextualSpacing/>
        <w:jc w:val="both"/>
        <w:rPr>
          <w:rFonts w:cs="Times New Roman"/>
          <w:lang w:val="pl-PL"/>
        </w:rPr>
      </w:pPr>
      <w:r w:rsidRPr="00AF6C3D">
        <w:rPr>
          <w:rFonts w:cs="Times New Roman"/>
          <w:lang w:val="pl-PL"/>
        </w:rPr>
        <w:t>- kształcenia i rehabilitacji dziecka niepełnosprawnego,</w:t>
      </w:r>
    </w:p>
    <w:p w14:paraId="159CE46F" w14:textId="77777777" w:rsidR="00CB57BA" w:rsidRPr="00AF6C3D" w:rsidRDefault="00CB57BA" w:rsidP="00CB57BA">
      <w:pPr>
        <w:pStyle w:val="Textbody"/>
        <w:ind w:left="1260" w:hanging="360"/>
        <w:contextualSpacing/>
        <w:jc w:val="both"/>
        <w:rPr>
          <w:rFonts w:cs="Times New Roman"/>
          <w:lang w:val="pl-PL"/>
        </w:rPr>
      </w:pPr>
      <w:r w:rsidRPr="00AF6C3D">
        <w:rPr>
          <w:rFonts w:cs="Times New Roman"/>
          <w:lang w:val="pl-PL"/>
        </w:rPr>
        <w:t>- rozpoczęcia roku szkolnego,</w:t>
      </w:r>
    </w:p>
    <w:p w14:paraId="3EF42169" w14:textId="77777777" w:rsidR="00CB57BA" w:rsidRPr="00AF6C3D" w:rsidRDefault="00CB57BA" w:rsidP="00CB57BA">
      <w:pPr>
        <w:pStyle w:val="Textbody"/>
        <w:ind w:left="1260" w:hanging="360"/>
        <w:contextualSpacing/>
        <w:jc w:val="both"/>
        <w:rPr>
          <w:rFonts w:cs="Times New Roman"/>
          <w:lang w:val="pl-PL"/>
        </w:rPr>
      </w:pPr>
      <w:r w:rsidRPr="00AF6C3D">
        <w:rPr>
          <w:rFonts w:cs="Times New Roman"/>
          <w:lang w:val="pl-PL"/>
        </w:rPr>
        <w:t>- podjęcia przez dziecko nauki w szkole poza miejscem zamieszkania.</w:t>
      </w:r>
    </w:p>
    <w:p w14:paraId="36B27DA1" w14:textId="052EF4CB" w:rsidR="00CB57BA" w:rsidRPr="00AF6C3D" w:rsidRDefault="00CB57BA" w:rsidP="00CB57BA">
      <w:pPr>
        <w:pStyle w:val="Textbody"/>
        <w:contextualSpacing/>
        <w:jc w:val="both"/>
        <w:rPr>
          <w:rFonts w:cs="Times New Roman"/>
          <w:lang w:val="pl-PL"/>
        </w:rPr>
      </w:pPr>
      <w:r w:rsidRPr="00AF6C3D">
        <w:rPr>
          <w:rFonts w:cs="Times New Roman"/>
          <w:lang w:val="pl-PL"/>
        </w:rPr>
        <w:t>            Zgodnie z art. 22a ustawy o świadczeniach rodzinnych, rada gminy w drodze uchwały może przyznać zamieszkałym na terenie jej działania osobom jednorazową zapomogę z tytułu urodzenia dziecka. Uchwałą z dnia 30 marca 2006</w:t>
      </w:r>
      <w:r w:rsidR="0002222B" w:rsidRPr="00AF6C3D">
        <w:rPr>
          <w:rFonts w:cs="Times New Roman"/>
          <w:lang w:val="pl-PL"/>
        </w:rPr>
        <w:t xml:space="preserve"> </w:t>
      </w:r>
      <w:r w:rsidRPr="00AF6C3D">
        <w:rPr>
          <w:rFonts w:cs="Times New Roman"/>
          <w:lang w:val="pl-PL"/>
        </w:rPr>
        <w:t>r. Nr 39/2006 Rada Miejska w Przemyślu, uchwaliła jednorazową zapomogę  z tytułu urodzenia dziecka finansowaną ze środków własnych gminy.</w:t>
      </w:r>
    </w:p>
    <w:p w14:paraId="788A6413" w14:textId="520AD669" w:rsidR="00CB57BA" w:rsidRPr="00AF6C3D" w:rsidRDefault="00CB57BA" w:rsidP="00CB57BA">
      <w:pPr>
        <w:pStyle w:val="Textbody"/>
        <w:contextualSpacing/>
        <w:jc w:val="both"/>
        <w:rPr>
          <w:rFonts w:cs="Times New Roman"/>
          <w:lang w:val="pl-PL"/>
        </w:rPr>
      </w:pPr>
      <w:r w:rsidRPr="00AF6C3D">
        <w:rPr>
          <w:rFonts w:cs="Times New Roman"/>
          <w:lang w:val="pl-PL"/>
        </w:rPr>
        <w:t>            Na podstawie ustawy z dnia 28 listopada 2003</w:t>
      </w:r>
      <w:r w:rsidR="0058596F" w:rsidRPr="00AF6C3D">
        <w:rPr>
          <w:rFonts w:cs="Times New Roman"/>
          <w:lang w:val="pl-PL"/>
        </w:rPr>
        <w:t xml:space="preserve"> </w:t>
      </w:r>
      <w:r w:rsidRPr="00AF6C3D">
        <w:rPr>
          <w:rFonts w:cs="Times New Roman"/>
          <w:lang w:val="pl-PL"/>
        </w:rPr>
        <w:t>r. o świ</w:t>
      </w:r>
      <w:r w:rsidR="0058596F" w:rsidRPr="00AF6C3D">
        <w:rPr>
          <w:rFonts w:cs="Times New Roman"/>
          <w:lang w:val="pl-PL"/>
        </w:rPr>
        <w:t>adczeniach rodzinnych, prawo do </w:t>
      </w:r>
      <w:r w:rsidRPr="00AF6C3D">
        <w:rPr>
          <w:rFonts w:cs="Times New Roman"/>
          <w:lang w:val="pl-PL"/>
        </w:rPr>
        <w:t>świadczeń rodzinnych przysługuje:</w:t>
      </w:r>
    </w:p>
    <w:p w14:paraId="702E1DE4" w14:textId="77777777" w:rsidR="00CB57BA" w:rsidRPr="00AF6C3D" w:rsidRDefault="00CB57BA" w:rsidP="00CB57BA">
      <w:pPr>
        <w:pStyle w:val="Textbody"/>
        <w:contextualSpacing/>
        <w:jc w:val="both"/>
        <w:rPr>
          <w:rFonts w:cs="Times New Roman"/>
          <w:lang w:val="pl-PL"/>
        </w:rPr>
      </w:pPr>
      <w:r w:rsidRPr="00AF6C3D">
        <w:rPr>
          <w:rFonts w:cs="Times New Roman"/>
          <w:lang w:val="pl-PL"/>
        </w:rPr>
        <w:t>- rodzicom, jednemu z rodziców albo opiekunowi prawnemu dziecka,</w:t>
      </w:r>
    </w:p>
    <w:p w14:paraId="343DB0BC" w14:textId="77777777" w:rsidR="00CB57BA" w:rsidRPr="00AF6C3D" w:rsidRDefault="00CB57BA" w:rsidP="00CB57BA">
      <w:pPr>
        <w:pStyle w:val="Textbody"/>
        <w:contextualSpacing/>
        <w:jc w:val="both"/>
        <w:rPr>
          <w:rFonts w:cs="Times New Roman"/>
          <w:lang w:val="pl-PL"/>
        </w:rPr>
      </w:pPr>
      <w:r w:rsidRPr="00AF6C3D">
        <w:rPr>
          <w:rFonts w:cs="Times New Roman"/>
          <w:lang w:val="pl-PL"/>
        </w:rPr>
        <w:t>- opiekunowi faktycznemu dziecka;</w:t>
      </w:r>
    </w:p>
    <w:p w14:paraId="3DB1EE58" w14:textId="77777777" w:rsidR="00CB57BA" w:rsidRPr="00AF6C3D" w:rsidRDefault="00CB57BA" w:rsidP="00CB57BA">
      <w:pPr>
        <w:pStyle w:val="Textbody"/>
        <w:contextualSpacing/>
        <w:jc w:val="both"/>
        <w:rPr>
          <w:rFonts w:cs="Times New Roman"/>
          <w:lang w:val="pl-PL"/>
        </w:rPr>
      </w:pPr>
      <w:r w:rsidRPr="00AF6C3D">
        <w:rPr>
          <w:rFonts w:cs="Times New Roman"/>
          <w:lang w:val="pl-PL"/>
        </w:rPr>
        <w:t>- osobie uczącej się.</w:t>
      </w:r>
    </w:p>
    <w:p w14:paraId="6E117BD6" w14:textId="77777777" w:rsidR="00CB57BA" w:rsidRPr="00AF6C3D" w:rsidRDefault="00CB57BA" w:rsidP="00CB57BA">
      <w:pPr>
        <w:pStyle w:val="Textbody"/>
        <w:ind w:firstLine="708"/>
        <w:contextualSpacing/>
        <w:jc w:val="both"/>
        <w:rPr>
          <w:rFonts w:cs="Times New Roman"/>
          <w:lang w:val="pl-PL"/>
        </w:rPr>
      </w:pPr>
      <w:r w:rsidRPr="00AF6C3D">
        <w:rPr>
          <w:rFonts w:cs="Times New Roman"/>
          <w:lang w:val="pl-PL"/>
        </w:rPr>
        <w:t>Zasiłki rodzinne przysługują do ukończenia przez dziecko 18 roku życia lub nauki w szkole, jednak nie dłużej niż do ukończenia 21 roku życia, albo  24 roku życia, jeżeli kontynuuje naukę w szkole lub w szkole wyższej i legitymuje się orzeczeniem o umiarkowanym albo znacznym stopniu niepełnosprawności.</w:t>
      </w:r>
    </w:p>
    <w:p w14:paraId="2FC8A0BA" w14:textId="77777777" w:rsidR="00CB57BA" w:rsidRPr="00AF6C3D" w:rsidRDefault="00CB57BA" w:rsidP="00CB57BA">
      <w:pPr>
        <w:pStyle w:val="Textbody"/>
        <w:ind w:firstLine="708"/>
        <w:contextualSpacing/>
        <w:jc w:val="both"/>
        <w:rPr>
          <w:rFonts w:cs="Times New Roman"/>
          <w:lang w:val="pl-PL"/>
        </w:rPr>
      </w:pPr>
      <w:r w:rsidRPr="00AF6C3D">
        <w:rPr>
          <w:rFonts w:cs="Times New Roman"/>
          <w:lang w:val="pl-PL"/>
        </w:rPr>
        <w:t>Od 1 listopada 2016r. wysokość zasiłku rodzinnego wynosi miesięcznie:</w:t>
      </w:r>
    </w:p>
    <w:p w14:paraId="3ECACD45" w14:textId="77777777" w:rsidR="00CB57BA" w:rsidRPr="00AF6C3D" w:rsidRDefault="00CB57BA" w:rsidP="00CB57BA">
      <w:pPr>
        <w:pStyle w:val="Textbody"/>
        <w:contextualSpacing/>
        <w:jc w:val="both"/>
        <w:rPr>
          <w:rFonts w:cs="Times New Roman"/>
          <w:lang w:val="pl-PL"/>
        </w:rPr>
      </w:pPr>
      <w:r w:rsidRPr="00AF6C3D">
        <w:rPr>
          <w:rFonts w:cs="Times New Roman"/>
          <w:lang w:val="pl-PL"/>
        </w:rPr>
        <w:t>-   95 zł na dziecko w wieku do ukończenia 5-go roku życia,</w:t>
      </w:r>
    </w:p>
    <w:p w14:paraId="0531B7C5" w14:textId="77777777" w:rsidR="00CB57BA" w:rsidRPr="00AF6C3D" w:rsidRDefault="00CB57BA" w:rsidP="00CB57BA">
      <w:pPr>
        <w:pStyle w:val="Textbody"/>
        <w:contextualSpacing/>
        <w:jc w:val="both"/>
        <w:rPr>
          <w:rFonts w:cs="Times New Roman"/>
          <w:lang w:val="pl-PL"/>
        </w:rPr>
      </w:pPr>
      <w:r w:rsidRPr="00AF6C3D">
        <w:rPr>
          <w:rFonts w:cs="Times New Roman"/>
          <w:lang w:val="pl-PL"/>
        </w:rPr>
        <w:t>- 124 zł na dziecko w wieku powyżej 5-go roku życia do ukończenia 18-go roku życia,</w:t>
      </w:r>
    </w:p>
    <w:p w14:paraId="5F63C307" w14:textId="77777777" w:rsidR="00CB57BA" w:rsidRPr="00AF6C3D" w:rsidRDefault="00CB57BA" w:rsidP="00CB57BA">
      <w:pPr>
        <w:pStyle w:val="Textbody"/>
        <w:contextualSpacing/>
        <w:jc w:val="both"/>
        <w:rPr>
          <w:rFonts w:cs="Times New Roman"/>
          <w:lang w:val="pl-PL" w:eastAsia="fa-IR"/>
        </w:rPr>
      </w:pPr>
      <w:r w:rsidRPr="00AF6C3D">
        <w:rPr>
          <w:rFonts w:cs="Times New Roman"/>
          <w:lang w:val="pl-PL"/>
        </w:rPr>
        <w:t>- 135 zł na dziecko w wieku powyżej 18-go roku życia do ukończenia 24-go roku życia.</w:t>
      </w:r>
    </w:p>
    <w:p w14:paraId="113DC1CE" w14:textId="77777777" w:rsidR="00CB57BA" w:rsidRPr="00AF6C3D" w:rsidRDefault="00CB57BA" w:rsidP="00CB57BA">
      <w:pPr>
        <w:pStyle w:val="Textbody"/>
        <w:contextualSpacing/>
        <w:jc w:val="both"/>
        <w:rPr>
          <w:rFonts w:cs="Times New Roman"/>
          <w:lang w:val="pl-PL"/>
        </w:rPr>
      </w:pPr>
      <w:r w:rsidRPr="00AF6C3D">
        <w:rPr>
          <w:rFonts w:cs="Times New Roman"/>
          <w:b/>
          <w:u w:val="single"/>
          <w:lang w:val="pl-PL" w:eastAsia="fa-IR"/>
        </w:rPr>
        <w:br/>
      </w:r>
      <w:r w:rsidRPr="00AF6C3D">
        <w:rPr>
          <w:rFonts w:cs="Times New Roman"/>
          <w:b/>
          <w:lang w:val="pl-PL"/>
        </w:rPr>
        <w:t>1. Dodatki do zasiłku rodzinnego :</w:t>
      </w:r>
    </w:p>
    <w:p w14:paraId="0940C2A6" w14:textId="77777777" w:rsidR="00CB57BA" w:rsidRPr="00AF6C3D" w:rsidRDefault="00CB57BA" w:rsidP="00CB57BA">
      <w:pPr>
        <w:pStyle w:val="Textbody"/>
        <w:contextualSpacing/>
        <w:jc w:val="both"/>
        <w:rPr>
          <w:rFonts w:cs="Times New Roman"/>
          <w:lang w:val="pl-PL"/>
        </w:rPr>
      </w:pPr>
      <w:r w:rsidRPr="00AF6C3D">
        <w:rPr>
          <w:rFonts w:cs="Times New Roman"/>
          <w:lang w:val="pl-PL"/>
        </w:rPr>
        <w:t> </w:t>
      </w:r>
    </w:p>
    <w:p w14:paraId="1478005F" w14:textId="77777777" w:rsidR="00CB57BA" w:rsidRPr="00AF6C3D" w:rsidRDefault="00CB57BA" w:rsidP="00CB57BA">
      <w:pPr>
        <w:pStyle w:val="Textbody"/>
        <w:contextualSpacing/>
        <w:jc w:val="both"/>
        <w:rPr>
          <w:rFonts w:cs="Times New Roman"/>
          <w:lang w:val="pl-PL"/>
        </w:rPr>
      </w:pPr>
      <w:r w:rsidRPr="00AF6C3D">
        <w:rPr>
          <w:rFonts w:cs="Times New Roman"/>
          <w:b/>
          <w:lang w:val="pl-PL"/>
        </w:rPr>
        <w:t>a. Dodatek z tytułu urodzenia dziecka</w:t>
      </w:r>
      <w:r w:rsidRPr="00AF6C3D">
        <w:rPr>
          <w:rFonts w:cs="Times New Roman"/>
          <w:lang w:val="pl-PL"/>
        </w:rPr>
        <w:t xml:space="preserve"> – wypłacany jednorazowo w wysokości 1 000 zł.</w:t>
      </w:r>
    </w:p>
    <w:p w14:paraId="5AB2FA7A" w14:textId="77777777" w:rsidR="00CB57BA" w:rsidRPr="00AF6C3D" w:rsidRDefault="00CB57BA" w:rsidP="00CB57BA">
      <w:pPr>
        <w:pStyle w:val="Textbody"/>
        <w:contextualSpacing/>
        <w:jc w:val="both"/>
        <w:rPr>
          <w:rFonts w:cs="Times New Roman"/>
          <w:lang w:val="pl-PL"/>
        </w:rPr>
      </w:pPr>
    </w:p>
    <w:p w14:paraId="1F3FFC7B" w14:textId="77777777" w:rsidR="00CB57BA" w:rsidRPr="00AF6C3D" w:rsidRDefault="00CB57BA" w:rsidP="00CB57BA">
      <w:pPr>
        <w:pStyle w:val="Textbody"/>
        <w:spacing w:before="240"/>
        <w:contextualSpacing/>
        <w:jc w:val="both"/>
        <w:rPr>
          <w:rFonts w:cs="Times New Roman"/>
          <w:lang w:val="pl-PL"/>
        </w:rPr>
      </w:pPr>
      <w:r w:rsidRPr="00AF6C3D">
        <w:rPr>
          <w:rFonts w:cs="Times New Roman"/>
          <w:b/>
          <w:lang w:val="pl-PL"/>
        </w:rPr>
        <w:t>b. Dodatek z tytułu opieki nad dzieckiem w okresie korzystania z urlopu wychowawczego</w:t>
      </w:r>
      <w:r w:rsidRPr="00AF6C3D">
        <w:rPr>
          <w:rFonts w:cs="Times New Roman"/>
          <w:lang w:val="pl-PL"/>
        </w:rPr>
        <w:t xml:space="preserve"> przysługujący osobie uprawnionej do urlopu wychowawczego przez okres: 24 miesięcy kalendarzowych lub 36 miesięcy kalendarzowych, jeżeli sprawuje opiekę nad więcej niż jednym dzieckiem urodzonym podczas jednego porodu lub 72 miesięcy kalendarzowych, jeżeli sprawuje opiekę nad dzieckiem legitymującym się orzeczeniem o niepełnosprawności albo o znacznym stopniu niepełnosprawności. Dodatek przysługuje w wysokości 400 zł miesięcznie.</w:t>
      </w:r>
    </w:p>
    <w:p w14:paraId="74C5AC35" w14:textId="77777777" w:rsidR="00CB57BA" w:rsidRPr="00AF6C3D" w:rsidRDefault="00CB57BA" w:rsidP="00CB57BA">
      <w:pPr>
        <w:pStyle w:val="Textbody"/>
        <w:spacing w:before="240"/>
        <w:contextualSpacing/>
        <w:jc w:val="both"/>
        <w:rPr>
          <w:rFonts w:cs="Times New Roman"/>
          <w:lang w:val="pl-PL"/>
        </w:rPr>
      </w:pPr>
    </w:p>
    <w:p w14:paraId="5E6C6FED" w14:textId="6454C649" w:rsidR="00CB57BA" w:rsidRPr="00AF6C3D" w:rsidRDefault="00CB57BA" w:rsidP="00CB57BA">
      <w:pPr>
        <w:pStyle w:val="Textbody"/>
        <w:spacing w:before="240"/>
        <w:contextualSpacing/>
        <w:jc w:val="both"/>
        <w:rPr>
          <w:rFonts w:cs="Times New Roman"/>
          <w:lang w:val="pl-PL"/>
        </w:rPr>
      </w:pPr>
      <w:r w:rsidRPr="00AF6C3D">
        <w:rPr>
          <w:rFonts w:cs="Times New Roman"/>
          <w:b/>
          <w:lang w:val="pl-PL"/>
        </w:rPr>
        <w:t>c. Dodatek z tytułu samotnego wychowywania dziecka przysługujący osobom samotnie wychowującym dziecko nie posiadającym zasądzonego świadczenia alimentacyjnego na rzecz dziecka od drugiego z rodziców dziecka,</w:t>
      </w:r>
      <w:r w:rsidRPr="00AF6C3D">
        <w:rPr>
          <w:rFonts w:cs="Times New Roman"/>
          <w:lang w:val="pl-PL"/>
        </w:rPr>
        <w:t xml:space="preserve"> ponieważ drugi z rodziców dziecka nie żyje; ojciec dziecka jest nieznany; powództwo o ustalenie świadczenia alimentacyjnego od drugiego z rodziców zostało oddalone. Dodatek przysługuje również osobie uczącej się, jeżeli oboje rodzice osoby uczącej się nie żyją. W okresie od 1 listopada 2016</w:t>
      </w:r>
      <w:r w:rsidR="00B1141E" w:rsidRPr="00AF6C3D">
        <w:rPr>
          <w:rFonts w:cs="Times New Roman"/>
          <w:lang w:val="pl-PL"/>
        </w:rPr>
        <w:t xml:space="preserve"> </w:t>
      </w:r>
      <w:r w:rsidRPr="00AF6C3D">
        <w:rPr>
          <w:rFonts w:cs="Times New Roman"/>
          <w:lang w:val="pl-PL"/>
        </w:rPr>
        <w:t>r.  dodatek przysługuje w wysokości 193 zł miesięcznie na dziecko, nie więcej jednak niż 386 zł na wszystkie dzieci, a w przypadku dziecka legitymującego się orzeczeniem o niepełnosprawności lub orzeczeniem o znacznym stopniu niepełnosprawności kwota dodatku zwiększa się o 80 zł na dziecko, nie więcej jednak niż o 160 zł na wszystkie dzieci.</w:t>
      </w:r>
    </w:p>
    <w:p w14:paraId="010ECEEA" w14:textId="77777777" w:rsidR="00CB57BA" w:rsidRPr="00AF6C3D" w:rsidRDefault="00CB57BA" w:rsidP="00CB57BA">
      <w:pPr>
        <w:pStyle w:val="Textbody"/>
        <w:spacing w:before="240"/>
        <w:contextualSpacing/>
        <w:jc w:val="both"/>
        <w:rPr>
          <w:rFonts w:cs="Times New Roman"/>
          <w:lang w:val="pl-PL"/>
        </w:rPr>
      </w:pPr>
    </w:p>
    <w:p w14:paraId="30248521" w14:textId="77777777" w:rsidR="00CB57BA" w:rsidRPr="00AF6C3D" w:rsidRDefault="00CB57BA" w:rsidP="00CB57BA">
      <w:pPr>
        <w:pStyle w:val="Textbody"/>
        <w:spacing w:before="240"/>
        <w:contextualSpacing/>
        <w:jc w:val="both"/>
        <w:rPr>
          <w:rFonts w:cs="Times New Roman"/>
          <w:lang w:val="pl-PL"/>
        </w:rPr>
      </w:pPr>
      <w:r w:rsidRPr="00AF6C3D">
        <w:rPr>
          <w:rFonts w:cs="Times New Roman"/>
          <w:b/>
          <w:lang w:val="pl-PL"/>
        </w:rPr>
        <w:t xml:space="preserve">d. Dodatek z tytułu wychowywania dziecka w rodzinie wielodzietnej - </w:t>
      </w:r>
      <w:r w:rsidRPr="00AF6C3D">
        <w:rPr>
          <w:rFonts w:cs="Times New Roman"/>
          <w:lang w:val="pl-PL"/>
        </w:rPr>
        <w:t> przysługuje w wysokości 95 zł miesięcznie, na trzecie i kolejne dziecko uprawnione do zasiłku rodzinnego.</w:t>
      </w:r>
    </w:p>
    <w:p w14:paraId="04141D95" w14:textId="77777777" w:rsidR="00CB57BA" w:rsidRPr="00AF6C3D" w:rsidRDefault="00CB57BA" w:rsidP="00CB57BA">
      <w:pPr>
        <w:pStyle w:val="Textbody"/>
        <w:spacing w:before="240"/>
        <w:contextualSpacing/>
        <w:jc w:val="both"/>
        <w:rPr>
          <w:rFonts w:cs="Times New Roman"/>
          <w:lang w:val="pl-PL"/>
        </w:rPr>
      </w:pPr>
    </w:p>
    <w:p w14:paraId="12BF8CE6" w14:textId="77777777" w:rsidR="00CB57BA" w:rsidRPr="00AF6C3D" w:rsidRDefault="00CB57BA" w:rsidP="00CB57BA">
      <w:pPr>
        <w:pStyle w:val="Textbody"/>
        <w:spacing w:before="240"/>
        <w:contextualSpacing/>
        <w:jc w:val="both"/>
        <w:rPr>
          <w:rFonts w:cs="Times New Roman"/>
          <w:lang w:val="pl-PL"/>
        </w:rPr>
      </w:pPr>
      <w:r w:rsidRPr="00AF6C3D">
        <w:rPr>
          <w:rFonts w:cs="Times New Roman"/>
          <w:b/>
          <w:lang w:val="pl-PL"/>
        </w:rPr>
        <w:t>e. Dodatek z tytułu kształcenia i rehabilitacji dziecka niepełnosprawnego</w:t>
      </w:r>
      <w:r w:rsidRPr="00AF6C3D">
        <w:rPr>
          <w:rFonts w:cs="Times New Roman"/>
          <w:lang w:val="pl-PL"/>
        </w:rPr>
        <w:t>, przysługujący osobie uprawnionej na pokrycie zwiększonych wydatków związanych z rehabilitacją lub kształceniem dziecka w wieku do ukończenia 16 roku życia, jeżeli legitymuje się orzeczeniem o niepełnosprawności lub powyżej 16 roku życia do ukończenia 24 roku życia, jeżeli legitymuje się orzeczeniem o umiarkowanym albo o znacznym stopniu niepełnosprawności.</w:t>
      </w:r>
    </w:p>
    <w:p w14:paraId="598D1261" w14:textId="77777777" w:rsidR="00CB57BA" w:rsidRPr="00AF6C3D" w:rsidRDefault="00CB57BA" w:rsidP="00CB57BA">
      <w:pPr>
        <w:pStyle w:val="Textbody"/>
        <w:spacing w:before="240"/>
        <w:contextualSpacing/>
        <w:jc w:val="both"/>
        <w:rPr>
          <w:rFonts w:cs="Times New Roman"/>
          <w:lang w:val="pl-PL"/>
        </w:rPr>
      </w:pPr>
      <w:r w:rsidRPr="00AF6C3D">
        <w:rPr>
          <w:rFonts w:cs="Times New Roman"/>
          <w:lang w:val="pl-PL"/>
        </w:rPr>
        <w:t>Dodatek przysługuje w wysokości 90 zł miesięcznie na dziecko w wieku do ukończenia 5. roku życia; 110 zł.  na dziecko w wieku powyżej 5. roku życia do ukończenia 24 roku życia.</w:t>
      </w:r>
    </w:p>
    <w:p w14:paraId="14070BFD" w14:textId="77777777" w:rsidR="00CB57BA" w:rsidRPr="00AF6C3D" w:rsidRDefault="00CB57BA" w:rsidP="00CB57BA">
      <w:pPr>
        <w:pStyle w:val="Textbody"/>
        <w:spacing w:before="240"/>
        <w:contextualSpacing/>
        <w:jc w:val="both"/>
        <w:rPr>
          <w:rFonts w:cs="Times New Roman"/>
          <w:lang w:val="pl-PL"/>
        </w:rPr>
      </w:pPr>
    </w:p>
    <w:p w14:paraId="6D63A48D" w14:textId="77777777" w:rsidR="00CB57BA" w:rsidRPr="00AF6C3D" w:rsidRDefault="00CB57BA" w:rsidP="00CB57BA">
      <w:pPr>
        <w:pStyle w:val="Textbody"/>
        <w:spacing w:before="240"/>
        <w:contextualSpacing/>
        <w:jc w:val="both"/>
        <w:rPr>
          <w:rFonts w:cs="Times New Roman"/>
          <w:lang w:val="pl-PL"/>
        </w:rPr>
      </w:pPr>
      <w:r w:rsidRPr="00AF6C3D">
        <w:rPr>
          <w:rFonts w:cs="Times New Roman"/>
          <w:b/>
          <w:lang w:val="pl-PL"/>
        </w:rPr>
        <w:t>f. Dodatek z tytułu rozpoczęcia roku szkolnego</w:t>
      </w:r>
      <w:r w:rsidRPr="00AF6C3D">
        <w:rPr>
          <w:rFonts w:cs="Times New Roman"/>
          <w:lang w:val="pl-PL"/>
        </w:rPr>
        <w:t xml:space="preserve"> przysługuje na częściowe pokrycie wydatków związanych z rozpoczęciem w szkole nowego roku szkolnego oraz na dziecko rozpoczynające roczne przygotowanie przedszkolne. Dodatek przysługuje raz w roku, w wysokości 100 zł na dziecko.</w:t>
      </w:r>
    </w:p>
    <w:p w14:paraId="22ACA58B" w14:textId="77777777" w:rsidR="00CB57BA" w:rsidRPr="00AF6C3D" w:rsidRDefault="00CB57BA" w:rsidP="00CB57BA">
      <w:pPr>
        <w:pStyle w:val="Textbody"/>
        <w:spacing w:before="240"/>
        <w:contextualSpacing/>
        <w:jc w:val="both"/>
        <w:rPr>
          <w:rFonts w:cs="Times New Roman"/>
          <w:lang w:val="pl-PL"/>
        </w:rPr>
      </w:pPr>
    </w:p>
    <w:p w14:paraId="545783C3" w14:textId="77777777" w:rsidR="00CB57BA" w:rsidRPr="00AF6C3D" w:rsidRDefault="00CB57BA" w:rsidP="00CB57BA">
      <w:pPr>
        <w:pStyle w:val="Textbody"/>
        <w:contextualSpacing/>
        <w:jc w:val="both"/>
        <w:rPr>
          <w:rFonts w:cs="Times New Roman"/>
          <w:lang w:val="pl-PL"/>
        </w:rPr>
      </w:pPr>
      <w:r w:rsidRPr="00AF6C3D">
        <w:rPr>
          <w:rFonts w:cs="Times New Roman"/>
          <w:b/>
          <w:lang w:val="pl-PL"/>
        </w:rPr>
        <w:t>g. Dodatek z tytułu podjęcia przez dziecko nauki w szkole poza miejscem zamieszkania</w:t>
      </w:r>
      <w:r w:rsidRPr="00AF6C3D">
        <w:rPr>
          <w:rFonts w:cs="Times New Roman"/>
          <w:lang w:val="pl-PL"/>
        </w:rPr>
        <w:t xml:space="preserve"> przysługuje: </w:t>
      </w:r>
    </w:p>
    <w:p w14:paraId="3C66A782" w14:textId="2AF436A7" w:rsidR="00CB57BA" w:rsidRPr="00AF6C3D" w:rsidRDefault="00CB57BA" w:rsidP="00CB57BA">
      <w:pPr>
        <w:pStyle w:val="Textbody"/>
        <w:contextualSpacing/>
        <w:jc w:val="both"/>
        <w:rPr>
          <w:rFonts w:cs="Times New Roman"/>
          <w:lang w:val="pl-PL"/>
        </w:rPr>
      </w:pPr>
      <w:r w:rsidRPr="00AF6C3D">
        <w:rPr>
          <w:rFonts w:cs="Times New Roman"/>
          <w:lang w:val="pl-PL"/>
        </w:rPr>
        <w:t>1) w związku z zamieszkiwaniem w miejscowości, w  której znajduje się siedziba szkoły ponad</w:t>
      </w:r>
      <w:r w:rsidR="00666A6B" w:rsidRPr="00AF6C3D">
        <w:rPr>
          <w:rFonts w:cs="Times New Roman"/>
          <w:lang w:val="pl-PL"/>
        </w:rPr>
        <w:t>podstawowej</w:t>
      </w:r>
      <w:r w:rsidRPr="00AF6C3D">
        <w:rPr>
          <w:rFonts w:cs="Times New Roman"/>
          <w:lang w:val="pl-PL"/>
        </w:rPr>
        <w:t xml:space="preserve"> lub szkoły artystycznej, w której realizowany jest obowiązek szkolny i obowiązek nauki, a także szkoły podstawowej w przypadku dziecka lub osoby uczącej się, legitymującej się orzeczeniem o niepełnosprawności lub o stopniu niepełnosprawności - w okresie od  1 listopada 2016r.  przysługuje w wysokości 113 zł miesięcznie na dziecko, </w:t>
      </w:r>
    </w:p>
    <w:p w14:paraId="4934EDA2" w14:textId="7E130C61" w:rsidR="00CB57BA" w:rsidRPr="00AF6C3D" w:rsidRDefault="00CB57BA" w:rsidP="00CB57BA">
      <w:pPr>
        <w:pStyle w:val="Textbody"/>
        <w:contextualSpacing/>
        <w:jc w:val="both"/>
        <w:rPr>
          <w:rFonts w:cs="Times New Roman"/>
          <w:lang w:val="pl-PL"/>
        </w:rPr>
      </w:pPr>
      <w:r w:rsidRPr="00AF6C3D">
        <w:rPr>
          <w:rFonts w:cs="Times New Roman"/>
          <w:lang w:val="pl-PL"/>
        </w:rPr>
        <w:t>2)  w związku z dojazdem z miejsca zamieszkania do miejscowości, w której znajduje się siedziba szkoły, w przypadku dojazdu do szkoły ponad</w:t>
      </w:r>
      <w:r w:rsidR="00FB78A0" w:rsidRPr="00AF6C3D">
        <w:rPr>
          <w:rFonts w:cs="Times New Roman"/>
          <w:lang w:val="pl-PL"/>
        </w:rPr>
        <w:t>podstawowe</w:t>
      </w:r>
      <w:r w:rsidRPr="00AF6C3D">
        <w:rPr>
          <w:rFonts w:cs="Times New Roman"/>
          <w:lang w:val="pl-PL"/>
        </w:rPr>
        <w:t>j, a także szkoły artystycznej, w której realizowany jest obowiązek szkolny i obowiązek nauki w zakresie odpowiadającym nauce w szkole ponad</w:t>
      </w:r>
      <w:r w:rsidR="00FB78A0" w:rsidRPr="00AF6C3D">
        <w:rPr>
          <w:rFonts w:cs="Times New Roman"/>
          <w:lang w:val="pl-PL"/>
        </w:rPr>
        <w:t>podstawowej</w:t>
      </w:r>
      <w:r w:rsidRPr="00AF6C3D">
        <w:rPr>
          <w:rFonts w:cs="Times New Roman"/>
          <w:lang w:val="pl-PL"/>
        </w:rPr>
        <w:t xml:space="preserve"> - w okresie od 1 listopada 2016r. przysługuje w</w:t>
      </w:r>
      <w:r w:rsidR="00FB78A0" w:rsidRPr="00AF6C3D">
        <w:rPr>
          <w:rFonts w:cs="Times New Roman"/>
          <w:lang w:val="pl-PL"/>
        </w:rPr>
        <w:t xml:space="preserve"> wysokości 69 zł miesięcznie na </w:t>
      </w:r>
      <w:r w:rsidRPr="00AF6C3D">
        <w:rPr>
          <w:rFonts w:cs="Times New Roman"/>
          <w:lang w:val="pl-PL"/>
        </w:rPr>
        <w:t>dziecko. Dodatek przysługuje przez 10 miesięcy w roku, w okresie pobierania nauki od września do czerwca następnego roku kalendarzowego.</w:t>
      </w:r>
    </w:p>
    <w:p w14:paraId="626F16BB" w14:textId="6E11E119" w:rsidR="00CE332D" w:rsidRPr="00AF6C3D" w:rsidRDefault="00CE332D" w:rsidP="00CB57BA">
      <w:pPr>
        <w:pStyle w:val="Textbody"/>
        <w:contextualSpacing/>
        <w:jc w:val="both"/>
        <w:rPr>
          <w:rFonts w:cs="Times New Roman"/>
          <w:lang w:val="pl-PL"/>
        </w:rPr>
      </w:pPr>
    </w:p>
    <w:p w14:paraId="5AC7F021" w14:textId="43098523" w:rsidR="00B00CDF" w:rsidRPr="00AF6C3D" w:rsidRDefault="00B00CDF" w:rsidP="00262411">
      <w:pPr>
        <w:pStyle w:val="Standarduser"/>
        <w:contextualSpacing/>
        <w:jc w:val="both"/>
        <w:rPr>
          <w:rFonts w:cs="Times New Roman"/>
          <w:lang w:val="pl-PL"/>
        </w:rPr>
      </w:pPr>
      <w:r w:rsidRPr="00AF6C3D">
        <w:rPr>
          <w:rFonts w:cs="Times New Roman"/>
          <w:b/>
          <w:lang w:val="pl-PL" w:eastAsia="fa-IR"/>
        </w:rPr>
        <w:t xml:space="preserve">Tabela Nr </w:t>
      </w:r>
      <w:r w:rsidR="00B15F0F" w:rsidRPr="00AF6C3D">
        <w:rPr>
          <w:rFonts w:cs="Times New Roman"/>
          <w:b/>
          <w:lang w:val="pl-PL" w:eastAsia="fa-IR"/>
        </w:rPr>
        <w:t>28</w:t>
      </w:r>
      <w:r w:rsidRPr="00AF6C3D">
        <w:rPr>
          <w:rFonts w:cs="Times New Roman"/>
          <w:b/>
          <w:lang w:val="pl-PL" w:eastAsia="fa-IR"/>
        </w:rPr>
        <w:t>. Realizacja zasiłków rodzinnych wraz z dodatkami w  latach 201</w:t>
      </w:r>
      <w:r w:rsidR="0005644B" w:rsidRPr="00AF6C3D">
        <w:rPr>
          <w:rFonts w:cs="Times New Roman"/>
          <w:b/>
          <w:lang w:val="pl-PL" w:eastAsia="fa-IR"/>
        </w:rPr>
        <w:t>6</w:t>
      </w:r>
      <w:r w:rsidRPr="00AF6C3D">
        <w:rPr>
          <w:rFonts w:cs="Times New Roman"/>
          <w:b/>
          <w:lang w:val="pl-PL" w:eastAsia="fa-IR"/>
        </w:rPr>
        <w:t>-20</w:t>
      </w:r>
      <w:r w:rsidR="0008131C" w:rsidRPr="00AF6C3D">
        <w:rPr>
          <w:rFonts w:cs="Times New Roman"/>
          <w:b/>
          <w:lang w:val="pl-PL" w:eastAsia="fa-IR"/>
        </w:rPr>
        <w:t>1</w:t>
      </w:r>
      <w:r w:rsidR="0005644B" w:rsidRPr="00AF6C3D">
        <w:rPr>
          <w:rFonts w:cs="Times New Roman"/>
          <w:b/>
          <w:lang w:val="pl-PL" w:eastAsia="fa-IR"/>
        </w:rPr>
        <w:t>9</w:t>
      </w:r>
      <w:r w:rsidRPr="00AF6C3D">
        <w:rPr>
          <w:rFonts w:cs="Times New Roman"/>
          <w:b/>
          <w:lang w:val="pl-PL" w:eastAsia="fa-I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40"/>
        <w:gridCol w:w="2402"/>
        <w:gridCol w:w="839"/>
        <w:gridCol w:w="838"/>
        <w:gridCol w:w="838"/>
        <w:gridCol w:w="838"/>
        <w:gridCol w:w="838"/>
        <w:gridCol w:w="838"/>
        <w:gridCol w:w="838"/>
        <w:gridCol w:w="918"/>
      </w:tblGrid>
      <w:tr w:rsidR="00AF6C3D" w:rsidRPr="00AF6C3D" w14:paraId="7AF0F46F" w14:textId="77777777" w:rsidTr="003D74D1">
        <w:trPr>
          <w:trHeight w:val="729"/>
          <w:jc w:val="center"/>
        </w:trPr>
        <w:tc>
          <w:tcPr>
            <w:tcW w:w="228" w:type="pct"/>
            <w:tcMar>
              <w:top w:w="60" w:type="dxa"/>
              <w:left w:w="60" w:type="dxa"/>
              <w:bottom w:w="60" w:type="dxa"/>
              <w:right w:w="60" w:type="dxa"/>
            </w:tcMar>
            <w:vAlign w:val="center"/>
            <w:hideMark/>
          </w:tcPr>
          <w:p w14:paraId="435406EB" w14:textId="77777777" w:rsidR="0005644B" w:rsidRPr="00AF6C3D" w:rsidRDefault="0005644B" w:rsidP="0005644B">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Lp.</w:t>
            </w:r>
          </w:p>
        </w:tc>
        <w:tc>
          <w:tcPr>
            <w:tcW w:w="1246" w:type="pct"/>
            <w:vAlign w:val="center"/>
            <w:hideMark/>
          </w:tcPr>
          <w:p w14:paraId="099A328D" w14:textId="77777777" w:rsidR="0005644B" w:rsidRPr="00AF6C3D" w:rsidRDefault="0005644B" w:rsidP="0005644B">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Wyszczególnienie</w:t>
            </w:r>
          </w:p>
        </w:tc>
        <w:tc>
          <w:tcPr>
            <w:tcW w:w="435" w:type="pct"/>
          </w:tcPr>
          <w:p w14:paraId="22097DAC" w14:textId="7500AA61" w:rsidR="0005644B" w:rsidRPr="00AF6C3D" w:rsidRDefault="0005644B" w:rsidP="0005644B">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Wydatki za  okres 2016 r. w złotych</w:t>
            </w:r>
          </w:p>
        </w:tc>
        <w:tc>
          <w:tcPr>
            <w:tcW w:w="435" w:type="pct"/>
          </w:tcPr>
          <w:p w14:paraId="61270606" w14:textId="35953902" w:rsidR="0005644B" w:rsidRPr="00AF6C3D" w:rsidRDefault="0005644B" w:rsidP="0005644B">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Liczba świadczeń  narastająco</w:t>
            </w:r>
          </w:p>
        </w:tc>
        <w:tc>
          <w:tcPr>
            <w:tcW w:w="435" w:type="pct"/>
          </w:tcPr>
          <w:p w14:paraId="311F0C84" w14:textId="38B8DF9D" w:rsidR="0005644B" w:rsidRPr="00AF6C3D" w:rsidRDefault="0005644B" w:rsidP="0005644B">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Wydatki za  okres 2017 r. w złotych</w:t>
            </w:r>
          </w:p>
        </w:tc>
        <w:tc>
          <w:tcPr>
            <w:tcW w:w="435" w:type="pct"/>
          </w:tcPr>
          <w:p w14:paraId="0F2FF2DB" w14:textId="2767545E" w:rsidR="0005644B" w:rsidRPr="00AF6C3D" w:rsidRDefault="0005644B" w:rsidP="0005644B">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Liczba świadczeń  narastająco</w:t>
            </w:r>
          </w:p>
        </w:tc>
        <w:tc>
          <w:tcPr>
            <w:tcW w:w="435" w:type="pct"/>
          </w:tcPr>
          <w:p w14:paraId="3D84794D" w14:textId="421C54D1" w:rsidR="0005644B" w:rsidRPr="00AF6C3D" w:rsidRDefault="0005644B" w:rsidP="0005644B">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Wydatki za  okres 2018 r. w złotych</w:t>
            </w:r>
          </w:p>
        </w:tc>
        <w:tc>
          <w:tcPr>
            <w:tcW w:w="435" w:type="pct"/>
          </w:tcPr>
          <w:p w14:paraId="1E2E4C3A" w14:textId="53EEB861" w:rsidR="0005644B" w:rsidRPr="00AF6C3D" w:rsidRDefault="0005644B" w:rsidP="0005644B">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Liczba świadczeń  narastająco</w:t>
            </w:r>
          </w:p>
        </w:tc>
        <w:tc>
          <w:tcPr>
            <w:tcW w:w="435" w:type="pct"/>
          </w:tcPr>
          <w:p w14:paraId="7B920224" w14:textId="27028A6A" w:rsidR="0005644B" w:rsidRPr="00AF6C3D" w:rsidRDefault="0005644B" w:rsidP="0005644B">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Wydatki za  okres 2019 r. w złotych</w:t>
            </w:r>
          </w:p>
        </w:tc>
        <w:tc>
          <w:tcPr>
            <w:tcW w:w="477" w:type="pct"/>
          </w:tcPr>
          <w:p w14:paraId="2B6924C0" w14:textId="66442D31" w:rsidR="0005644B" w:rsidRPr="00AF6C3D" w:rsidRDefault="0005644B" w:rsidP="0005644B">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Liczba świadczeń  narastająco</w:t>
            </w:r>
          </w:p>
        </w:tc>
      </w:tr>
      <w:tr w:rsidR="00AF6C3D" w:rsidRPr="00AF6C3D" w14:paraId="57010C70" w14:textId="77777777" w:rsidTr="003D74D1">
        <w:trPr>
          <w:trHeight w:val="729"/>
          <w:jc w:val="center"/>
        </w:trPr>
        <w:tc>
          <w:tcPr>
            <w:tcW w:w="228" w:type="pct"/>
            <w:tcMar>
              <w:top w:w="60" w:type="dxa"/>
              <w:left w:w="60" w:type="dxa"/>
              <w:bottom w:w="60" w:type="dxa"/>
              <w:right w:w="60" w:type="dxa"/>
            </w:tcMar>
            <w:vAlign w:val="center"/>
            <w:hideMark/>
          </w:tcPr>
          <w:p w14:paraId="08DE3DC3" w14:textId="165DDC1A"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I</w:t>
            </w:r>
          </w:p>
        </w:tc>
        <w:tc>
          <w:tcPr>
            <w:tcW w:w="1246" w:type="pct"/>
            <w:vAlign w:val="center"/>
            <w:hideMark/>
          </w:tcPr>
          <w:p w14:paraId="50F429FF"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Zasiłki rodzinne</w:t>
            </w:r>
          </w:p>
        </w:tc>
        <w:tc>
          <w:tcPr>
            <w:tcW w:w="435" w:type="pct"/>
            <w:vAlign w:val="center"/>
          </w:tcPr>
          <w:p w14:paraId="34C45A8E" w14:textId="08245502"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4 682 273</w:t>
            </w:r>
          </w:p>
        </w:tc>
        <w:tc>
          <w:tcPr>
            <w:tcW w:w="435" w:type="pct"/>
            <w:vAlign w:val="center"/>
          </w:tcPr>
          <w:p w14:paraId="6BD2D5AC" w14:textId="74DDD330"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41 865</w:t>
            </w:r>
          </w:p>
        </w:tc>
        <w:tc>
          <w:tcPr>
            <w:tcW w:w="435" w:type="pct"/>
            <w:vAlign w:val="center"/>
          </w:tcPr>
          <w:p w14:paraId="125C0A65" w14:textId="7CFBD1BE"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4 899 288</w:t>
            </w:r>
          </w:p>
        </w:tc>
        <w:tc>
          <w:tcPr>
            <w:tcW w:w="435" w:type="pct"/>
            <w:vAlign w:val="center"/>
          </w:tcPr>
          <w:p w14:paraId="70076F2C" w14:textId="63AA6939"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42 508</w:t>
            </w:r>
          </w:p>
        </w:tc>
        <w:tc>
          <w:tcPr>
            <w:tcW w:w="435" w:type="pct"/>
            <w:vAlign w:val="center"/>
          </w:tcPr>
          <w:p w14:paraId="6840EACF" w14:textId="06610DEA"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eastAsia="fa-IR"/>
              </w:rPr>
              <w:t>4 942 051</w:t>
            </w:r>
          </w:p>
        </w:tc>
        <w:tc>
          <w:tcPr>
            <w:tcW w:w="435" w:type="pct"/>
            <w:vAlign w:val="center"/>
          </w:tcPr>
          <w:p w14:paraId="1D7D02E9" w14:textId="6E411102"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43 359</w:t>
            </w:r>
          </w:p>
        </w:tc>
        <w:tc>
          <w:tcPr>
            <w:tcW w:w="435" w:type="pct"/>
            <w:vAlign w:val="center"/>
          </w:tcPr>
          <w:p w14:paraId="41FBF267" w14:textId="62A484C5"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4 573 205</w:t>
            </w:r>
          </w:p>
        </w:tc>
        <w:tc>
          <w:tcPr>
            <w:tcW w:w="477" w:type="pct"/>
            <w:vAlign w:val="center"/>
          </w:tcPr>
          <w:p w14:paraId="798F404B" w14:textId="5C865C8C"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40 045</w:t>
            </w:r>
          </w:p>
        </w:tc>
      </w:tr>
      <w:tr w:rsidR="00AF6C3D" w:rsidRPr="00AF6C3D" w14:paraId="4DB198BD" w14:textId="77777777" w:rsidTr="003D74D1">
        <w:trPr>
          <w:trHeight w:val="729"/>
          <w:jc w:val="center"/>
        </w:trPr>
        <w:tc>
          <w:tcPr>
            <w:tcW w:w="228" w:type="pct"/>
            <w:tcMar>
              <w:top w:w="60" w:type="dxa"/>
              <w:left w:w="60" w:type="dxa"/>
              <w:bottom w:w="60" w:type="dxa"/>
              <w:right w:w="60" w:type="dxa"/>
            </w:tcMar>
            <w:vAlign w:val="center"/>
          </w:tcPr>
          <w:p w14:paraId="5E46F648" w14:textId="77777777" w:rsidR="0005644B" w:rsidRPr="00AF6C3D" w:rsidRDefault="0005644B" w:rsidP="0005644B">
            <w:pPr>
              <w:pStyle w:val="Standarduser"/>
              <w:snapToGrid w:val="0"/>
              <w:spacing w:line="276" w:lineRule="auto"/>
              <w:jc w:val="center"/>
              <w:rPr>
                <w:rFonts w:eastAsia="SimSun, 宋体" w:cs="Times New Roman"/>
                <w:sz w:val="16"/>
                <w:szCs w:val="16"/>
                <w:lang w:val="pl-PL" w:eastAsia="fa-IR"/>
              </w:rPr>
            </w:pPr>
          </w:p>
        </w:tc>
        <w:tc>
          <w:tcPr>
            <w:tcW w:w="1246" w:type="pct"/>
            <w:vAlign w:val="center"/>
            <w:hideMark/>
          </w:tcPr>
          <w:p w14:paraId="636320F0" w14:textId="7075A6C8"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Dodatki do zasiłków rodzinnych                z tytułu:</w:t>
            </w:r>
          </w:p>
        </w:tc>
        <w:tc>
          <w:tcPr>
            <w:tcW w:w="435" w:type="pct"/>
            <w:vAlign w:val="center"/>
          </w:tcPr>
          <w:p w14:paraId="7BCE964D" w14:textId="51367C53"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2 227 387</w:t>
            </w:r>
          </w:p>
        </w:tc>
        <w:tc>
          <w:tcPr>
            <w:tcW w:w="435" w:type="pct"/>
            <w:vAlign w:val="center"/>
          </w:tcPr>
          <w:p w14:paraId="3F690C72" w14:textId="324C6D12"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16 825</w:t>
            </w:r>
          </w:p>
        </w:tc>
        <w:tc>
          <w:tcPr>
            <w:tcW w:w="435" w:type="pct"/>
            <w:vAlign w:val="center"/>
          </w:tcPr>
          <w:p w14:paraId="3C0F50A6" w14:textId="39011B1D"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2 254 235</w:t>
            </w:r>
          </w:p>
        </w:tc>
        <w:tc>
          <w:tcPr>
            <w:tcW w:w="435" w:type="pct"/>
            <w:vAlign w:val="center"/>
          </w:tcPr>
          <w:p w14:paraId="3295C4FA" w14:textId="7A79FDA0"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17 426</w:t>
            </w:r>
          </w:p>
        </w:tc>
        <w:tc>
          <w:tcPr>
            <w:tcW w:w="435" w:type="pct"/>
            <w:vAlign w:val="center"/>
          </w:tcPr>
          <w:p w14:paraId="36B2680A" w14:textId="6F82D2B7"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2 178 375</w:t>
            </w:r>
          </w:p>
        </w:tc>
        <w:tc>
          <w:tcPr>
            <w:tcW w:w="435" w:type="pct"/>
            <w:vAlign w:val="center"/>
          </w:tcPr>
          <w:p w14:paraId="754E0A77" w14:textId="4512FDC6"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17 263</w:t>
            </w:r>
          </w:p>
        </w:tc>
        <w:tc>
          <w:tcPr>
            <w:tcW w:w="435" w:type="pct"/>
            <w:vAlign w:val="center"/>
          </w:tcPr>
          <w:p w14:paraId="6CF38FE5" w14:textId="3F33E1C6"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1 993 325</w:t>
            </w:r>
          </w:p>
        </w:tc>
        <w:tc>
          <w:tcPr>
            <w:tcW w:w="477" w:type="pct"/>
            <w:vAlign w:val="center"/>
          </w:tcPr>
          <w:p w14:paraId="56E435EE" w14:textId="44692E9D"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16 379</w:t>
            </w:r>
          </w:p>
        </w:tc>
      </w:tr>
      <w:tr w:rsidR="00AF6C3D" w:rsidRPr="00AF6C3D" w14:paraId="1985A432" w14:textId="77777777" w:rsidTr="003D74D1">
        <w:trPr>
          <w:trHeight w:val="729"/>
          <w:jc w:val="center"/>
        </w:trPr>
        <w:tc>
          <w:tcPr>
            <w:tcW w:w="228" w:type="pct"/>
            <w:tcMar>
              <w:top w:w="60" w:type="dxa"/>
              <w:left w:w="60" w:type="dxa"/>
              <w:bottom w:w="60" w:type="dxa"/>
              <w:right w:w="60" w:type="dxa"/>
            </w:tcMar>
            <w:vAlign w:val="center"/>
            <w:hideMark/>
          </w:tcPr>
          <w:p w14:paraId="313D762F" w14:textId="6920FE28"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1</w:t>
            </w:r>
          </w:p>
        </w:tc>
        <w:tc>
          <w:tcPr>
            <w:tcW w:w="1246" w:type="pct"/>
            <w:vAlign w:val="center"/>
            <w:hideMark/>
          </w:tcPr>
          <w:p w14:paraId="1DEBB5A7"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Urodzenia dziecka</w:t>
            </w:r>
          </w:p>
        </w:tc>
        <w:tc>
          <w:tcPr>
            <w:tcW w:w="435" w:type="pct"/>
            <w:vAlign w:val="center"/>
          </w:tcPr>
          <w:p w14:paraId="36B92D85" w14:textId="049E694E"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213 971</w:t>
            </w:r>
          </w:p>
        </w:tc>
        <w:tc>
          <w:tcPr>
            <w:tcW w:w="435" w:type="pct"/>
            <w:vAlign w:val="center"/>
          </w:tcPr>
          <w:p w14:paraId="79141C95" w14:textId="4C3A76AE"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270</w:t>
            </w:r>
          </w:p>
        </w:tc>
        <w:tc>
          <w:tcPr>
            <w:tcW w:w="435" w:type="pct"/>
            <w:vAlign w:val="center"/>
          </w:tcPr>
          <w:p w14:paraId="13997518" w14:textId="79E7C487"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208 207</w:t>
            </w:r>
          </w:p>
        </w:tc>
        <w:tc>
          <w:tcPr>
            <w:tcW w:w="435" w:type="pct"/>
            <w:vAlign w:val="center"/>
          </w:tcPr>
          <w:p w14:paraId="012DE207" w14:textId="4B6B6EA5"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275</w:t>
            </w:r>
          </w:p>
        </w:tc>
        <w:tc>
          <w:tcPr>
            <w:tcW w:w="435" w:type="pct"/>
            <w:vAlign w:val="center"/>
          </w:tcPr>
          <w:p w14:paraId="5844E4E2" w14:textId="2720F916"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236 256</w:t>
            </w:r>
          </w:p>
        </w:tc>
        <w:tc>
          <w:tcPr>
            <w:tcW w:w="435" w:type="pct"/>
            <w:vAlign w:val="center"/>
          </w:tcPr>
          <w:p w14:paraId="660D90BC" w14:textId="2A77CF20"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315</w:t>
            </w:r>
          </w:p>
        </w:tc>
        <w:tc>
          <w:tcPr>
            <w:tcW w:w="435" w:type="pct"/>
            <w:vAlign w:val="center"/>
          </w:tcPr>
          <w:p w14:paraId="76A49391" w14:textId="122E1408"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178 880</w:t>
            </w:r>
          </w:p>
        </w:tc>
        <w:tc>
          <w:tcPr>
            <w:tcW w:w="477" w:type="pct"/>
            <w:vAlign w:val="center"/>
          </w:tcPr>
          <w:p w14:paraId="22BE21F5" w14:textId="0CC325F7"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254</w:t>
            </w:r>
          </w:p>
        </w:tc>
      </w:tr>
      <w:tr w:rsidR="00AF6C3D" w:rsidRPr="00AF6C3D" w14:paraId="3861628B" w14:textId="77777777" w:rsidTr="003D74D1">
        <w:trPr>
          <w:trHeight w:val="729"/>
          <w:jc w:val="center"/>
        </w:trPr>
        <w:tc>
          <w:tcPr>
            <w:tcW w:w="228" w:type="pct"/>
            <w:tcMar>
              <w:top w:w="60" w:type="dxa"/>
              <w:left w:w="60" w:type="dxa"/>
              <w:bottom w:w="60" w:type="dxa"/>
              <w:right w:w="60" w:type="dxa"/>
            </w:tcMar>
            <w:vAlign w:val="center"/>
            <w:hideMark/>
          </w:tcPr>
          <w:p w14:paraId="36F8DFDE" w14:textId="2B7B6E9C"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2</w:t>
            </w:r>
          </w:p>
        </w:tc>
        <w:tc>
          <w:tcPr>
            <w:tcW w:w="1246" w:type="pct"/>
            <w:vAlign w:val="center"/>
            <w:hideMark/>
          </w:tcPr>
          <w:p w14:paraId="04B108FD"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 xml:space="preserve">opieki nad dzieckiem </w:t>
            </w:r>
            <w:r w:rsidRPr="00AF6C3D">
              <w:rPr>
                <w:rFonts w:cs="Times New Roman"/>
                <w:sz w:val="16"/>
                <w:szCs w:val="16"/>
                <w:lang w:val="pl-PL" w:eastAsia="fa-IR"/>
              </w:rPr>
              <w:br/>
              <w:t xml:space="preserve">w okresie korzystania </w:t>
            </w:r>
            <w:r w:rsidRPr="00AF6C3D">
              <w:rPr>
                <w:rFonts w:cs="Times New Roman"/>
                <w:sz w:val="16"/>
                <w:szCs w:val="16"/>
                <w:lang w:val="pl-PL" w:eastAsia="fa-IR"/>
              </w:rPr>
              <w:br/>
              <w:t>z urlopu wychowawczego</w:t>
            </w:r>
          </w:p>
        </w:tc>
        <w:tc>
          <w:tcPr>
            <w:tcW w:w="435" w:type="pct"/>
            <w:vAlign w:val="center"/>
          </w:tcPr>
          <w:p w14:paraId="27E99F50" w14:textId="5151CA3A"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295 825</w:t>
            </w:r>
          </w:p>
        </w:tc>
        <w:tc>
          <w:tcPr>
            <w:tcW w:w="435" w:type="pct"/>
            <w:vAlign w:val="center"/>
          </w:tcPr>
          <w:p w14:paraId="4891958E" w14:textId="49C7F779"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752</w:t>
            </w:r>
          </w:p>
        </w:tc>
        <w:tc>
          <w:tcPr>
            <w:tcW w:w="435" w:type="pct"/>
            <w:vAlign w:val="center"/>
          </w:tcPr>
          <w:p w14:paraId="14234C18" w14:textId="176DC616"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284 716</w:t>
            </w:r>
          </w:p>
        </w:tc>
        <w:tc>
          <w:tcPr>
            <w:tcW w:w="435" w:type="pct"/>
            <w:vAlign w:val="center"/>
          </w:tcPr>
          <w:p w14:paraId="292AF097" w14:textId="6954E766"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736</w:t>
            </w:r>
          </w:p>
        </w:tc>
        <w:tc>
          <w:tcPr>
            <w:tcW w:w="435" w:type="pct"/>
            <w:vAlign w:val="center"/>
          </w:tcPr>
          <w:p w14:paraId="6F5C8959" w14:textId="5D1516F3"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255 085</w:t>
            </w:r>
          </w:p>
        </w:tc>
        <w:tc>
          <w:tcPr>
            <w:tcW w:w="435" w:type="pct"/>
            <w:vAlign w:val="center"/>
          </w:tcPr>
          <w:p w14:paraId="4C0E19E3" w14:textId="5C5150C7"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666</w:t>
            </w:r>
          </w:p>
        </w:tc>
        <w:tc>
          <w:tcPr>
            <w:tcW w:w="435" w:type="pct"/>
            <w:vAlign w:val="center"/>
          </w:tcPr>
          <w:p w14:paraId="16B29460" w14:textId="35942AE8"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191 801</w:t>
            </w:r>
          </w:p>
        </w:tc>
        <w:tc>
          <w:tcPr>
            <w:tcW w:w="477" w:type="pct"/>
            <w:vAlign w:val="center"/>
          </w:tcPr>
          <w:p w14:paraId="5BF2DEC5" w14:textId="103EC646"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506</w:t>
            </w:r>
          </w:p>
        </w:tc>
      </w:tr>
      <w:tr w:rsidR="00AF6C3D" w:rsidRPr="00AF6C3D" w14:paraId="1FE8FF81" w14:textId="77777777" w:rsidTr="003D74D1">
        <w:trPr>
          <w:trHeight w:val="729"/>
          <w:jc w:val="center"/>
        </w:trPr>
        <w:tc>
          <w:tcPr>
            <w:tcW w:w="228" w:type="pct"/>
            <w:tcMar>
              <w:top w:w="60" w:type="dxa"/>
              <w:left w:w="60" w:type="dxa"/>
              <w:bottom w:w="60" w:type="dxa"/>
              <w:right w:w="60" w:type="dxa"/>
            </w:tcMar>
            <w:vAlign w:val="center"/>
            <w:hideMark/>
          </w:tcPr>
          <w:p w14:paraId="0B0E3502" w14:textId="2964988C"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3</w:t>
            </w:r>
          </w:p>
        </w:tc>
        <w:tc>
          <w:tcPr>
            <w:tcW w:w="1246" w:type="pct"/>
            <w:vAlign w:val="center"/>
            <w:hideMark/>
          </w:tcPr>
          <w:p w14:paraId="3B143E48" w14:textId="6C8C3732"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 xml:space="preserve">samotnego </w:t>
            </w:r>
            <w:proofErr w:type="spellStart"/>
            <w:r w:rsidRPr="00AF6C3D">
              <w:rPr>
                <w:rFonts w:cs="Times New Roman"/>
                <w:sz w:val="16"/>
                <w:szCs w:val="16"/>
                <w:lang w:val="pl-PL" w:eastAsia="fa-IR"/>
              </w:rPr>
              <w:t>wychow</w:t>
            </w:r>
            <w:proofErr w:type="spellEnd"/>
            <w:r w:rsidRPr="00AF6C3D">
              <w:rPr>
                <w:rFonts w:cs="Times New Roman"/>
                <w:sz w:val="16"/>
                <w:szCs w:val="16"/>
                <w:lang w:val="pl-PL" w:eastAsia="fa-IR"/>
              </w:rPr>
              <w:t>. dziecka                    i utraty prawa do zasiłku dla bezrobotnych na skutek upływu ustawowego okresu jego pobierania</w:t>
            </w:r>
          </w:p>
        </w:tc>
        <w:tc>
          <w:tcPr>
            <w:tcW w:w="435" w:type="pct"/>
            <w:vAlign w:val="center"/>
          </w:tcPr>
          <w:p w14:paraId="356916B8" w14:textId="3694C1AD"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0</w:t>
            </w:r>
          </w:p>
        </w:tc>
        <w:tc>
          <w:tcPr>
            <w:tcW w:w="435" w:type="pct"/>
            <w:vAlign w:val="center"/>
          </w:tcPr>
          <w:p w14:paraId="1B9952B5" w14:textId="03D6EC75"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0</w:t>
            </w:r>
          </w:p>
        </w:tc>
        <w:tc>
          <w:tcPr>
            <w:tcW w:w="435" w:type="pct"/>
            <w:vAlign w:val="center"/>
          </w:tcPr>
          <w:p w14:paraId="6406B6A1" w14:textId="6739F97A"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0</w:t>
            </w:r>
          </w:p>
        </w:tc>
        <w:tc>
          <w:tcPr>
            <w:tcW w:w="435" w:type="pct"/>
            <w:vAlign w:val="center"/>
          </w:tcPr>
          <w:p w14:paraId="70992643" w14:textId="3624A745"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0</w:t>
            </w:r>
          </w:p>
        </w:tc>
        <w:tc>
          <w:tcPr>
            <w:tcW w:w="435" w:type="pct"/>
            <w:vAlign w:val="center"/>
          </w:tcPr>
          <w:p w14:paraId="3E5DC822" w14:textId="42DE92FF"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0</w:t>
            </w:r>
          </w:p>
        </w:tc>
        <w:tc>
          <w:tcPr>
            <w:tcW w:w="435" w:type="pct"/>
            <w:vAlign w:val="center"/>
          </w:tcPr>
          <w:p w14:paraId="2ED39A7E" w14:textId="42F17C88"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0</w:t>
            </w:r>
          </w:p>
        </w:tc>
        <w:tc>
          <w:tcPr>
            <w:tcW w:w="435" w:type="pct"/>
            <w:vAlign w:val="center"/>
          </w:tcPr>
          <w:p w14:paraId="12A61E9C" w14:textId="5349238D"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0</w:t>
            </w:r>
          </w:p>
        </w:tc>
        <w:tc>
          <w:tcPr>
            <w:tcW w:w="477" w:type="pct"/>
            <w:vAlign w:val="center"/>
          </w:tcPr>
          <w:p w14:paraId="09F100F8" w14:textId="37E5B3F0"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0</w:t>
            </w:r>
          </w:p>
        </w:tc>
      </w:tr>
      <w:tr w:rsidR="00AF6C3D" w:rsidRPr="00AF6C3D" w14:paraId="7673887F" w14:textId="77777777" w:rsidTr="003D74D1">
        <w:trPr>
          <w:trHeight w:val="729"/>
          <w:jc w:val="center"/>
        </w:trPr>
        <w:tc>
          <w:tcPr>
            <w:tcW w:w="228" w:type="pct"/>
            <w:tcMar>
              <w:top w:w="60" w:type="dxa"/>
              <w:left w:w="60" w:type="dxa"/>
              <w:bottom w:w="60" w:type="dxa"/>
              <w:right w:w="60" w:type="dxa"/>
            </w:tcMar>
            <w:vAlign w:val="center"/>
            <w:hideMark/>
          </w:tcPr>
          <w:p w14:paraId="489EB920" w14:textId="23C7729F"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lastRenderedPageBreak/>
              <w:t>4</w:t>
            </w:r>
          </w:p>
        </w:tc>
        <w:tc>
          <w:tcPr>
            <w:tcW w:w="1246" w:type="pct"/>
            <w:vAlign w:val="center"/>
            <w:hideMark/>
          </w:tcPr>
          <w:p w14:paraId="0C30E27C"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samotnego wychowywania dziecka</w:t>
            </w:r>
          </w:p>
        </w:tc>
        <w:tc>
          <w:tcPr>
            <w:tcW w:w="435" w:type="pct"/>
            <w:vAlign w:val="center"/>
          </w:tcPr>
          <w:p w14:paraId="0B7771EA" w14:textId="4543551B"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549 770</w:t>
            </w:r>
          </w:p>
        </w:tc>
        <w:tc>
          <w:tcPr>
            <w:tcW w:w="435" w:type="pct"/>
            <w:vAlign w:val="center"/>
          </w:tcPr>
          <w:p w14:paraId="0059C75F" w14:textId="4324D5A2"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2 871</w:t>
            </w:r>
          </w:p>
        </w:tc>
        <w:tc>
          <w:tcPr>
            <w:tcW w:w="435" w:type="pct"/>
            <w:vAlign w:val="center"/>
          </w:tcPr>
          <w:p w14:paraId="0F42452E" w14:textId="7724861C"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541 721</w:t>
            </w:r>
          </w:p>
        </w:tc>
        <w:tc>
          <w:tcPr>
            <w:tcW w:w="435" w:type="pct"/>
            <w:vAlign w:val="center"/>
          </w:tcPr>
          <w:p w14:paraId="7C64BBFE" w14:textId="4F39CD58"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2 746</w:t>
            </w:r>
          </w:p>
        </w:tc>
        <w:tc>
          <w:tcPr>
            <w:tcW w:w="435" w:type="pct"/>
            <w:vAlign w:val="center"/>
          </w:tcPr>
          <w:p w14:paraId="3F8CF604" w14:textId="22B267E5"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476 131</w:t>
            </w:r>
          </w:p>
        </w:tc>
        <w:tc>
          <w:tcPr>
            <w:tcW w:w="435" w:type="pct"/>
            <w:vAlign w:val="center"/>
          </w:tcPr>
          <w:p w14:paraId="1DC6D557" w14:textId="4391BD8D"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2 451</w:t>
            </w:r>
          </w:p>
        </w:tc>
        <w:tc>
          <w:tcPr>
            <w:tcW w:w="435" w:type="pct"/>
            <w:vAlign w:val="center"/>
          </w:tcPr>
          <w:p w14:paraId="4A6D6B10" w14:textId="0234BE41"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420 702</w:t>
            </w:r>
          </w:p>
        </w:tc>
        <w:tc>
          <w:tcPr>
            <w:tcW w:w="477" w:type="pct"/>
            <w:vAlign w:val="center"/>
          </w:tcPr>
          <w:p w14:paraId="62B1319B" w14:textId="3C7382B4"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2 150</w:t>
            </w:r>
          </w:p>
        </w:tc>
      </w:tr>
      <w:tr w:rsidR="00AF6C3D" w:rsidRPr="00AF6C3D" w14:paraId="235CFCCB" w14:textId="77777777" w:rsidTr="003D74D1">
        <w:trPr>
          <w:trHeight w:val="729"/>
          <w:jc w:val="center"/>
        </w:trPr>
        <w:tc>
          <w:tcPr>
            <w:tcW w:w="228" w:type="pct"/>
            <w:tcMar>
              <w:top w:w="60" w:type="dxa"/>
              <w:left w:w="60" w:type="dxa"/>
              <w:bottom w:w="60" w:type="dxa"/>
              <w:right w:w="60" w:type="dxa"/>
            </w:tcMar>
            <w:vAlign w:val="center"/>
            <w:hideMark/>
          </w:tcPr>
          <w:p w14:paraId="494858E3" w14:textId="3585029F"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5</w:t>
            </w:r>
          </w:p>
        </w:tc>
        <w:tc>
          <w:tcPr>
            <w:tcW w:w="1246" w:type="pct"/>
            <w:vAlign w:val="center"/>
            <w:hideMark/>
          </w:tcPr>
          <w:p w14:paraId="7786D3E7"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 xml:space="preserve">kształcenia i rehabilitacji dziecka </w:t>
            </w:r>
            <w:proofErr w:type="spellStart"/>
            <w:r w:rsidRPr="00AF6C3D">
              <w:rPr>
                <w:rFonts w:cs="Times New Roman"/>
                <w:sz w:val="16"/>
                <w:szCs w:val="16"/>
                <w:lang w:val="pl-PL" w:eastAsia="fa-IR"/>
              </w:rPr>
              <w:t>niepełnospr</w:t>
            </w:r>
            <w:proofErr w:type="spellEnd"/>
            <w:r w:rsidRPr="00AF6C3D">
              <w:rPr>
                <w:rFonts w:cs="Times New Roman"/>
                <w:sz w:val="16"/>
                <w:szCs w:val="16"/>
                <w:lang w:val="pl-PL" w:eastAsia="fa-IR"/>
              </w:rPr>
              <w:t>.</w:t>
            </w:r>
          </w:p>
        </w:tc>
        <w:tc>
          <w:tcPr>
            <w:tcW w:w="435" w:type="pct"/>
            <w:vAlign w:val="center"/>
          </w:tcPr>
          <w:p w14:paraId="604295DB" w14:textId="4921A303"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347 988</w:t>
            </w:r>
          </w:p>
        </w:tc>
        <w:tc>
          <w:tcPr>
            <w:tcW w:w="435" w:type="pct"/>
            <w:vAlign w:val="center"/>
          </w:tcPr>
          <w:p w14:paraId="757BD516" w14:textId="2A778D4C"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3 535</w:t>
            </w:r>
          </w:p>
        </w:tc>
        <w:tc>
          <w:tcPr>
            <w:tcW w:w="435" w:type="pct"/>
            <w:vAlign w:val="center"/>
          </w:tcPr>
          <w:p w14:paraId="2AAAA7BA" w14:textId="477462F8"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367 385</w:t>
            </w:r>
          </w:p>
        </w:tc>
        <w:tc>
          <w:tcPr>
            <w:tcW w:w="435" w:type="pct"/>
            <w:vAlign w:val="center"/>
          </w:tcPr>
          <w:p w14:paraId="6FF1526D" w14:textId="57058D13"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3 468</w:t>
            </w:r>
          </w:p>
        </w:tc>
        <w:tc>
          <w:tcPr>
            <w:tcW w:w="435" w:type="pct"/>
            <w:vAlign w:val="center"/>
          </w:tcPr>
          <w:p w14:paraId="17F400DB" w14:textId="6344EF20"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354 942</w:t>
            </w:r>
          </w:p>
        </w:tc>
        <w:tc>
          <w:tcPr>
            <w:tcW w:w="435" w:type="pct"/>
            <w:vAlign w:val="center"/>
          </w:tcPr>
          <w:p w14:paraId="06D1A2B6" w14:textId="38781DCC"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3 431</w:t>
            </w:r>
          </w:p>
        </w:tc>
        <w:tc>
          <w:tcPr>
            <w:tcW w:w="435" w:type="pct"/>
            <w:vAlign w:val="center"/>
          </w:tcPr>
          <w:p w14:paraId="0A7C4426" w14:textId="366A0AFC"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361 427</w:t>
            </w:r>
          </w:p>
        </w:tc>
        <w:tc>
          <w:tcPr>
            <w:tcW w:w="477" w:type="pct"/>
            <w:vAlign w:val="center"/>
          </w:tcPr>
          <w:p w14:paraId="5C4F29C3" w14:textId="1D343CFE"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3 416</w:t>
            </w:r>
          </w:p>
        </w:tc>
      </w:tr>
      <w:tr w:rsidR="00AF6C3D" w:rsidRPr="00AF6C3D" w14:paraId="20C557CE" w14:textId="77777777" w:rsidTr="003D74D1">
        <w:trPr>
          <w:trHeight w:val="729"/>
          <w:jc w:val="center"/>
        </w:trPr>
        <w:tc>
          <w:tcPr>
            <w:tcW w:w="228" w:type="pct"/>
            <w:tcMar>
              <w:top w:w="60" w:type="dxa"/>
              <w:left w:w="60" w:type="dxa"/>
              <w:bottom w:w="60" w:type="dxa"/>
              <w:right w:w="60" w:type="dxa"/>
            </w:tcMar>
            <w:vAlign w:val="center"/>
            <w:hideMark/>
          </w:tcPr>
          <w:p w14:paraId="415AC1A0" w14:textId="4AC264D4"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6</w:t>
            </w:r>
          </w:p>
        </w:tc>
        <w:tc>
          <w:tcPr>
            <w:tcW w:w="1246" w:type="pct"/>
            <w:vAlign w:val="center"/>
            <w:hideMark/>
          </w:tcPr>
          <w:p w14:paraId="51C2F4B6"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rozpoczęcia roku szkolnego</w:t>
            </w:r>
          </w:p>
        </w:tc>
        <w:tc>
          <w:tcPr>
            <w:tcW w:w="435" w:type="pct"/>
            <w:vAlign w:val="center"/>
          </w:tcPr>
          <w:p w14:paraId="633072A4" w14:textId="731BE150"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256 320</w:t>
            </w:r>
          </w:p>
        </w:tc>
        <w:tc>
          <w:tcPr>
            <w:tcW w:w="435" w:type="pct"/>
            <w:vAlign w:val="center"/>
          </w:tcPr>
          <w:p w14:paraId="54AAED12" w14:textId="0F9FC1D6"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3 105</w:t>
            </w:r>
          </w:p>
        </w:tc>
        <w:tc>
          <w:tcPr>
            <w:tcW w:w="435" w:type="pct"/>
            <w:vAlign w:val="center"/>
          </w:tcPr>
          <w:p w14:paraId="3C55B02B" w14:textId="7EDBE74F"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240 187</w:t>
            </w:r>
          </w:p>
        </w:tc>
        <w:tc>
          <w:tcPr>
            <w:tcW w:w="435" w:type="pct"/>
            <w:vAlign w:val="center"/>
          </w:tcPr>
          <w:p w14:paraId="3E54394A" w14:textId="5545C738"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3 637</w:t>
            </w:r>
          </w:p>
        </w:tc>
        <w:tc>
          <w:tcPr>
            <w:tcW w:w="435" w:type="pct"/>
            <w:vAlign w:val="center"/>
          </w:tcPr>
          <w:p w14:paraId="4026934A" w14:textId="0DA7743A"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234 633</w:t>
            </w:r>
          </w:p>
        </w:tc>
        <w:tc>
          <w:tcPr>
            <w:tcW w:w="435" w:type="pct"/>
            <w:vAlign w:val="center"/>
          </w:tcPr>
          <w:p w14:paraId="22ED5BB2" w14:textId="04E5A8A3"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3 686</w:t>
            </w:r>
          </w:p>
        </w:tc>
        <w:tc>
          <w:tcPr>
            <w:tcW w:w="435" w:type="pct"/>
            <w:vAlign w:val="center"/>
          </w:tcPr>
          <w:p w14:paraId="3F32BEF0" w14:textId="754A72E9" w:rsidR="0005644B" w:rsidRPr="00AF6C3D" w:rsidRDefault="00A519DA"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224 056</w:t>
            </w:r>
          </w:p>
        </w:tc>
        <w:tc>
          <w:tcPr>
            <w:tcW w:w="477" w:type="pct"/>
            <w:vAlign w:val="center"/>
          </w:tcPr>
          <w:p w14:paraId="18D3C858" w14:textId="44274BA1" w:rsidR="0005644B" w:rsidRPr="00AF6C3D" w:rsidRDefault="00A519DA"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3 466</w:t>
            </w:r>
          </w:p>
        </w:tc>
      </w:tr>
      <w:tr w:rsidR="00AF6C3D" w:rsidRPr="00AF6C3D" w14:paraId="72932078" w14:textId="77777777" w:rsidTr="003D74D1">
        <w:trPr>
          <w:trHeight w:val="729"/>
          <w:jc w:val="center"/>
        </w:trPr>
        <w:tc>
          <w:tcPr>
            <w:tcW w:w="228" w:type="pct"/>
            <w:tcMar>
              <w:top w:w="60" w:type="dxa"/>
              <w:left w:w="60" w:type="dxa"/>
              <w:bottom w:w="60" w:type="dxa"/>
              <w:right w:w="60" w:type="dxa"/>
            </w:tcMar>
            <w:vAlign w:val="center"/>
            <w:hideMark/>
          </w:tcPr>
          <w:p w14:paraId="4DC64CB5" w14:textId="1EA2F568"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7</w:t>
            </w:r>
          </w:p>
        </w:tc>
        <w:tc>
          <w:tcPr>
            <w:tcW w:w="1246" w:type="pct"/>
            <w:vAlign w:val="center"/>
            <w:hideMark/>
          </w:tcPr>
          <w:p w14:paraId="4B79918C"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podjęcia przez dziecko nauki           w szkole poza miejscem zamieszkania:</w:t>
            </w:r>
          </w:p>
        </w:tc>
        <w:tc>
          <w:tcPr>
            <w:tcW w:w="435" w:type="pct"/>
            <w:vAlign w:val="center"/>
          </w:tcPr>
          <w:p w14:paraId="608CEE55" w14:textId="79832CE2"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27 869</w:t>
            </w:r>
          </w:p>
        </w:tc>
        <w:tc>
          <w:tcPr>
            <w:tcW w:w="435" w:type="pct"/>
            <w:vAlign w:val="center"/>
          </w:tcPr>
          <w:p w14:paraId="19A014F6" w14:textId="385DD8BB"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339</w:t>
            </w:r>
          </w:p>
        </w:tc>
        <w:tc>
          <w:tcPr>
            <w:tcW w:w="435" w:type="pct"/>
            <w:vAlign w:val="center"/>
          </w:tcPr>
          <w:p w14:paraId="2D50F24B" w14:textId="035056E1"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34 169</w:t>
            </w:r>
          </w:p>
        </w:tc>
        <w:tc>
          <w:tcPr>
            <w:tcW w:w="435" w:type="pct"/>
            <w:vAlign w:val="center"/>
          </w:tcPr>
          <w:p w14:paraId="156BE152" w14:textId="3C219A27"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377</w:t>
            </w:r>
          </w:p>
        </w:tc>
        <w:tc>
          <w:tcPr>
            <w:tcW w:w="435" w:type="pct"/>
            <w:vAlign w:val="center"/>
          </w:tcPr>
          <w:p w14:paraId="66AFB17F" w14:textId="23EFF70A"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32 300</w:t>
            </w:r>
          </w:p>
        </w:tc>
        <w:tc>
          <w:tcPr>
            <w:tcW w:w="435" w:type="pct"/>
            <w:vAlign w:val="center"/>
          </w:tcPr>
          <w:p w14:paraId="7D394381" w14:textId="376F58BD"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357</w:t>
            </w:r>
          </w:p>
        </w:tc>
        <w:tc>
          <w:tcPr>
            <w:tcW w:w="435" w:type="pct"/>
            <w:vAlign w:val="center"/>
          </w:tcPr>
          <w:p w14:paraId="11D180E1" w14:textId="194C530C" w:rsidR="0005644B" w:rsidRPr="00AF6C3D" w:rsidRDefault="006C1870" w:rsidP="002D6B9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38 4</w:t>
            </w:r>
            <w:r w:rsidR="002D6B9B" w:rsidRPr="00AF6C3D">
              <w:rPr>
                <w:rFonts w:cs="Times New Roman"/>
                <w:b/>
                <w:sz w:val="16"/>
                <w:szCs w:val="16"/>
                <w:lang w:val="pl-PL" w:eastAsia="fa-IR"/>
              </w:rPr>
              <w:t>90</w:t>
            </w:r>
          </w:p>
        </w:tc>
        <w:tc>
          <w:tcPr>
            <w:tcW w:w="477" w:type="pct"/>
            <w:vAlign w:val="center"/>
          </w:tcPr>
          <w:p w14:paraId="2D49E320" w14:textId="689A6284" w:rsidR="0005644B" w:rsidRPr="00AF6C3D" w:rsidRDefault="006C1870"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410</w:t>
            </w:r>
          </w:p>
        </w:tc>
      </w:tr>
      <w:tr w:rsidR="00AF6C3D" w:rsidRPr="00AF6C3D" w14:paraId="4A6D732C" w14:textId="77777777" w:rsidTr="003D74D1">
        <w:trPr>
          <w:trHeight w:val="729"/>
          <w:jc w:val="center"/>
        </w:trPr>
        <w:tc>
          <w:tcPr>
            <w:tcW w:w="228" w:type="pct"/>
            <w:tcMar>
              <w:top w:w="60" w:type="dxa"/>
              <w:left w:w="60" w:type="dxa"/>
              <w:bottom w:w="60" w:type="dxa"/>
              <w:right w:w="60" w:type="dxa"/>
            </w:tcMar>
            <w:vAlign w:val="center"/>
            <w:hideMark/>
          </w:tcPr>
          <w:p w14:paraId="11518FE3" w14:textId="6CAD48D5"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7a</w:t>
            </w:r>
          </w:p>
        </w:tc>
        <w:tc>
          <w:tcPr>
            <w:tcW w:w="1246" w:type="pct"/>
            <w:vAlign w:val="center"/>
            <w:hideMark/>
          </w:tcPr>
          <w:p w14:paraId="0109A759"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 xml:space="preserve">na pokrycie wydatków związanych z </w:t>
            </w:r>
            <w:proofErr w:type="spellStart"/>
            <w:r w:rsidRPr="00AF6C3D">
              <w:rPr>
                <w:rFonts w:cs="Times New Roman"/>
                <w:sz w:val="16"/>
                <w:szCs w:val="16"/>
                <w:lang w:val="pl-PL" w:eastAsia="fa-IR"/>
              </w:rPr>
              <w:t>zamiesz</w:t>
            </w:r>
            <w:proofErr w:type="spellEnd"/>
            <w:r w:rsidRPr="00AF6C3D">
              <w:rPr>
                <w:rFonts w:cs="Times New Roman"/>
                <w:sz w:val="16"/>
                <w:szCs w:val="16"/>
                <w:lang w:val="pl-PL" w:eastAsia="fa-IR"/>
              </w:rPr>
              <w:t xml:space="preserve">. </w:t>
            </w:r>
            <w:r w:rsidRPr="00AF6C3D">
              <w:rPr>
                <w:rFonts w:cs="Times New Roman"/>
                <w:sz w:val="16"/>
                <w:szCs w:val="16"/>
                <w:lang w:val="pl-PL" w:eastAsia="fa-IR"/>
              </w:rPr>
              <w:br/>
              <w:t>w miejscowości, w której znajduje się szkoła</w:t>
            </w:r>
          </w:p>
        </w:tc>
        <w:tc>
          <w:tcPr>
            <w:tcW w:w="435" w:type="pct"/>
            <w:vAlign w:val="center"/>
          </w:tcPr>
          <w:p w14:paraId="554C5734" w14:textId="45AC10DE"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15 734</w:t>
            </w:r>
          </w:p>
        </w:tc>
        <w:tc>
          <w:tcPr>
            <w:tcW w:w="435" w:type="pct"/>
            <w:vAlign w:val="center"/>
          </w:tcPr>
          <w:p w14:paraId="6CBA4E0A" w14:textId="750FF60D"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148</w:t>
            </w:r>
          </w:p>
        </w:tc>
        <w:tc>
          <w:tcPr>
            <w:tcW w:w="435" w:type="pct"/>
            <w:vAlign w:val="center"/>
          </w:tcPr>
          <w:p w14:paraId="4250C1E8" w14:textId="005F5606"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22 163</w:t>
            </w:r>
          </w:p>
        </w:tc>
        <w:tc>
          <w:tcPr>
            <w:tcW w:w="435" w:type="pct"/>
            <w:vAlign w:val="center"/>
          </w:tcPr>
          <w:p w14:paraId="2F2BA6E4" w14:textId="6473DD0C"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203</w:t>
            </w:r>
          </w:p>
        </w:tc>
        <w:tc>
          <w:tcPr>
            <w:tcW w:w="435" w:type="pct"/>
            <w:vAlign w:val="center"/>
          </w:tcPr>
          <w:p w14:paraId="38AE48DA" w14:textId="6D25BE4B"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20 726</w:t>
            </w:r>
          </w:p>
        </w:tc>
        <w:tc>
          <w:tcPr>
            <w:tcW w:w="435" w:type="pct"/>
            <w:vAlign w:val="center"/>
          </w:tcPr>
          <w:p w14:paraId="112DACBD" w14:textId="59B7F46E"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188</w:t>
            </w:r>
          </w:p>
        </w:tc>
        <w:tc>
          <w:tcPr>
            <w:tcW w:w="435" w:type="pct"/>
            <w:vAlign w:val="center"/>
          </w:tcPr>
          <w:p w14:paraId="6A65B76E" w14:textId="3B147F2E" w:rsidR="0005644B" w:rsidRPr="00AF6C3D" w:rsidRDefault="006C1870" w:rsidP="002D6B9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27 55</w:t>
            </w:r>
            <w:r w:rsidR="002D6B9B" w:rsidRPr="00AF6C3D">
              <w:rPr>
                <w:rFonts w:cs="Times New Roman"/>
                <w:b/>
                <w:sz w:val="16"/>
                <w:szCs w:val="16"/>
                <w:lang w:val="pl-PL" w:eastAsia="fa-IR"/>
              </w:rPr>
              <w:t>6</w:t>
            </w:r>
          </w:p>
        </w:tc>
        <w:tc>
          <w:tcPr>
            <w:tcW w:w="477" w:type="pct"/>
            <w:vAlign w:val="center"/>
          </w:tcPr>
          <w:p w14:paraId="5B3AD658" w14:textId="0C7BD2DF" w:rsidR="0005644B" w:rsidRPr="00AF6C3D" w:rsidRDefault="006C1870"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249</w:t>
            </w:r>
          </w:p>
        </w:tc>
      </w:tr>
      <w:tr w:rsidR="00AF6C3D" w:rsidRPr="00AF6C3D" w14:paraId="2B88F26E" w14:textId="77777777" w:rsidTr="003D74D1">
        <w:trPr>
          <w:trHeight w:val="729"/>
          <w:jc w:val="center"/>
        </w:trPr>
        <w:tc>
          <w:tcPr>
            <w:tcW w:w="228" w:type="pct"/>
            <w:tcMar>
              <w:top w:w="60" w:type="dxa"/>
              <w:left w:w="60" w:type="dxa"/>
              <w:bottom w:w="60" w:type="dxa"/>
              <w:right w:w="60" w:type="dxa"/>
            </w:tcMar>
            <w:vAlign w:val="center"/>
            <w:hideMark/>
          </w:tcPr>
          <w:p w14:paraId="63E834DA" w14:textId="4ECFFA1B"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7b</w:t>
            </w:r>
          </w:p>
        </w:tc>
        <w:tc>
          <w:tcPr>
            <w:tcW w:w="1246" w:type="pct"/>
            <w:vAlign w:val="center"/>
            <w:hideMark/>
          </w:tcPr>
          <w:p w14:paraId="5E406F2D"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 xml:space="preserve">na pokrycie wydatków związanych z dojazdem do miejscowości, </w:t>
            </w:r>
            <w:r w:rsidRPr="00AF6C3D">
              <w:rPr>
                <w:rFonts w:cs="Times New Roman"/>
                <w:sz w:val="16"/>
                <w:szCs w:val="16"/>
                <w:lang w:val="pl-PL" w:eastAsia="fa-IR"/>
              </w:rPr>
              <w:br/>
              <w:t>w której znajduje się szkoła</w:t>
            </w:r>
          </w:p>
        </w:tc>
        <w:tc>
          <w:tcPr>
            <w:tcW w:w="435" w:type="pct"/>
            <w:vAlign w:val="center"/>
          </w:tcPr>
          <w:p w14:paraId="190E6661" w14:textId="0128F3BC"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12 135</w:t>
            </w:r>
          </w:p>
        </w:tc>
        <w:tc>
          <w:tcPr>
            <w:tcW w:w="435" w:type="pct"/>
            <w:vAlign w:val="center"/>
          </w:tcPr>
          <w:p w14:paraId="587A63F7" w14:textId="1B1B299F"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191</w:t>
            </w:r>
          </w:p>
        </w:tc>
        <w:tc>
          <w:tcPr>
            <w:tcW w:w="435" w:type="pct"/>
            <w:vAlign w:val="center"/>
          </w:tcPr>
          <w:p w14:paraId="6A59D491" w14:textId="7C1886AF"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12 006</w:t>
            </w:r>
          </w:p>
        </w:tc>
        <w:tc>
          <w:tcPr>
            <w:tcW w:w="435" w:type="pct"/>
            <w:vAlign w:val="center"/>
          </w:tcPr>
          <w:p w14:paraId="133CB6B7" w14:textId="53F3EFAE"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174</w:t>
            </w:r>
          </w:p>
        </w:tc>
        <w:tc>
          <w:tcPr>
            <w:tcW w:w="435" w:type="pct"/>
            <w:vAlign w:val="center"/>
          </w:tcPr>
          <w:p w14:paraId="1B3A3D82" w14:textId="14F56665"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11 574</w:t>
            </w:r>
          </w:p>
        </w:tc>
        <w:tc>
          <w:tcPr>
            <w:tcW w:w="435" w:type="pct"/>
            <w:vAlign w:val="center"/>
          </w:tcPr>
          <w:p w14:paraId="24567274" w14:textId="5150D2E5"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169</w:t>
            </w:r>
          </w:p>
        </w:tc>
        <w:tc>
          <w:tcPr>
            <w:tcW w:w="435" w:type="pct"/>
            <w:vAlign w:val="center"/>
          </w:tcPr>
          <w:p w14:paraId="68F60556" w14:textId="05556F9C" w:rsidR="0005644B" w:rsidRPr="00AF6C3D" w:rsidRDefault="006C1870"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10 934</w:t>
            </w:r>
          </w:p>
        </w:tc>
        <w:tc>
          <w:tcPr>
            <w:tcW w:w="477" w:type="pct"/>
            <w:vAlign w:val="center"/>
          </w:tcPr>
          <w:p w14:paraId="413794FA" w14:textId="39A768CC" w:rsidR="0005644B" w:rsidRPr="00AF6C3D" w:rsidRDefault="006C1870"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161</w:t>
            </w:r>
          </w:p>
        </w:tc>
      </w:tr>
      <w:tr w:rsidR="00AF6C3D" w:rsidRPr="00AF6C3D" w14:paraId="7161FCC2" w14:textId="77777777" w:rsidTr="003D74D1">
        <w:trPr>
          <w:trHeight w:val="729"/>
          <w:jc w:val="center"/>
        </w:trPr>
        <w:tc>
          <w:tcPr>
            <w:tcW w:w="228" w:type="pct"/>
            <w:tcMar>
              <w:top w:w="60" w:type="dxa"/>
              <w:left w:w="60" w:type="dxa"/>
              <w:bottom w:w="60" w:type="dxa"/>
              <w:right w:w="60" w:type="dxa"/>
            </w:tcMar>
            <w:vAlign w:val="center"/>
            <w:hideMark/>
          </w:tcPr>
          <w:p w14:paraId="3FC9371C" w14:textId="1BBAB8D9"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8</w:t>
            </w:r>
          </w:p>
        </w:tc>
        <w:tc>
          <w:tcPr>
            <w:tcW w:w="1246" w:type="pct"/>
            <w:vAlign w:val="center"/>
            <w:hideMark/>
          </w:tcPr>
          <w:p w14:paraId="2553FC26"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 xml:space="preserve">wychowanie dziecka </w:t>
            </w:r>
            <w:r w:rsidRPr="00AF6C3D">
              <w:rPr>
                <w:rFonts w:cs="Times New Roman"/>
                <w:sz w:val="16"/>
                <w:szCs w:val="16"/>
                <w:lang w:val="pl-PL" w:eastAsia="fa-IR"/>
              </w:rPr>
              <w:br/>
              <w:t>w rodzinie wielodzietnej</w:t>
            </w:r>
          </w:p>
        </w:tc>
        <w:tc>
          <w:tcPr>
            <w:tcW w:w="435" w:type="pct"/>
            <w:vAlign w:val="center"/>
          </w:tcPr>
          <w:p w14:paraId="24B781EC" w14:textId="77777777" w:rsidR="0005644B" w:rsidRPr="00AF6C3D" w:rsidRDefault="0005644B" w:rsidP="0005644B">
            <w:pPr>
              <w:pStyle w:val="Standarduser"/>
              <w:snapToGrid w:val="0"/>
              <w:spacing w:line="276" w:lineRule="auto"/>
              <w:jc w:val="right"/>
              <w:rPr>
                <w:rFonts w:cs="Times New Roman"/>
                <w:sz w:val="16"/>
                <w:szCs w:val="16"/>
                <w:lang w:val="pl-PL" w:eastAsia="fa-IR"/>
              </w:rPr>
            </w:pPr>
          </w:p>
          <w:p w14:paraId="2EFFEF56" w14:textId="77777777"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535 644</w:t>
            </w:r>
          </w:p>
          <w:p w14:paraId="57DCF82B" w14:textId="77777777" w:rsidR="0005644B" w:rsidRPr="00AF6C3D" w:rsidRDefault="0005644B" w:rsidP="0005644B">
            <w:pPr>
              <w:pStyle w:val="Standarduser"/>
              <w:snapToGrid w:val="0"/>
              <w:spacing w:line="276" w:lineRule="auto"/>
              <w:jc w:val="right"/>
              <w:rPr>
                <w:rFonts w:cs="Times New Roman"/>
                <w:sz w:val="16"/>
                <w:szCs w:val="16"/>
                <w:lang w:val="pl-PL" w:eastAsia="fa-IR"/>
              </w:rPr>
            </w:pPr>
          </w:p>
        </w:tc>
        <w:tc>
          <w:tcPr>
            <w:tcW w:w="435" w:type="pct"/>
            <w:vAlign w:val="center"/>
          </w:tcPr>
          <w:p w14:paraId="53296A81" w14:textId="2B8D7D5A"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5 953</w:t>
            </w:r>
          </w:p>
        </w:tc>
        <w:tc>
          <w:tcPr>
            <w:tcW w:w="435" w:type="pct"/>
            <w:vAlign w:val="center"/>
          </w:tcPr>
          <w:p w14:paraId="76E7AB61" w14:textId="6E0EA7A1"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577 850</w:t>
            </w:r>
          </w:p>
        </w:tc>
        <w:tc>
          <w:tcPr>
            <w:tcW w:w="435" w:type="pct"/>
            <w:vAlign w:val="center"/>
          </w:tcPr>
          <w:p w14:paraId="30A6A43F" w14:textId="4341C5B2"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6 187</w:t>
            </w:r>
          </w:p>
        </w:tc>
        <w:tc>
          <w:tcPr>
            <w:tcW w:w="435" w:type="pct"/>
            <w:vAlign w:val="center"/>
          </w:tcPr>
          <w:p w14:paraId="03F7D00B" w14:textId="2FEFF077"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589 028</w:t>
            </w:r>
          </w:p>
        </w:tc>
        <w:tc>
          <w:tcPr>
            <w:tcW w:w="435" w:type="pct"/>
            <w:vAlign w:val="center"/>
          </w:tcPr>
          <w:p w14:paraId="54F4F097" w14:textId="59A8D3E2"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6 357</w:t>
            </w:r>
          </w:p>
        </w:tc>
        <w:tc>
          <w:tcPr>
            <w:tcW w:w="435" w:type="pct"/>
            <w:vAlign w:val="center"/>
          </w:tcPr>
          <w:p w14:paraId="21FD0284" w14:textId="53E8D3CD" w:rsidR="0005644B" w:rsidRPr="00AF6C3D" w:rsidRDefault="006C1870"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577 969</w:t>
            </w:r>
          </w:p>
        </w:tc>
        <w:tc>
          <w:tcPr>
            <w:tcW w:w="477" w:type="pct"/>
            <w:vAlign w:val="center"/>
          </w:tcPr>
          <w:p w14:paraId="02564B16" w14:textId="261250D7" w:rsidR="0005644B" w:rsidRPr="00AF6C3D" w:rsidRDefault="006C1870"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6 177</w:t>
            </w:r>
          </w:p>
        </w:tc>
      </w:tr>
      <w:tr w:rsidR="00AF6C3D" w:rsidRPr="00AF6C3D" w14:paraId="585CE4FB" w14:textId="77777777" w:rsidTr="003D74D1">
        <w:trPr>
          <w:trHeight w:val="729"/>
          <w:jc w:val="center"/>
        </w:trPr>
        <w:tc>
          <w:tcPr>
            <w:tcW w:w="228" w:type="pct"/>
            <w:tcMar>
              <w:top w:w="60" w:type="dxa"/>
              <w:left w:w="60" w:type="dxa"/>
              <w:bottom w:w="60" w:type="dxa"/>
              <w:right w:w="60" w:type="dxa"/>
            </w:tcMar>
            <w:vAlign w:val="center"/>
          </w:tcPr>
          <w:p w14:paraId="572A9683" w14:textId="77777777" w:rsidR="0005644B" w:rsidRPr="00AF6C3D" w:rsidRDefault="0005644B" w:rsidP="0005644B">
            <w:pPr>
              <w:pStyle w:val="Standarduser"/>
              <w:snapToGrid w:val="0"/>
              <w:spacing w:line="276" w:lineRule="auto"/>
              <w:jc w:val="right"/>
              <w:rPr>
                <w:rFonts w:eastAsia="SimSun, 宋体" w:cs="Times New Roman"/>
                <w:sz w:val="16"/>
                <w:szCs w:val="16"/>
                <w:lang w:val="pl-PL" w:eastAsia="fa-IR"/>
              </w:rPr>
            </w:pPr>
          </w:p>
        </w:tc>
        <w:tc>
          <w:tcPr>
            <w:tcW w:w="1246" w:type="pct"/>
            <w:vAlign w:val="center"/>
            <w:hideMark/>
          </w:tcPr>
          <w:p w14:paraId="17DCF922" w14:textId="77777777" w:rsidR="0005644B" w:rsidRPr="00AF6C3D" w:rsidRDefault="0005644B" w:rsidP="0005644B">
            <w:pPr>
              <w:pStyle w:val="Standarduser"/>
              <w:snapToGrid w:val="0"/>
              <w:spacing w:line="276" w:lineRule="auto"/>
              <w:jc w:val="center"/>
              <w:rPr>
                <w:rFonts w:cs="Times New Roman"/>
                <w:b/>
                <w:sz w:val="16"/>
                <w:szCs w:val="16"/>
                <w:lang w:val="pl-PL" w:eastAsia="fa-IR"/>
              </w:rPr>
            </w:pPr>
            <w:r w:rsidRPr="00AF6C3D">
              <w:rPr>
                <w:rFonts w:cs="Times New Roman"/>
                <w:b/>
                <w:sz w:val="16"/>
                <w:szCs w:val="16"/>
                <w:lang w:val="pl-PL" w:eastAsia="fa-IR"/>
              </w:rPr>
              <w:t>Razem</w:t>
            </w:r>
          </w:p>
        </w:tc>
        <w:tc>
          <w:tcPr>
            <w:tcW w:w="435" w:type="pct"/>
            <w:vAlign w:val="center"/>
          </w:tcPr>
          <w:p w14:paraId="54E67D7D" w14:textId="3CD572B9"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6 909 660</w:t>
            </w:r>
          </w:p>
        </w:tc>
        <w:tc>
          <w:tcPr>
            <w:tcW w:w="435" w:type="pct"/>
            <w:vAlign w:val="center"/>
          </w:tcPr>
          <w:p w14:paraId="2969163A" w14:textId="639EF314"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58 690</w:t>
            </w:r>
          </w:p>
        </w:tc>
        <w:tc>
          <w:tcPr>
            <w:tcW w:w="435" w:type="pct"/>
            <w:vAlign w:val="center"/>
          </w:tcPr>
          <w:p w14:paraId="3F86858A" w14:textId="63E0383B"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7 153 523</w:t>
            </w:r>
          </w:p>
        </w:tc>
        <w:tc>
          <w:tcPr>
            <w:tcW w:w="435" w:type="pct"/>
            <w:vAlign w:val="center"/>
          </w:tcPr>
          <w:p w14:paraId="26BDCA23" w14:textId="2BDA13D7"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59 934</w:t>
            </w:r>
          </w:p>
        </w:tc>
        <w:tc>
          <w:tcPr>
            <w:tcW w:w="435" w:type="pct"/>
            <w:vAlign w:val="center"/>
          </w:tcPr>
          <w:p w14:paraId="5A0073BC" w14:textId="42E0D56B"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7 120 426</w:t>
            </w:r>
          </w:p>
        </w:tc>
        <w:tc>
          <w:tcPr>
            <w:tcW w:w="435" w:type="pct"/>
            <w:vAlign w:val="center"/>
          </w:tcPr>
          <w:p w14:paraId="5E64D706" w14:textId="2967A9E0" w:rsidR="0005644B" w:rsidRPr="00AF6C3D" w:rsidRDefault="0005644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60 622</w:t>
            </w:r>
          </w:p>
        </w:tc>
        <w:tc>
          <w:tcPr>
            <w:tcW w:w="435" w:type="pct"/>
            <w:vAlign w:val="center"/>
          </w:tcPr>
          <w:p w14:paraId="134E4327" w14:textId="302F518F" w:rsidR="0005644B" w:rsidRPr="00AF6C3D" w:rsidRDefault="00B34380"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6 566 530</w:t>
            </w:r>
          </w:p>
        </w:tc>
        <w:tc>
          <w:tcPr>
            <w:tcW w:w="477" w:type="pct"/>
            <w:vAlign w:val="center"/>
          </w:tcPr>
          <w:p w14:paraId="3C72F2AE" w14:textId="2473DA5F" w:rsidR="0005644B" w:rsidRPr="00AF6C3D" w:rsidRDefault="00B34380" w:rsidP="002D6B9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 xml:space="preserve">56 </w:t>
            </w:r>
            <w:r w:rsidR="002D6B9B" w:rsidRPr="00AF6C3D">
              <w:rPr>
                <w:rFonts w:cs="Times New Roman"/>
                <w:b/>
                <w:sz w:val="16"/>
                <w:szCs w:val="16"/>
                <w:lang w:val="pl-PL" w:eastAsia="fa-IR"/>
              </w:rPr>
              <w:t>424</w:t>
            </w:r>
          </w:p>
        </w:tc>
      </w:tr>
      <w:tr w:rsidR="00AF6C3D" w:rsidRPr="00AF6C3D" w14:paraId="0A8B1149" w14:textId="77777777" w:rsidTr="003D74D1">
        <w:trPr>
          <w:trHeight w:val="729"/>
          <w:jc w:val="center"/>
        </w:trPr>
        <w:tc>
          <w:tcPr>
            <w:tcW w:w="228" w:type="pct"/>
            <w:tcMar>
              <w:top w:w="60" w:type="dxa"/>
              <w:left w:w="60" w:type="dxa"/>
              <w:bottom w:w="60" w:type="dxa"/>
              <w:right w:w="60" w:type="dxa"/>
            </w:tcMar>
            <w:vAlign w:val="center"/>
            <w:hideMark/>
          </w:tcPr>
          <w:p w14:paraId="7EC946D3" w14:textId="1C44EA76"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9</w:t>
            </w:r>
          </w:p>
        </w:tc>
        <w:tc>
          <w:tcPr>
            <w:tcW w:w="1246" w:type="pct"/>
            <w:vAlign w:val="center"/>
            <w:hideMark/>
          </w:tcPr>
          <w:p w14:paraId="0AAEFE19"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 xml:space="preserve">Jednorazowa zapomoga </w:t>
            </w:r>
            <w:r w:rsidRPr="00AF6C3D">
              <w:rPr>
                <w:rFonts w:cs="Times New Roman"/>
                <w:sz w:val="16"/>
                <w:szCs w:val="16"/>
                <w:lang w:val="pl-PL" w:eastAsia="fa-IR"/>
              </w:rPr>
              <w:br/>
              <w:t>z tyt. urodzenia  dziecka</w:t>
            </w:r>
          </w:p>
        </w:tc>
        <w:tc>
          <w:tcPr>
            <w:tcW w:w="435" w:type="pct"/>
            <w:vAlign w:val="center"/>
          </w:tcPr>
          <w:p w14:paraId="76D80DEB" w14:textId="08ECCC9F"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420 000</w:t>
            </w:r>
          </w:p>
        </w:tc>
        <w:tc>
          <w:tcPr>
            <w:tcW w:w="435" w:type="pct"/>
            <w:vAlign w:val="center"/>
          </w:tcPr>
          <w:p w14:paraId="599AF00C" w14:textId="7F72A5DB"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420</w:t>
            </w:r>
          </w:p>
        </w:tc>
        <w:tc>
          <w:tcPr>
            <w:tcW w:w="435" w:type="pct"/>
            <w:vAlign w:val="center"/>
          </w:tcPr>
          <w:p w14:paraId="27F7E9FB" w14:textId="6C51C84E"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449 000</w:t>
            </w:r>
          </w:p>
        </w:tc>
        <w:tc>
          <w:tcPr>
            <w:tcW w:w="435" w:type="pct"/>
            <w:vAlign w:val="center"/>
          </w:tcPr>
          <w:p w14:paraId="6CD8120E" w14:textId="187E3B05"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449</w:t>
            </w:r>
          </w:p>
        </w:tc>
        <w:tc>
          <w:tcPr>
            <w:tcW w:w="435" w:type="pct"/>
            <w:vAlign w:val="center"/>
          </w:tcPr>
          <w:p w14:paraId="3839950D" w14:textId="60FFDA2C"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449 000</w:t>
            </w:r>
          </w:p>
        </w:tc>
        <w:tc>
          <w:tcPr>
            <w:tcW w:w="435" w:type="pct"/>
            <w:vAlign w:val="center"/>
          </w:tcPr>
          <w:p w14:paraId="1417F834" w14:textId="0B1AF62F"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449</w:t>
            </w:r>
          </w:p>
        </w:tc>
        <w:tc>
          <w:tcPr>
            <w:tcW w:w="435" w:type="pct"/>
            <w:vAlign w:val="center"/>
          </w:tcPr>
          <w:p w14:paraId="7656B8DB" w14:textId="0B8D3C71" w:rsidR="0005644B" w:rsidRPr="00AF6C3D" w:rsidRDefault="002D6B9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361 000</w:t>
            </w:r>
          </w:p>
        </w:tc>
        <w:tc>
          <w:tcPr>
            <w:tcW w:w="477" w:type="pct"/>
            <w:vAlign w:val="center"/>
          </w:tcPr>
          <w:p w14:paraId="77FE971A" w14:textId="44546AEE" w:rsidR="0005644B" w:rsidRPr="00AF6C3D" w:rsidRDefault="002D6B9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361</w:t>
            </w:r>
          </w:p>
        </w:tc>
      </w:tr>
      <w:tr w:rsidR="00AF6C3D" w:rsidRPr="00AF6C3D" w14:paraId="0F1FCBB8" w14:textId="77777777" w:rsidTr="003D74D1">
        <w:trPr>
          <w:trHeight w:val="729"/>
          <w:jc w:val="center"/>
        </w:trPr>
        <w:tc>
          <w:tcPr>
            <w:tcW w:w="228" w:type="pct"/>
            <w:tcMar>
              <w:top w:w="60" w:type="dxa"/>
              <w:left w:w="60" w:type="dxa"/>
              <w:bottom w:w="60" w:type="dxa"/>
              <w:right w:w="60" w:type="dxa"/>
            </w:tcMar>
            <w:vAlign w:val="center"/>
          </w:tcPr>
          <w:p w14:paraId="1422C59C" w14:textId="25757D21"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10</w:t>
            </w:r>
          </w:p>
        </w:tc>
        <w:tc>
          <w:tcPr>
            <w:tcW w:w="1246" w:type="pct"/>
            <w:vAlign w:val="center"/>
          </w:tcPr>
          <w:p w14:paraId="1503ABF8"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Świadczenie rodzicielskie</w:t>
            </w:r>
          </w:p>
        </w:tc>
        <w:tc>
          <w:tcPr>
            <w:tcW w:w="435" w:type="pct"/>
            <w:vAlign w:val="center"/>
          </w:tcPr>
          <w:p w14:paraId="00801F6A" w14:textId="246322FF"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1 581 687</w:t>
            </w:r>
          </w:p>
        </w:tc>
        <w:tc>
          <w:tcPr>
            <w:tcW w:w="435" w:type="pct"/>
            <w:vAlign w:val="center"/>
          </w:tcPr>
          <w:p w14:paraId="4E41DC48" w14:textId="0A4253C7"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1 697</w:t>
            </w:r>
          </w:p>
        </w:tc>
        <w:tc>
          <w:tcPr>
            <w:tcW w:w="435" w:type="pct"/>
            <w:vAlign w:val="center"/>
          </w:tcPr>
          <w:p w14:paraId="4FAC8787" w14:textId="2D94A32E"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1 892 646</w:t>
            </w:r>
          </w:p>
        </w:tc>
        <w:tc>
          <w:tcPr>
            <w:tcW w:w="435" w:type="pct"/>
            <w:vAlign w:val="center"/>
          </w:tcPr>
          <w:p w14:paraId="28D83563" w14:textId="3A44E3CB"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2 081</w:t>
            </w:r>
          </w:p>
        </w:tc>
        <w:tc>
          <w:tcPr>
            <w:tcW w:w="435" w:type="pct"/>
            <w:vAlign w:val="center"/>
          </w:tcPr>
          <w:p w14:paraId="0984EDA9" w14:textId="5D45697E"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1 938 434</w:t>
            </w:r>
          </w:p>
        </w:tc>
        <w:tc>
          <w:tcPr>
            <w:tcW w:w="435" w:type="pct"/>
            <w:vAlign w:val="center"/>
          </w:tcPr>
          <w:p w14:paraId="4B9E25F0" w14:textId="7EA51F5B"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2 156</w:t>
            </w:r>
          </w:p>
        </w:tc>
        <w:tc>
          <w:tcPr>
            <w:tcW w:w="435" w:type="pct"/>
            <w:vAlign w:val="center"/>
          </w:tcPr>
          <w:p w14:paraId="48E908B5" w14:textId="5FF55A12" w:rsidR="0005644B" w:rsidRPr="00AF6C3D" w:rsidRDefault="002D6B9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1 790 424</w:t>
            </w:r>
          </w:p>
        </w:tc>
        <w:tc>
          <w:tcPr>
            <w:tcW w:w="477" w:type="pct"/>
            <w:vAlign w:val="center"/>
          </w:tcPr>
          <w:p w14:paraId="2EFFE9C3" w14:textId="616ACC37" w:rsidR="0005644B" w:rsidRPr="00AF6C3D" w:rsidRDefault="002D6B9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1 956</w:t>
            </w:r>
          </w:p>
        </w:tc>
      </w:tr>
      <w:tr w:rsidR="0005644B" w:rsidRPr="00AF6C3D" w14:paraId="660E3EAB" w14:textId="77777777" w:rsidTr="003D74D1">
        <w:trPr>
          <w:trHeight w:val="729"/>
          <w:jc w:val="center"/>
        </w:trPr>
        <w:tc>
          <w:tcPr>
            <w:tcW w:w="228" w:type="pct"/>
            <w:tcMar>
              <w:top w:w="60" w:type="dxa"/>
              <w:left w:w="60" w:type="dxa"/>
              <w:bottom w:w="60" w:type="dxa"/>
              <w:right w:w="60" w:type="dxa"/>
            </w:tcMar>
            <w:vAlign w:val="center"/>
            <w:hideMark/>
          </w:tcPr>
          <w:p w14:paraId="51D6FFD9" w14:textId="78CFD9ED" w:rsidR="0005644B" w:rsidRPr="00AF6C3D" w:rsidRDefault="0005644B" w:rsidP="0005644B">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11</w:t>
            </w:r>
          </w:p>
        </w:tc>
        <w:tc>
          <w:tcPr>
            <w:tcW w:w="1246" w:type="pct"/>
            <w:vAlign w:val="center"/>
            <w:hideMark/>
          </w:tcPr>
          <w:p w14:paraId="402215E7" w14:textId="77777777" w:rsidR="0005644B" w:rsidRPr="00AF6C3D" w:rsidRDefault="0005644B" w:rsidP="0005644B">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„Becikowe” w ramach zadań własnych gminy</w:t>
            </w:r>
          </w:p>
        </w:tc>
        <w:tc>
          <w:tcPr>
            <w:tcW w:w="435" w:type="pct"/>
            <w:vAlign w:val="center"/>
          </w:tcPr>
          <w:p w14:paraId="792BB71B" w14:textId="1FB0E3B7"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17 500</w:t>
            </w:r>
          </w:p>
        </w:tc>
        <w:tc>
          <w:tcPr>
            <w:tcW w:w="435" w:type="pct"/>
            <w:vAlign w:val="center"/>
          </w:tcPr>
          <w:p w14:paraId="1D1C7362" w14:textId="601CAE7B"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35</w:t>
            </w:r>
          </w:p>
        </w:tc>
        <w:tc>
          <w:tcPr>
            <w:tcW w:w="435" w:type="pct"/>
            <w:vAlign w:val="center"/>
          </w:tcPr>
          <w:p w14:paraId="678331B8" w14:textId="475E9E11"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10 500</w:t>
            </w:r>
          </w:p>
        </w:tc>
        <w:tc>
          <w:tcPr>
            <w:tcW w:w="435" w:type="pct"/>
            <w:vAlign w:val="center"/>
          </w:tcPr>
          <w:p w14:paraId="2F1745BF" w14:textId="13E2D5E9"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21</w:t>
            </w:r>
          </w:p>
        </w:tc>
        <w:tc>
          <w:tcPr>
            <w:tcW w:w="435" w:type="pct"/>
            <w:vAlign w:val="center"/>
          </w:tcPr>
          <w:p w14:paraId="2ADB8B6D" w14:textId="0AD04996"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11 500</w:t>
            </w:r>
          </w:p>
        </w:tc>
        <w:tc>
          <w:tcPr>
            <w:tcW w:w="435" w:type="pct"/>
            <w:vAlign w:val="center"/>
          </w:tcPr>
          <w:p w14:paraId="4380A2AC" w14:textId="6A01950C" w:rsidR="0005644B" w:rsidRPr="00AF6C3D" w:rsidRDefault="0005644B" w:rsidP="0005644B">
            <w:pPr>
              <w:pStyle w:val="Standarduser"/>
              <w:snapToGrid w:val="0"/>
              <w:spacing w:line="276" w:lineRule="auto"/>
              <w:jc w:val="right"/>
              <w:rPr>
                <w:rFonts w:cs="Times New Roman"/>
                <w:sz w:val="16"/>
                <w:szCs w:val="16"/>
                <w:lang w:val="pl-PL" w:eastAsia="fa-IR"/>
              </w:rPr>
            </w:pPr>
            <w:r w:rsidRPr="00AF6C3D">
              <w:rPr>
                <w:rFonts w:cs="Times New Roman"/>
                <w:sz w:val="16"/>
                <w:szCs w:val="16"/>
                <w:lang w:val="pl-PL" w:eastAsia="fa-IR"/>
              </w:rPr>
              <w:t>23</w:t>
            </w:r>
          </w:p>
        </w:tc>
        <w:tc>
          <w:tcPr>
            <w:tcW w:w="435" w:type="pct"/>
            <w:vAlign w:val="center"/>
          </w:tcPr>
          <w:p w14:paraId="76AF123C" w14:textId="5929528A" w:rsidR="0005644B" w:rsidRPr="00AF6C3D" w:rsidRDefault="002D6B9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11 500</w:t>
            </w:r>
          </w:p>
        </w:tc>
        <w:tc>
          <w:tcPr>
            <w:tcW w:w="477" w:type="pct"/>
            <w:vAlign w:val="center"/>
          </w:tcPr>
          <w:p w14:paraId="355B8767" w14:textId="21505BF1" w:rsidR="0005644B" w:rsidRPr="00AF6C3D" w:rsidRDefault="002D6B9B" w:rsidP="0005644B">
            <w:pPr>
              <w:pStyle w:val="Standarduser"/>
              <w:snapToGrid w:val="0"/>
              <w:spacing w:line="276" w:lineRule="auto"/>
              <w:jc w:val="right"/>
              <w:rPr>
                <w:rFonts w:cs="Times New Roman"/>
                <w:b/>
                <w:sz w:val="16"/>
                <w:szCs w:val="16"/>
                <w:lang w:val="pl-PL" w:eastAsia="fa-IR"/>
              </w:rPr>
            </w:pPr>
            <w:r w:rsidRPr="00AF6C3D">
              <w:rPr>
                <w:rFonts w:cs="Times New Roman"/>
                <w:b/>
                <w:sz w:val="16"/>
                <w:szCs w:val="16"/>
                <w:lang w:val="pl-PL" w:eastAsia="fa-IR"/>
              </w:rPr>
              <w:t>23</w:t>
            </w:r>
          </w:p>
        </w:tc>
      </w:tr>
    </w:tbl>
    <w:p w14:paraId="4B871743" w14:textId="77777777" w:rsidR="00431AF5" w:rsidRPr="00AF6C3D" w:rsidRDefault="00431AF5" w:rsidP="00431AF5">
      <w:pPr>
        <w:pStyle w:val="Standard"/>
        <w:jc w:val="both"/>
        <w:rPr>
          <w:rFonts w:cs="Times New Roman"/>
          <w:lang w:val="pl-PL" w:eastAsia="fa-IR"/>
        </w:rPr>
      </w:pPr>
    </w:p>
    <w:p w14:paraId="0D374EA1" w14:textId="77777777" w:rsidR="00302774" w:rsidRPr="00AF6C3D" w:rsidRDefault="00431AF5" w:rsidP="00302774">
      <w:pPr>
        <w:pStyle w:val="Standarduser"/>
        <w:contextualSpacing/>
        <w:jc w:val="both"/>
        <w:rPr>
          <w:rFonts w:cs="Times New Roman"/>
          <w:lang w:val="pl-PL" w:eastAsia="fa-IR"/>
        </w:rPr>
      </w:pPr>
      <w:r w:rsidRPr="00AF6C3D">
        <w:rPr>
          <w:rFonts w:cs="Times New Roman"/>
          <w:lang w:val="pl-PL" w:eastAsia="fa-IR"/>
        </w:rPr>
        <w:tab/>
      </w:r>
      <w:r w:rsidR="00302774" w:rsidRPr="00AF6C3D">
        <w:rPr>
          <w:rFonts w:cs="Times New Roman"/>
          <w:lang w:val="pl-PL" w:eastAsia="fa-IR"/>
        </w:rPr>
        <w:t>Do katalogu świadczeń rodzinnych zaliczają się również dwa rodzaje zapomóg wypłacanych w związku z urodzeniem się dziecka:</w:t>
      </w:r>
    </w:p>
    <w:p w14:paraId="1DD02E16" w14:textId="77777777" w:rsidR="00302774" w:rsidRPr="00AF6C3D" w:rsidRDefault="00302774" w:rsidP="00302774">
      <w:pPr>
        <w:pStyle w:val="Standarduser"/>
        <w:contextualSpacing/>
        <w:jc w:val="both"/>
        <w:rPr>
          <w:rFonts w:cs="Times New Roman"/>
          <w:lang w:val="pl-PL" w:eastAsia="fa-IR"/>
        </w:rPr>
      </w:pPr>
    </w:p>
    <w:p w14:paraId="5684D34A" w14:textId="17CD15B3" w:rsidR="00302774" w:rsidRPr="00AF6C3D" w:rsidRDefault="00302774" w:rsidP="00302774">
      <w:pPr>
        <w:pStyle w:val="Standarduser"/>
        <w:contextualSpacing/>
        <w:jc w:val="both"/>
        <w:rPr>
          <w:rFonts w:cs="Times New Roman"/>
          <w:lang w:val="pl-PL" w:eastAsia="fa-IR"/>
        </w:rPr>
      </w:pPr>
      <w:r w:rsidRPr="00AF6C3D">
        <w:rPr>
          <w:rFonts w:cs="Times New Roman"/>
          <w:b/>
          <w:bCs/>
          <w:lang w:val="pl-PL" w:eastAsia="fa-IR"/>
        </w:rPr>
        <w:t xml:space="preserve">1) jednorazowa zapomoga z tytułu urodzenia się dziecka tzw. „becikowe” </w:t>
      </w:r>
      <w:r w:rsidRPr="00AF6C3D">
        <w:rPr>
          <w:rFonts w:cs="Times New Roman"/>
          <w:lang w:val="pl-PL" w:eastAsia="fa-IR"/>
        </w:rPr>
        <w:t>w wysokości 1 000 zł; prawo do tego świadczenia uzależnione jest od kryterium dochodow</w:t>
      </w:r>
      <w:r w:rsidR="00FB78A0" w:rsidRPr="00AF6C3D">
        <w:rPr>
          <w:rFonts w:cs="Times New Roman"/>
          <w:lang w:val="pl-PL" w:eastAsia="fa-IR"/>
        </w:rPr>
        <w:t>ego, które wynosi miesięcznie 1 </w:t>
      </w:r>
      <w:r w:rsidRPr="00AF6C3D">
        <w:rPr>
          <w:rFonts w:cs="Times New Roman"/>
          <w:lang w:val="pl-PL" w:eastAsia="fa-IR"/>
        </w:rPr>
        <w:t>922 zł netto na osobę w rodzinie.</w:t>
      </w:r>
    </w:p>
    <w:p w14:paraId="40AA9ACB" w14:textId="2B6A5067" w:rsidR="00302774" w:rsidRPr="00AF6C3D" w:rsidRDefault="00302774" w:rsidP="00302774">
      <w:pPr>
        <w:pStyle w:val="Standarduser"/>
        <w:contextualSpacing/>
        <w:jc w:val="both"/>
        <w:rPr>
          <w:rFonts w:cs="Times New Roman"/>
          <w:lang w:val="pl-PL" w:eastAsia="fa-IR"/>
        </w:rPr>
      </w:pPr>
      <w:r w:rsidRPr="00AF6C3D">
        <w:rPr>
          <w:rFonts w:cs="Times New Roman"/>
          <w:lang w:val="pl-PL" w:eastAsia="fa-IR"/>
        </w:rPr>
        <w:t>W sytuacji osób samotnie wychowujących dzieci oznacza to kon</w:t>
      </w:r>
      <w:r w:rsidR="00FB78A0" w:rsidRPr="00AF6C3D">
        <w:rPr>
          <w:rFonts w:cs="Times New Roman"/>
          <w:lang w:val="pl-PL" w:eastAsia="fa-IR"/>
        </w:rPr>
        <w:t>ieczność ustalenia alimentów na </w:t>
      </w:r>
      <w:r w:rsidRPr="00AF6C3D">
        <w:rPr>
          <w:rFonts w:cs="Times New Roman"/>
          <w:lang w:val="pl-PL" w:eastAsia="fa-IR"/>
        </w:rPr>
        <w:t>rzecz dziecka od drugiego z rodziców (zmiana od 1 listopada 2017</w:t>
      </w:r>
      <w:r w:rsidR="00FB78A0" w:rsidRPr="00AF6C3D">
        <w:rPr>
          <w:rFonts w:cs="Times New Roman"/>
          <w:lang w:val="pl-PL" w:eastAsia="fa-IR"/>
        </w:rPr>
        <w:t xml:space="preserve"> </w:t>
      </w:r>
      <w:r w:rsidRPr="00AF6C3D">
        <w:rPr>
          <w:rFonts w:cs="Times New Roman"/>
          <w:lang w:val="pl-PL" w:eastAsia="fa-IR"/>
        </w:rPr>
        <w:t>r.).</w:t>
      </w:r>
    </w:p>
    <w:p w14:paraId="6C014093" w14:textId="156125ED" w:rsidR="00302774" w:rsidRPr="00AF6C3D" w:rsidRDefault="00302774" w:rsidP="00302774">
      <w:pPr>
        <w:pStyle w:val="Standarduser"/>
        <w:contextualSpacing/>
        <w:jc w:val="both"/>
        <w:rPr>
          <w:rFonts w:cs="Times New Roman"/>
          <w:lang w:val="pl-PL" w:eastAsia="fa-IR"/>
        </w:rPr>
      </w:pPr>
      <w:r w:rsidRPr="00AF6C3D">
        <w:rPr>
          <w:rFonts w:cs="Times New Roman"/>
          <w:lang w:val="pl-PL" w:eastAsia="fa-IR"/>
        </w:rPr>
        <w:t xml:space="preserve">Jednorazowa zapomoga z tytułu urodzenia się dziecka przysługuje, jeżeli kobieta pozostawała </w:t>
      </w:r>
      <w:r w:rsidR="004C669A" w:rsidRPr="00AF6C3D">
        <w:rPr>
          <w:rFonts w:cs="Times New Roman"/>
          <w:lang w:val="pl-PL" w:eastAsia="fa-IR"/>
        </w:rPr>
        <w:t>pod </w:t>
      </w:r>
      <w:r w:rsidRPr="00AF6C3D">
        <w:rPr>
          <w:rFonts w:cs="Times New Roman"/>
          <w:lang w:val="pl-PL" w:eastAsia="fa-IR"/>
        </w:rPr>
        <w:t>opieką medyczną nie później niż od 10 tygodnia ciąży do porodu. Pozostawanie pod opieką medyczną potwierdza się zaświadczeniem lekarskim lub zaświadczeniem wystawionym przez położną.</w:t>
      </w:r>
    </w:p>
    <w:p w14:paraId="071737A6" w14:textId="77777777" w:rsidR="00302774" w:rsidRPr="00AF6C3D" w:rsidRDefault="00302774" w:rsidP="00302774">
      <w:pPr>
        <w:pStyle w:val="Standarduser"/>
        <w:contextualSpacing/>
        <w:jc w:val="both"/>
        <w:rPr>
          <w:rFonts w:cs="Times New Roman"/>
          <w:lang w:val="pl-PL" w:eastAsia="fa-IR"/>
        </w:rPr>
      </w:pPr>
      <w:r w:rsidRPr="00AF6C3D">
        <w:rPr>
          <w:rFonts w:cs="Times New Roman"/>
          <w:lang w:val="pl-PL" w:eastAsia="fa-IR"/>
        </w:rPr>
        <w:t>Wniosek o wypłatę zapomogi składa się w terminie  12  miesięcy,   od   dnia narodzin się dziecka, a w przypadku gdy wniosek dot. dziecka objętego opieką prawną, opieką faktyczną albo dziecka przysposobionego – w terminie 12 miesięcy od dnia objęcia, którąś z w/w form albo przysposobienia dziecka nie później jednak niż do ukończenia przez dziecko 18. roku życia.</w:t>
      </w:r>
    </w:p>
    <w:p w14:paraId="20BE92AE" w14:textId="77777777" w:rsidR="00302774" w:rsidRPr="00AF6C3D" w:rsidRDefault="00302774" w:rsidP="00302774">
      <w:pPr>
        <w:pStyle w:val="Standarduser"/>
        <w:contextualSpacing/>
        <w:jc w:val="both"/>
        <w:rPr>
          <w:rFonts w:cs="Times New Roman"/>
          <w:lang w:val="pl-PL" w:eastAsia="fa-IR"/>
        </w:rPr>
      </w:pPr>
    </w:p>
    <w:p w14:paraId="4A0DD99A" w14:textId="77777777" w:rsidR="00302774" w:rsidRPr="00AF6C3D" w:rsidRDefault="00302774" w:rsidP="00302774">
      <w:pPr>
        <w:pStyle w:val="Standarduser"/>
        <w:contextualSpacing/>
        <w:jc w:val="both"/>
        <w:rPr>
          <w:rFonts w:cs="Times New Roman"/>
          <w:lang w:val="pl-PL" w:eastAsia="fa-IR"/>
        </w:rPr>
      </w:pPr>
      <w:r w:rsidRPr="00AF6C3D">
        <w:rPr>
          <w:rFonts w:cs="Times New Roman"/>
          <w:b/>
          <w:bCs/>
          <w:lang w:val="pl-PL" w:eastAsia="fa-IR"/>
        </w:rPr>
        <w:t>2) zapomoga uchwalana i wypłacana przez gminę z jej środków własnych</w:t>
      </w:r>
      <w:r w:rsidRPr="00AF6C3D">
        <w:rPr>
          <w:rFonts w:cs="Times New Roman"/>
          <w:lang w:val="pl-PL" w:eastAsia="fa-IR"/>
        </w:rPr>
        <w:t xml:space="preserve"> (świadczenie uznaniowe); gmina sama decyduje, czy będzie dodatkowo realizować tego rodzaju świadczenie, ustala kryteria nabycia prawa do świadczenia oraz jego wysokość.</w:t>
      </w:r>
    </w:p>
    <w:p w14:paraId="1061D239" w14:textId="77777777" w:rsidR="00302774" w:rsidRPr="00AF6C3D" w:rsidRDefault="00302774" w:rsidP="00302774">
      <w:pPr>
        <w:pStyle w:val="Standarduser"/>
        <w:contextualSpacing/>
        <w:jc w:val="both"/>
        <w:rPr>
          <w:rFonts w:cs="Times New Roman"/>
          <w:lang w:val="pl-PL" w:eastAsia="fa-IR"/>
        </w:rPr>
      </w:pPr>
    </w:p>
    <w:p w14:paraId="13CA900E" w14:textId="5677DC25" w:rsidR="00302774" w:rsidRPr="00AF6C3D" w:rsidRDefault="00302774" w:rsidP="00302774">
      <w:pPr>
        <w:pStyle w:val="Standarduser"/>
        <w:ind w:firstLine="708"/>
        <w:contextualSpacing/>
        <w:jc w:val="both"/>
        <w:rPr>
          <w:rFonts w:cs="Times New Roman"/>
          <w:lang w:val="pl-PL" w:eastAsia="fa-IR"/>
        </w:rPr>
      </w:pPr>
      <w:r w:rsidRPr="00AF6C3D">
        <w:rPr>
          <w:rFonts w:cs="Times New Roman"/>
          <w:lang w:val="pl-PL" w:eastAsia="fa-IR"/>
        </w:rPr>
        <w:t>Rada Miejska w Przemyślu uchwałą z dnia 30 marca 2006</w:t>
      </w:r>
      <w:r w:rsidR="00D86E9B" w:rsidRPr="00AF6C3D">
        <w:rPr>
          <w:rFonts w:cs="Times New Roman"/>
          <w:lang w:val="pl-PL" w:eastAsia="fa-IR"/>
        </w:rPr>
        <w:t xml:space="preserve"> </w:t>
      </w:r>
      <w:r w:rsidRPr="00AF6C3D">
        <w:rPr>
          <w:rFonts w:cs="Times New Roman"/>
          <w:lang w:val="pl-PL" w:eastAsia="fa-IR"/>
        </w:rPr>
        <w:t>r. Nr 39/2006  ustanowiła jednorazową zapomogę z tytułu urodzenia dziecka w wysokości 500 zł na każde żywo urodzone dziecko dla wnioskodawców spełniających kryterium określone w ustawie o pomocy społecznej, czyli 528 zł  na osobę w rodzinie. Wniosek należy składać w terminie 6 miesięcy od dnia urodzenia się dziecka, a uprawnionym jest mieszkaniec Przemyśla,  zamieszkały i zameldowany co najmniej rok, przed tym faktem, na terenie miasta. Uchwałą 243/2012 Rady Miejskiej w Przemyślu z dnia 25 października 2012 r., zmieniająca uchwałę w sprawie przyznania jednorazowej zapomogi z tytułu urodzenia dziecka, umożliwia złożenie wniosku o w/w świa</w:t>
      </w:r>
      <w:r w:rsidR="009A233A" w:rsidRPr="00AF6C3D">
        <w:rPr>
          <w:rFonts w:cs="Times New Roman"/>
          <w:lang w:val="pl-PL" w:eastAsia="fa-IR"/>
        </w:rPr>
        <w:t>dczenie osobom, zameldowanym na </w:t>
      </w:r>
      <w:r w:rsidRPr="00AF6C3D">
        <w:rPr>
          <w:rFonts w:cs="Times New Roman"/>
          <w:lang w:val="pl-PL" w:eastAsia="fa-IR"/>
        </w:rPr>
        <w:t>okres czasowy w lokalach socjalnych na terenie miasta Prze</w:t>
      </w:r>
      <w:r w:rsidR="009A233A" w:rsidRPr="00AF6C3D">
        <w:rPr>
          <w:rFonts w:cs="Times New Roman"/>
          <w:lang w:val="pl-PL" w:eastAsia="fa-IR"/>
        </w:rPr>
        <w:t>myśla od co najmniej roku przed </w:t>
      </w:r>
      <w:r w:rsidRPr="00AF6C3D">
        <w:rPr>
          <w:rFonts w:cs="Times New Roman"/>
          <w:lang w:val="pl-PL" w:eastAsia="fa-IR"/>
        </w:rPr>
        <w:t>dniem urodzenia dziecka.   </w:t>
      </w:r>
    </w:p>
    <w:p w14:paraId="5D05172A" w14:textId="2FFAF799" w:rsidR="00302774" w:rsidRPr="00AF6C3D" w:rsidRDefault="00302774" w:rsidP="00302774">
      <w:pPr>
        <w:pStyle w:val="Standarduser"/>
        <w:contextualSpacing/>
        <w:jc w:val="both"/>
        <w:rPr>
          <w:rFonts w:cs="Times New Roman"/>
          <w:lang w:val="pl-PL" w:eastAsia="fa-IR"/>
        </w:rPr>
      </w:pPr>
      <w:r w:rsidRPr="00AF6C3D">
        <w:rPr>
          <w:rFonts w:cs="Times New Roman"/>
          <w:lang w:val="pl-PL" w:eastAsia="fa-IR"/>
        </w:rPr>
        <w:t xml:space="preserve">Ponadto, w ramach systemu świadczeń rodzinnych gmina ma możliwość przyznawania dodatkowego świadczenia na rzecz rodziny. Gmina, biorąc pod uwagę lokalne </w:t>
      </w:r>
      <w:r w:rsidR="00A5200F">
        <w:rPr>
          <w:rFonts w:cs="Times New Roman"/>
          <w:lang w:val="pl-PL" w:eastAsia="fa-IR"/>
        </w:rPr>
        <w:t>potrzeby swoich mieszkańców w </w:t>
      </w:r>
      <w:r w:rsidRPr="00AF6C3D">
        <w:rPr>
          <w:rFonts w:cs="Times New Roman"/>
          <w:lang w:val="pl-PL" w:eastAsia="fa-IR"/>
        </w:rPr>
        <w:t>zakresie świadczeń na rzecz rodziny, może w drodze uchwały podjętej przez radę gminy, ustanowić świadczenia na rzecz rodziny. Decyzja o tym, czy oraz w jakiej wysokości wprowadzić takie dodatkowe, świadczenie, należy do wyłącznej właściwości rady gminy. Świadczenie to finansowane jest ze środków własnych gminy.</w:t>
      </w:r>
    </w:p>
    <w:p w14:paraId="4D353D93" w14:textId="3FFAA276" w:rsidR="009852CF" w:rsidRPr="00AF6C3D" w:rsidRDefault="009852CF" w:rsidP="00302774">
      <w:pPr>
        <w:pStyle w:val="Standarduser"/>
        <w:contextualSpacing/>
        <w:jc w:val="both"/>
        <w:rPr>
          <w:rFonts w:cs="Times New Roman"/>
          <w:lang w:val="pl-PL" w:eastAsia="fa-IR"/>
        </w:rPr>
      </w:pPr>
    </w:p>
    <w:p w14:paraId="436DA6B0" w14:textId="283BCF4F" w:rsidR="00441DCB" w:rsidRPr="00AF6C3D" w:rsidRDefault="0022615F" w:rsidP="00441DCB">
      <w:pPr>
        <w:pStyle w:val="Standard"/>
        <w:jc w:val="both"/>
        <w:rPr>
          <w:rFonts w:cs="Times New Roman"/>
          <w:b/>
          <w:bCs/>
          <w:lang w:val="pl-PL" w:eastAsia="fa-IR"/>
        </w:rPr>
      </w:pPr>
      <w:r w:rsidRPr="00AF6C3D">
        <w:rPr>
          <w:rFonts w:cs="Times New Roman"/>
          <w:b/>
          <w:bCs/>
          <w:lang w:val="pl-PL" w:eastAsia="fa-IR"/>
        </w:rPr>
        <w:t xml:space="preserve">Tabela Nr </w:t>
      </w:r>
      <w:r w:rsidR="000E33DB" w:rsidRPr="00AF6C3D">
        <w:rPr>
          <w:rFonts w:cs="Times New Roman"/>
          <w:b/>
          <w:bCs/>
          <w:lang w:val="pl-PL" w:eastAsia="fa-IR"/>
        </w:rPr>
        <w:t>29</w:t>
      </w:r>
      <w:r w:rsidRPr="00AF6C3D">
        <w:rPr>
          <w:rFonts w:cs="Times New Roman"/>
          <w:b/>
          <w:bCs/>
          <w:lang w:val="pl-PL" w:eastAsia="fa-IR"/>
        </w:rPr>
        <w:t xml:space="preserve">. Świadczenia rodzinne </w:t>
      </w:r>
      <w:r w:rsidR="00D500A5" w:rsidRPr="00AF6C3D">
        <w:rPr>
          <w:rFonts w:cs="Times New Roman"/>
          <w:b/>
          <w:bCs/>
          <w:lang w:val="pl-PL" w:eastAsia="fa-IR"/>
        </w:rPr>
        <w:t xml:space="preserve">  </w:t>
      </w:r>
      <w:r w:rsidRPr="00AF6C3D">
        <w:rPr>
          <w:rFonts w:cs="Times New Roman"/>
          <w:b/>
          <w:bCs/>
          <w:lang w:val="pl-PL" w:eastAsia="fa-IR"/>
        </w:rPr>
        <w:t>przyznane</w:t>
      </w:r>
      <w:r w:rsidR="00D500A5" w:rsidRPr="00AF6C3D">
        <w:rPr>
          <w:rFonts w:cs="Times New Roman"/>
          <w:b/>
          <w:bCs/>
          <w:lang w:val="pl-PL" w:eastAsia="fa-IR"/>
        </w:rPr>
        <w:t xml:space="preserve">    </w:t>
      </w:r>
      <w:r w:rsidRPr="00AF6C3D">
        <w:rPr>
          <w:rFonts w:cs="Times New Roman"/>
          <w:b/>
          <w:bCs/>
          <w:lang w:val="pl-PL" w:eastAsia="fa-IR"/>
        </w:rPr>
        <w:t xml:space="preserve"> i</w:t>
      </w:r>
      <w:r w:rsidR="00D500A5" w:rsidRPr="00AF6C3D">
        <w:rPr>
          <w:rFonts w:cs="Times New Roman"/>
          <w:b/>
          <w:bCs/>
          <w:lang w:val="pl-PL" w:eastAsia="fa-IR"/>
        </w:rPr>
        <w:t xml:space="preserve">   </w:t>
      </w:r>
      <w:r w:rsidRPr="00AF6C3D">
        <w:rPr>
          <w:rFonts w:cs="Times New Roman"/>
          <w:b/>
          <w:bCs/>
          <w:lang w:val="pl-PL" w:eastAsia="fa-IR"/>
        </w:rPr>
        <w:t xml:space="preserve"> wypłacone </w:t>
      </w:r>
      <w:r w:rsidR="00D500A5" w:rsidRPr="00AF6C3D">
        <w:rPr>
          <w:rFonts w:cs="Times New Roman"/>
          <w:b/>
          <w:bCs/>
          <w:lang w:val="pl-PL" w:eastAsia="fa-IR"/>
        </w:rPr>
        <w:t xml:space="preserve">  </w:t>
      </w:r>
      <w:r w:rsidRPr="00AF6C3D">
        <w:rPr>
          <w:rFonts w:cs="Times New Roman"/>
          <w:b/>
          <w:bCs/>
          <w:lang w:val="pl-PL" w:eastAsia="fa-IR"/>
        </w:rPr>
        <w:t>w</w:t>
      </w:r>
      <w:r w:rsidR="00D500A5" w:rsidRPr="00AF6C3D">
        <w:rPr>
          <w:rFonts w:cs="Times New Roman"/>
          <w:b/>
          <w:bCs/>
          <w:lang w:val="pl-PL" w:eastAsia="fa-IR"/>
        </w:rPr>
        <w:t xml:space="preserve">  </w:t>
      </w:r>
      <w:r w:rsidRPr="00AF6C3D">
        <w:rPr>
          <w:rFonts w:cs="Times New Roman"/>
          <w:b/>
          <w:bCs/>
          <w:lang w:val="pl-PL" w:eastAsia="fa-IR"/>
        </w:rPr>
        <w:t xml:space="preserve"> okresie </w:t>
      </w:r>
      <w:r w:rsidR="00D500A5" w:rsidRPr="00AF6C3D">
        <w:rPr>
          <w:rFonts w:cs="Times New Roman"/>
          <w:b/>
          <w:bCs/>
          <w:lang w:val="pl-PL" w:eastAsia="fa-IR"/>
        </w:rPr>
        <w:t xml:space="preserve">  </w:t>
      </w:r>
      <w:r w:rsidRPr="00AF6C3D">
        <w:rPr>
          <w:rFonts w:cs="Times New Roman"/>
          <w:b/>
          <w:bCs/>
          <w:lang w:val="pl-PL" w:eastAsia="fa-IR"/>
        </w:rPr>
        <w:t>od</w:t>
      </w:r>
      <w:r w:rsidR="00D500A5" w:rsidRPr="00AF6C3D">
        <w:rPr>
          <w:rFonts w:cs="Times New Roman"/>
          <w:b/>
          <w:bCs/>
          <w:lang w:val="pl-PL" w:eastAsia="fa-IR"/>
        </w:rPr>
        <w:t xml:space="preserve">   </w:t>
      </w:r>
      <w:r w:rsidRPr="00AF6C3D">
        <w:rPr>
          <w:rFonts w:cs="Times New Roman"/>
          <w:b/>
          <w:bCs/>
          <w:lang w:val="pl-PL" w:eastAsia="fa-IR"/>
        </w:rPr>
        <w:t xml:space="preserve"> </w:t>
      </w:r>
      <w:r w:rsidR="00D524FE" w:rsidRPr="00AF6C3D">
        <w:rPr>
          <w:rFonts w:cs="Times New Roman"/>
          <w:b/>
          <w:bCs/>
          <w:lang w:val="pl-PL" w:eastAsia="fa-IR"/>
        </w:rPr>
        <w:t>0</w:t>
      </w:r>
      <w:r w:rsidRPr="00AF6C3D">
        <w:rPr>
          <w:rFonts w:cs="Times New Roman"/>
          <w:b/>
          <w:bCs/>
          <w:lang w:val="pl-PL" w:eastAsia="fa-IR"/>
        </w:rPr>
        <w:t>1.01.201</w:t>
      </w:r>
      <w:r w:rsidR="00326938" w:rsidRPr="00AF6C3D">
        <w:rPr>
          <w:rFonts w:cs="Times New Roman"/>
          <w:b/>
          <w:bCs/>
          <w:lang w:val="pl-PL" w:eastAsia="fa-IR"/>
        </w:rPr>
        <w:t>6</w:t>
      </w:r>
      <w:r w:rsidRPr="00AF6C3D">
        <w:rPr>
          <w:rFonts w:cs="Times New Roman"/>
          <w:b/>
          <w:bCs/>
          <w:lang w:val="pl-PL" w:eastAsia="fa-IR"/>
        </w:rPr>
        <w:t xml:space="preserve"> do 31.12.201</w:t>
      </w:r>
      <w:r w:rsidR="00326938" w:rsidRPr="00AF6C3D">
        <w:rPr>
          <w:rFonts w:cs="Times New Roman"/>
          <w:b/>
          <w:bCs/>
          <w:lang w:val="pl-PL" w:eastAsia="fa-IR"/>
        </w:rPr>
        <w:t>7</w:t>
      </w:r>
      <w:r w:rsidRPr="00AF6C3D">
        <w:rPr>
          <w:rFonts w:cs="Times New Roman"/>
          <w:b/>
          <w:bCs/>
          <w:lang w:val="pl-PL" w:eastAsia="fa-IR"/>
        </w:rPr>
        <w:t xml:space="preserve"> z uwzględnieniem świadczeń pobranych nienależnie.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0"/>
        <w:gridCol w:w="3859"/>
        <w:gridCol w:w="1253"/>
        <w:gridCol w:w="1253"/>
        <w:gridCol w:w="1300"/>
        <w:gridCol w:w="1252"/>
      </w:tblGrid>
      <w:tr w:rsidR="00AF6C3D" w:rsidRPr="00AF6C3D" w14:paraId="4E7EB128" w14:textId="77777777" w:rsidTr="00D524FE">
        <w:trPr>
          <w:trHeight w:val="765"/>
          <w:jc w:val="right"/>
        </w:trPr>
        <w:tc>
          <w:tcPr>
            <w:tcW w:w="369" w:type="pct"/>
            <w:tcMar>
              <w:top w:w="0" w:type="dxa"/>
              <w:left w:w="108" w:type="dxa"/>
              <w:bottom w:w="0" w:type="dxa"/>
              <w:right w:w="108" w:type="dxa"/>
            </w:tcMar>
            <w:vAlign w:val="center"/>
            <w:hideMark/>
          </w:tcPr>
          <w:p w14:paraId="60A073B2" w14:textId="77777777" w:rsidR="00326938" w:rsidRPr="00AF6C3D" w:rsidRDefault="00326938" w:rsidP="00E57036">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Lp.</w:t>
            </w:r>
          </w:p>
        </w:tc>
        <w:tc>
          <w:tcPr>
            <w:tcW w:w="2004" w:type="pct"/>
            <w:vAlign w:val="center"/>
            <w:hideMark/>
          </w:tcPr>
          <w:p w14:paraId="068351A1" w14:textId="77777777" w:rsidR="00326938" w:rsidRPr="00AF6C3D" w:rsidRDefault="00326938" w:rsidP="00E57036">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Wyszczególnienie</w:t>
            </w:r>
          </w:p>
        </w:tc>
        <w:tc>
          <w:tcPr>
            <w:tcW w:w="651" w:type="pct"/>
            <w:vAlign w:val="center"/>
          </w:tcPr>
          <w:p w14:paraId="76DF386B" w14:textId="77777777" w:rsidR="00326938" w:rsidRPr="00AF6C3D" w:rsidRDefault="00326938" w:rsidP="00E57036">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Kwota świadczeń rodzinnych wypłacona ogółem w 2016</w:t>
            </w:r>
          </w:p>
        </w:tc>
        <w:tc>
          <w:tcPr>
            <w:tcW w:w="651" w:type="pct"/>
            <w:vAlign w:val="center"/>
          </w:tcPr>
          <w:p w14:paraId="6C846425" w14:textId="77777777" w:rsidR="00326938" w:rsidRPr="00AF6C3D" w:rsidRDefault="00326938" w:rsidP="00E57036">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Zwrot świadczeń nienależnie pobranych</w:t>
            </w:r>
          </w:p>
        </w:tc>
        <w:tc>
          <w:tcPr>
            <w:tcW w:w="675" w:type="pct"/>
            <w:vAlign w:val="center"/>
          </w:tcPr>
          <w:p w14:paraId="2E02C246" w14:textId="77777777" w:rsidR="00326938" w:rsidRPr="00AF6C3D" w:rsidRDefault="00326938" w:rsidP="00E57036">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Kwota świadczeń rodzinnych wypłacona ogółem w 2017</w:t>
            </w:r>
          </w:p>
        </w:tc>
        <w:tc>
          <w:tcPr>
            <w:tcW w:w="650" w:type="pct"/>
            <w:vAlign w:val="center"/>
          </w:tcPr>
          <w:p w14:paraId="3AE3C162" w14:textId="77777777" w:rsidR="00326938" w:rsidRPr="00AF6C3D" w:rsidRDefault="00326938" w:rsidP="00E57036">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Zwrot świadczeń nienależnie pobranych</w:t>
            </w:r>
          </w:p>
        </w:tc>
      </w:tr>
      <w:tr w:rsidR="00AF6C3D" w:rsidRPr="00AF6C3D" w14:paraId="22445BA0" w14:textId="77777777" w:rsidTr="00D524FE">
        <w:trPr>
          <w:trHeight w:val="765"/>
          <w:jc w:val="right"/>
        </w:trPr>
        <w:tc>
          <w:tcPr>
            <w:tcW w:w="369" w:type="pct"/>
            <w:tcMar>
              <w:top w:w="0" w:type="dxa"/>
              <w:left w:w="108" w:type="dxa"/>
              <w:bottom w:w="0" w:type="dxa"/>
              <w:right w:w="108" w:type="dxa"/>
            </w:tcMar>
            <w:vAlign w:val="center"/>
            <w:hideMark/>
          </w:tcPr>
          <w:p w14:paraId="6D5F1C3A" w14:textId="77777777" w:rsidR="00326938" w:rsidRPr="00AF6C3D" w:rsidRDefault="00E57036" w:rsidP="00E57036">
            <w:pPr>
              <w:pStyle w:val="Standarduser"/>
              <w:snapToGrid w:val="0"/>
              <w:jc w:val="center"/>
              <w:rPr>
                <w:rFonts w:cs="Times New Roman"/>
                <w:b/>
                <w:sz w:val="20"/>
                <w:szCs w:val="20"/>
                <w:lang w:val="pl-PL" w:eastAsia="fa-IR"/>
              </w:rPr>
            </w:pPr>
            <w:r w:rsidRPr="00AF6C3D">
              <w:rPr>
                <w:rFonts w:cs="Times New Roman"/>
                <w:b/>
                <w:sz w:val="20"/>
                <w:szCs w:val="20"/>
                <w:lang w:val="pl-PL" w:eastAsia="fa-IR"/>
              </w:rPr>
              <w:t>I</w:t>
            </w:r>
          </w:p>
        </w:tc>
        <w:tc>
          <w:tcPr>
            <w:tcW w:w="2004" w:type="pct"/>
            <w:vAlign w:val="center"/>
            <w:hideMark/>
          </w:tcPr>
          <w:p w14:paraId="74CACEF5" w14:textId="77777777" w:rsidR="00326938" w:rsidRPr="00AF6C3D" w:rsidRDefault="00326938" w:rsidP="0051284F">
            <w:pPr>
              <w:pStyle w:val="Standarduser"/>
              <w:snapToGrid w:val="0"/>
              <w:rPr>
                <w:rFonts w:cs="Times New Roman"/>
                <w:b/>
                <w:sz w:val="20"/>
                <w:szCs w:val="20"/>
                <w:lang w:val="pl-PL" w:eastAsia="fa-IR"/>
              </w:rPr>
            </w:pPr>
            <w:r w:rsidRPr="00AF6C3D">
              <w:rPr>
                <w:rFonts w:cs="Times New Roman"/>
                <w:b/>
                <w:sz w:val="20"/>
                <w:szCs w:val="20"/>
                <w:lang w:val="pl-PL" w:eastAsia="fa-IR"/>
              </w:rPr>
              <w:t>Zasiłki rodzinne</w:t>
            </w:r>
          </w:p>
        </w:tc>
        <w:tc>
          <w:tcPr>
            <w:tcW w:w="651" w:type="pct"/>
            <w:vAlign w:val="center"/>
          </w:tcPr>
          <w:p w14:paraId="237290CE" w14:textId="77777777" w:rsidR="00326938" w:rsidRPr="00AF6C3D" w:rsidRDefault="00326938" w:rsidP="0051284F">
            <w:pPr>
              <w:pStyle w:val="Standarduser"/>
              <w:snapToGrid w:val="0"/>
              <w:jc w:val="right"/>
              <w:rPr>
                <w:rFonts w:cs="Times New Roman"/>
                <w:b/>
                <w:sz w:val="20"/>
                <w:szCs w:val="16"/>
                <w:lang w:val="pl-PL" w:eastAsia="fa-IR"/>
              </w:rPr>
            </w:pPr>
            <w:r w:rsidRPr="00AF6C3D">
              <w:rPr>
                <w:rFonts w:cs="Times New Roman"/>
                <w:b/>
                <w:sz w:val="20"/>
                <w:szCs w:val="16"/>
                <w:lang w:val="pl-PL" w:eastAsia="fa-IR"/>
              </w:rPr>
              <w:t>4 682 273</w:t>
            </w:r>
          </w:p>
        </w:tc>
        <w:tc>
          <w:tcPr>
            <w:tcW w:w="651" w:type="pct"/>
            <w:vAlign w:val="center"/>
          </w:tcPr>
          <w:p w14:paraId="7D29F5CA" w14:textId="77777777" w:rsidR="00326938" w:rsidRPr="00AF6C3D" w:rsidRDefault="00326938" w:rsidP="0051284F">
            <w:pPr>
              <w:pStyle w:val="Standarduser"/>
              <w:snapToGrid w:val="0"/>
              <w:jc w:val="right"/>
              <w:rPr>
                <w:rFonts w:cs="Times New Roman"/>
                <w:b/>
                <w:sz w:val="20"/>
                <w:szCs w:val="16"/>
                <w:lang w:val="pl-PL" w:eastAsia="fa-IR"/>
              </w:rPr>
            </w:pPr>
            <w:r w:rsidRPr="00AF6C3D">
              <w:rPr>
                <w:rFonts w:cs="Times New Roman"/>
                <w:b/>
                <w:sz w:val="20"/>
                <w:szCs w:val="16"/>
                <w:lang w:val="pl-PL" w:eastAsia="fa-IR"/>
              </w:rPr>
              <w:t>35 424</w:t>
            </w:r>
          </w:p>
        </w:tc>
        <w:tc>
          <w:tcPr>
            <w:tcW w:w="675" w:type="pct"/>
            <w:vAlign w:val="center"/>
          </w:tcPr>
          <w:p w14:paraId="4DC7471C" w14:textId="77777777" w:rsidR="00326938" w:rsidRPr="00AF6C3D" w:rsidRDefault="00326938" w:rsidP="0051284F">
            <w:pPr>
              <w:pStyle w:val="Standarduser"/>
              <w:snapToGrid w:val="0"/>
              <w:jc w:val="right"/>
              <w:rPr>
                <w:rFonts w:cs="Times New Roman"/>
                <w:b/>
                <w:sz w:val="20"/>
                <w:szCs w:val="16"/>
                <w:lang w:val="pl-PL" w:eastAsia="fa-IR"/>
              </w:rPr>
            </w:pPr>
            <w:r w:rsidRPr="00AF6C3D">
              <w:rPr>
                <w:rFonts w:cs="Times New Roman"/>
                <w:b/>
                <w:sz w:val="20"/>
                <w:szCs w:val="16"/>
                <w:lang w:val="pl-PL" w:eastAsia="fa-IR"/>
              </w:rPr>
              <w:t>4 899 288</w:t>
            </w:r>
          </w:p>
        </w:tc>
        <w:tc>
          <w:tcPr>
            <w:tcW w:w="650" w:type="pct"/>
            <w:vAlign w:val="center"/>
          </w:tcPr>
          <w:p w14:paraId="70FFD968" w14:textId="77777777" w:rsidR="00326938" w:rsidRPr="00AF6C3D" w:rsidRDefault="006769BA" w:rsidP="0051284F">
            <w:pPr>
              <w:pStyle w:val="Standarduser"/>
              <w:snapToGrid w:val="0"/>
              <w:jc w:val="right"/>
              <w:rPr>
                <w:rFonts w:cs="Times New Roman"/>
                <w:b/>
                <w:sz w:val="20"/>
                <w:szCs w:val="16"/>
                <w:lang w:val="pl-PL" w:eastAsia="fa-IR"/>
              </w:rPr>
            </w:pPr>
            <w:r w:rsidRPr="00AF6C3D">
              <w:rPr>
                <w:rFonts w:cs="Times New Roman"/>
                <w:b/>
                <w:sz w:val="20"/>
                <w:szCs w:val="16"/>
                <w:lang w:val="pl-PL" w:eastAsia="fa-IR"/>
              </w:rPr>
              <w:t>31 790</w:t>
            </w:r>
          </w:p>
        </w:tc>
      </w:tr>
      <w:tr w:rsidR="00AF6C3D" w:rsidRPr="00AF6C3D" w14:paraId="7B2CBF26" w14:textId="77777777" w:rsidTr="00D524FE">
        <w:trPr>
          <w:trHeight w:val="765"/>
          <w:jc w:val="right"/>
        </w:trPr>
        <w:tc>
          <w:tcPr>
            <w:tcW w:w="369" w:type="pct"/>
            <w:tcMar>
              <w:top w:w="0" w:type="dxa"/>
              <w:left w:w="108" w:type="dxa"/>
              <w:bottom w:w="0" w:type="dxa"/>
              <w:right w:w="108" w:type="dxa"/>
            </w:tcMar>
            <w:vAlign w:val="center"/>
          </w:tcPr>
          <w:p w14:paraId="337BD1E2" w14:textId="77777777" w:rsidR="00326938" w:rsidRPr="00AF6C3D" w:rsidRDefault="00326938" w:rsidP="00E57036">
            <w:pPr>
              <w:pStyle w:val="Standarduser"/>
              <w:snapToGrid w:val="0"/>
              <w:jc w:val="center"/>
              <w:rPr>
                <w:rFonts w:eastAsia="SimSun, 宋体" w:cs="Times New Roman"/>
                <w:sz w:val="20"/>
                <w:szCs w:val="20"/>
                <w:lang w:val="pl-PL" w:eastAsia="fa-IR"/>
              </w:rPr>
            </w:pPr>
          </w:p>
        </w:tc>
        <w:tc>
          <w:tcPr>
            <w:tcW w:w="2004" w:type="pct"/>
            <w:vAlign w:val="center"/>
            <w:hideMark/>
          </w:tcPr>
          <w:p w14:paraId="302F8CE4"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Dodatki do zasiłków rodzinnych z tytułu:</w:t>
            </w:r>
          </w:p>
        </w:tc>
        <w:tc>
          <w:tcPr>
            <w:tcW w:w="651" w:type="pct"/>
            <w:vAlign w:val="center"/>
          </w:tcPr>
          <w:p w14:paraId="2B3CCCBD"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2 227 387</w:t>
            </w:r>
          </w:p>
        </w:tc>
        <w:tc>
          <w:tcPr>
            <w:tcW w:w="651" w:type="pct"/>
            <w:vAlign w:val="center"/>
          </w:tcPr>
          <w:p w14:paraId="56873431"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18 394</w:t>
            </w:r>
          </w:p>
        </w:tc>
        <w:tc>
          <w:tcPr>
            <w:tcW w:w="675" w:type="pct"/>
            <w:vAlign w:val="center"/>
          </w:tcPr>
          <w:p w14:paraId="1BEA2B39"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2 254 235</w:t>
            </w:r>
          </w:p>
        </w:tc>
        <w:tc>
          <w:tcPr>
            <w:tcW w:w="650" w:type="pct"/>
            <w:vAlign w:val="center"/>
          </w:tcPr>
          <w:p w14:paraId="0188E102"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18 706</w:t>
            </w:r>
          </w:p>
        </w:tc>
      </w:tr>
      <w:tr w:rsidR="00AF6C3D" w:rsidRPr="00AF6C3D" w14:paraId="564E1FBA" w14:textId="77777777" w:rsidTr="00D524FE">
        <w:trPr>
          <w:trHeight w:val="765"/>
          <w:jc w:val="right"/>
        </w:trPr>
        <w:tc>
          <w:tcPr>
            <w:tcW w:w="369" w:type="pct"/>
            <w:tcMar>
              <w:top w:w="0" w:type="dxa"/>
              <w:left w:w="108" w:type="dxa"/>
              <w:bottom w:w="0" w:type="dxa"/>
              <w:right w:w="108" w:type="dxa"/>
            </w:tcMar>
            <w:vAlign w:val="center"/>
            <w:hideMark/>
          </w:tcPr>
          <w:p w14:paraId="7EAE0233"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1</w:t>
            </w:r>
            <w:r w:rsidR="00E57036" w:rsidRPr="00AF6C3D">
              <w:rPr>
                <w:rFonts w:cs="Times New Roman"/>
                <w:sz w:val="20"/>
                <w:szCs w:val="20"/>
                <w:lang w:val="pl-PL" w:eastAsia="fa-IR"/>
              </w:rPr>
              <w:t>.</w:t>
            </w:r>
          </w:p>
        </w:tc>
        <w:tc>
          <w:tcPr>
            <w:tcW w:w="2004" w:type="pct"/>
            <w:vAlign w:val="center"/>
            <w:hideMark/>
          </w:tcPr>
          <w:p w14:paraId="74974B65"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Urodzenia dziecka</w:t>
            </w:r>
          </w:p>
        </w:tc>
        <w:tc>
          <w:tcPr>
            <w:tcW w:w="651" w:type="pct"/>
            <w:vAlign w:val="center"/>
          </w:tcPr>
          <w:p w14:paraId="6B345F0B"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213 971</w:t>
            </w:r>
          </w:p>
        </w:tc>
        <w:tc>
          <w:tcPr>
            <w:tcW w:w="651" w:type="pct"/>
            <w:vAlign w:val="center"/>
          </w:tcPr>
          <w:p w14:paraId="532F24DA"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c>
          <w:tcPr>
            <w:tcW w:w="675" w:type="pct"/>
            <w:vAlign w:val="center"/>
          </w:tcPr>
          <w:p w14:paraId="52A5A2C6"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208 207</w:t>
            </w:r>
          </w:p>
        </w:tc>
        <w:tc>
          <w:tcPr>
            <w:tcW w:w="650" w:type="pct"/>
            <w:vAlign w:val="center"/>
          </w:tcPr>
          <w:p w14:paraId="37626F21"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1 000</w:t>
            </w:r>
          </w:p>
        </w:tc>
      </w:tr>
      <w:tr w:rsidR="00AF6C3D" w:rsidRPr="00AF6C3D" w14:paraId="6C9DFB9D" w14:textId="77777777" w:rsidTr="00D524FE">
        <w:trPr>
          <w:trHeight w:val="765"/>
          <w:jc w:val="right"/>
        </w:trPr>
        <w:tc>
          <w:tcPr>
            <w:tcW w:w="369" w:type="pct"/>
            <w:tcMar>
              <w:top w:w="0" w:type="dxa"/>
              <w:left w:w="108" w:type="dxa"/>
              <w:bottom w:w="0" w:type="dxa"/>
              <w:right w:w="108" w:type="dxa"/>
            </w:tcMar>
            <w:vAlign w:val="center"/>
            <w:hideMark/>
          </w:tcPr>
          <w:p w14:paraId="0E23FB24"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2</w:t>
            </w:r>
            <w:r w:rsidR="00E57036" w:rsidRPr="00AF6C3D">
              <w:rPr>
                <w:rFonts w:cs="Times New Roman"/>
                <w:sz w:val="20"/>
                <w:szCs w:val="20"/>
                <w:lang w:val="pl-PL" w:eastAsia="fa-IR"/>
              </w:rPr>
              <w:t>.</w:t>
            </w:r>
          </w:p>
        </w:tc>
        <w:tc>
          <w:tcPr>
            <w:tcW w:w="2004" w:type="pct"/>
            <w:vAlign w:val="center"/>
            <w:hideMark/>
          </w:tcPr>
          <w:p w14:paraId="15663C05"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opieki nad dzieckiem w okresie korzystania z urlopu wychowawczego</w:t>
            </w:r>
          </w:p>
        </w:tc>
        <w:tc>
          <w:tcPr>
            <w:tcW w:w="651" w:type="pct"/>
            <w:vAlign w:val="center"/>
          </w:tcPr>
          <w:p w14:paraId="0E19382D"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295 825</w:t>
            </w:r>
          </w:p>
        </w:tc>
        <w:tc>
          <w:tcPr>
            <w:tcW w:w="651" w:type="pct"/>
            <w:vAlign w:val="center"/>
          </w:tcPr>
          <w:p w14:paraId="788CDE33"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6 449</w:t>
            </w:r>
          </w:p>
        </w:tc>
        <w:tc>
          <w:tcPr>
            <w:tcW w:w="675" w:type="pct"/>
            <w:vAlign w:val="center"/>
          </w:tcPr>
          <w:p w14:paraId="4F355226"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284 716</w:t>
            </w:r>
          </w:p>
        </w:tc>
        <w:tc>
          <w:tcPr>
            <w:tcW w:w="650" w:type="pct"/>
            <w:vAlign w:val="center"/>
          </w:tcPr>
          <w:p w14:paraId="4B9D4CF4"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3 695</w:t>
            </w:r>
          </w:p>
        </w:tc>
      </w:tr>
      <w:tr w:rsidR="00AF6C3D" w:rsidRPr="00AF6C3D" w14:paraId="3BEBFB8D" w14:textId="77777777" w:rsidTr="00D524FE">
        <w:trPr>
          <w:trHeight w:val="765"/>
          <w:jc w:val="right"/>
        </w:trPr>
        <w:tc>
          <w:tcPr>
            <w:tcW w:w="369" w:type="pct"/>
            <w:tcMar>
              <w:top w:w="0" w:type="dxa"/>
              <w:left w:w="108" w:type="dxa"/>
              <w:bottom w:w="0" w:type="dxa"/>
              <w:right w:w="108" w:type="dxa"/>
            </w:tcMar>
            <w:vAlign w:val="center"/>
            <w:hideMark/>
          </w:tcPr>
          <w:p w14:paraId="03CAA11D"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3</w:t>
            </w:r>
            <w:r w:rsidR="00E57036" w:rsidRPr="00AF6C3D">
              <w:rPr>
                <w:rFonts w:cs="Times New Roman"/>
                <w:sz w:val="20"/>
                <w:szCs w:val="20"/>
                <w:lang w:val="pl-PL" w:eastAsia="fa-IR"/>
              </w:rPr>
              <w:t>.</w:t>
            </w:r>
          </w:p>
        </w:tc>
        <w:tc>
          <w:tcPr>
            <w:tcW w:w="2004" w:type="pct"/>
            <w:vAlign w:val="center"/>
            <w:hideMark/>
          </w:tcPr>
          <w:p w14:paraId="0F937861"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samotnego wychowywania dziecka i utraty prawa do zasiłku dla bezrobotnych na skutek upływu ustawowego okresu jego pobierania</w:t>
            </w:r>
          </w:p>
        </w:tc>
        <w:tc>
          <w:tcPr>
            <w:tcW w:w="651" w:type="pct"/>
            <w:vAlign w:val="center"/>
          </w:tcPr>
          <w:p w14:paraId="277DE679"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c>
          <w:tcPr>
            <w:tcW w:w="651" w:type="pct"/>
            <w:vAlign w:val="center"/>
          </w:tcPr>
          <w:p w14:paraId="23FF8381"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c>
          <w:tcPr>
            <w:tcW w:w="675" w:type="pct"/>
            <w:vAlign w:val="center"/>
          </w:tcPr>
          <w:p w14:paraId="1C64B3A6"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c>
          <w:tcPr>
            <w:tcW w:w="650" w:type="pct"/>
            <w:vAlign w:val="center"/>
          </w:tcPr>
          <w:p w14:paraId="5E4C9B3A"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r>
      <w:tr w:rsidR="00AF6C3D" w:rsidRPr="00AF6C3D" w14:paraId="78863EFD" w14:textId="77777777" w:rsidTr="00D524FE">
        <w:trPr>
          <w:trHeight w:val="765"/>
          <w:jc w:val="right"/>
        </w:trPr>
        <w:tc>
          <w:tcPr>
            <w:tcW w:w="369" w:type="pct"/>
            <w:tcMar>
              <w:top w:w="0" w:type="dxa"/>
              <w:left w:w="108" w:type="dxa"/>
              <w:bottom w:w="0" w:type="dxa"/>
              <w:right w:w="108" w:type="dxa"/>
            </w:tcMar>
            <w:vAlign w:val="center"/>
            <w:hideMark/>
          </w:tcPr>
          <w:p w14:paraId="671E373F"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4</w:t>
            </w:r>
            <w:r w:rsidR="00E57036" w:rsidRPr="00AF6C3D">
              <w:rPr>
                <w:rFonts w:cs="Times New Roman"/>
                <w:sz w:val="20"/>
                <w:szCs w:val="20"/>
                <w:lang w:val="pl-PL" w:eastAsia="fa-IR"/>
              </w:rPr>
              <w:t>.</w:t>
            </w:r>
          </w:p>
        </w:tc>
        <w:tc>
          <w:tcPr>
            <w:tcW w:w="2004" w:type="pct"/>
            <w:vAlign w:val="center"/>
            <w:hideMark/>
          </w:tcPr>
          <w:p w14:paraId="0D3A62BA"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samotnego wychowywania dziecka</w:t>
            </w:r>
          </w:p>
        </w:tc>
        <w:tc>
          <w:tcPr>
            <w:tcW w:w="651" w:type="pct"/>
            <w:vAlign w:val="center"/>
          </w:tcPr>
          <w:p w14:paraId="13EA3032"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549 770</w:t>
            </w:r>
          </w:p>
        </w:tc>
        <w:tc>
          <w:tcPr>
            <w:tcW w:w="651" w:type="pct"/>
            <w:vAlign w:val="center"/>
          </w:tcPr>
          <w:p w14:paraId="1A47B19A"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6 741</w:t>
            </w:r>
          </w:p>
        </w:tc>
        <w:tc>
          <w:tcPr>
            <w:tcW w:w="675" w:type="pct"/>
            <w:vAlign w:val="center"/>
          </w:tcPr>
          <w:p w14:paraId="4B7526B4"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541 721</w:t>
            </w:r>
          </w:p>
        </w:tc>
        <w:tc>
          <w:tcPr>
            <w:tcW w:w="650" w:type="pct"/>
            <w:vAlign w:val="center"/>
          </w:tcPr>
          <w:p w14:paraId="685AA559"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8 557</w:t>
            </w:r>
          </w:p>
        </w:tc>
      </w:tr>
      <w:tr w:rsidR="00AF6C3D" w:rsidRPr="00AF6C3D" w14:paraId="78FEC9B4" w14:textId="77777777" w:rsidTr="00D524FE">
        <w:trPr>
          <w:trHeight w:val="765"/>
          <w:jc w:val="right"/>
        </w:trPr>
        <w:tc>
          <w:tcPr>
            <w:tcW w:w="369" w:type="pct"/>
            <w:tcMar>
              <w:top w:w="0" w:type="dxa"/>
              <w:left w:w="108" w:type="dxa"/>
              <w:bottom w:w="0" w:type="dxa"/>
              <w:right w:w="108" w:type="dxa"/>
            </w:tcMar>
            <w:vAlign w:val="center"/>
            <w:hideMark/>
          </w:tcPr>
          <w:p w14:paraId="512B732F"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5</w:t>
            </w:r>
            <w:r w:rsidR="00E57036" w:rsidRPr="00AF6C3D">
              <w:rPr>
                <w:rFonts w:cs="Times New Roman"/>
                <w:sz w:val="20"/>
                <w:szCs w:val="20"/>
                <w:lang w:val="pl-PL" w:eastAsia="fa-IR"/>
              </w:rPr>
              <w:t>.</w:t>
            </w:r>
          </w:p>
        </w:tc>
        <w:tc>
          <w:tcPr>
            <w:tcW w:w="2004" w:type="pct"/>
            <w:vAlign w:val="center"/>
            <w:hideMark/>
          </w:tcPr>
          <w:p w14:paraId="0AEEB4E8"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kształcenia i rehabilitacji dziecka niepełnosprawnego</w:t>
            </w:r>
          </w:p>
        </w:tc>
        <w:tc>
          <w:tcPr>
            <w:tcW w:w="651" w:type="pct"/>
            <w:vAlign w:val="center"/>
          </w:tcPr>
          <w:p w14:paraId="029EF22A"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347 988</w:t>
            </w:r>
          </w:p>
        </w:tc>
        <w:tc>
          <w:tcPr>
            <w:tcW w:w="651" w:type="pct"/>
            <w:vAlign w:val="center"/>
          </w:tcPr>
          <w:p w14:paraId="26BCEC7B"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1 000</w:t>
            </w:r>
          </w:p>
        </w:tc>
        <w:tc>
          <w:tcPr>
            <w:tcW w:w="675" w:type="pct"/>
            <w:vAlign w:val="center"/>
          </w:tcPr>
          <w:p w14:paraId="38C8FF81"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367 385</w:t>
            </w:r>
          </w:p>
        </w:tc>
        <w:tc>
          <w:tcPr>
            <w:tcW w:w="650" w:type="pct"/>
            <w:vAlign w:val="center"/>
          </w:tcPr>
          <w:p w14:paraId="11FEDA06"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730</w:t>
            </w:r>
          </w:p>
        </w:tc>
      </w:tr>
      <w:tr w:rsidR="00AF6C3D" w:rsidRPr="00AF6C3D" w14:paraId="0AB0CA98" w14:textId="77777777" w:rsidTr="00D524FE">
        <w:trPr>
          <w:trHeight w:val="765"/>
          <w:jc w:val="right"/>
        </w:trPr>
        <w:tc>
          <w:tcPr>
            <w:tcW w:w="369" w:type="pct"/>
            <w:tcMar>
              <w:top w:w="0" w:type="dxa"/>
              <w:left w:w="108" w:type="dxa"/>
              <w:bottom w:w="0" w:type="dxa"/>
              <w:right w:w="108" w:type="dxa"/>
            </w:tcMar>
            <w:vAlign w:val="center"/>
            <w:hideMark/>
          </w:tcPr>
          <w:p w14:paraId="618D0110"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lastRenderedPageBreak/>
              <w:t>6</w:t>
            </w:r>
            <w:r w:rsidR="00E57036" w:rsidRPr="00AF6C3D">
              <w:rPr>
                <w:rFonts w:cs="Times New Roman"/>
                <w:sz w:val="20"/>
                <w:szCs w:val="20"/>
                <w:lang w:val="pl-PL" w:eastAsia="fa-IR"/>
              </w:rPr>
              <w:t>.</w:t>
            </w:r>
          </w:p>
        </w:tc>
        <w:tc>
          <w:tcPr>
            <w:tcW w:w="2004" w:type="pct"/>
            <w:vAlign w:val="center"/>
            <w:hideMark/>
          </w:tcPr>
          <w:p w14:paraId="796EBA9F"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rozpoczęcia roku szkolnego</w:t>
            </w:r>
          </w:p>
        </w:tc>
        <w:tc>
          <w:tcPr>
            <w:tcW w:w="651" w:type="pct"/>
            <w:vAlign w:val="center"/>
          </w:tcPr>
          <w:p w14:paraId="27FA509C"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256 320</w:t>
            </w:r>
          </w:p>
        </w:tc>
        <w:tc>
          <w:tcPr>
            <w:tcW w:w="651" w:type="pct"/>
            <w:vAlign w:val="center"/>
          </w:tcPr>
          <w:p w14:paraId="48F34B69"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1 610</w:t>
            </w:r>
          </w:p>
        </w:tc>
        <w:tc>
          <w:tcPr>
            <w:tcW w:w="675" w:type="pct"/>
            <w:vAlign w:val="center"/>
          </w:tcPr>
          <w:p w14:paraId="38A0D3B6"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240 187</w:t>
            </w:r>
          </w:p>
        </w:tc>
        <w:tc>
          <w:tcPr>
            <w:tcW w:w="650" w:type="pct"/>
            <w:vAlign w:val="center"/>
          </w:tcPr>
          <w:p w14:paraId="0CE6BB6C"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2 301</w:t>
            </w:r>
          </w:p>
        </w:tc>
      </w:tr>
      <w:tr w:rsidR="00AF6C3D" w:rsidRPr="00AF6C3D" w14:paraId="71575FCA" w14:textId="77777777" w:rsidTr="00D524FE">
        <w:trPr>
          <w:trHeight w:val="765"/>
          <w:jc w:val="right"/>
        </w:trPr>
        <w:tc>
          <w:tcPr>
            <w:tcW w:w="369" w:type="pct"/>
            <w:tcMar>
              <w:top w:w="0" w:type="dxa"/>
              <w:left w:w="108" w:type="dxa"/>
              <w:bottom w:w="0" w:type="dxa"/>
              <w:right w:w="108" w:type="dxa"/>
            </w:tcMar>
            <w:vAlign w:val="center"/>
            <w:hideMark/>
          </w:tcPr>
          <w:p w14:paraId="3B58F113"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7</w:t>
            </w:r>
            <w:r w:rsidR="00E57036" w:rsidRPr="00AF6C3D">
              <w:rPr>
                <w:rFonts w:cs="Times New Roman"/>
                <w:sz w:val="20"/>
                <w:szCs w:val="20"/>
                <w:lang w:val="pl-PL" w:eastAsia="fa-IR"/>
              </w:rPr>
              <w:t>.</w:t>
            </w:r>
          </w:p>
        </w:tc>
        <w:tc>
          <w:tcPr>
            <w:tcW w:w="2004" w:type="pct"/>
            <w:vAlign w:val="center"/>
            <w:hideMark/>
          </w:tcPr>
          <w:p w14:paraId="5E254728"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podjęcia przez dziecko nauki w szkole poza miejscem zamieszkania:</w:t>
            </w:r>
          </w:p>
        </w:tc>
        <w:tc>
          <w:tcPr>
            <w:tcW w:w="651" w:type="pct"/>
            <w:vAlign w:val="center"/>
          </w:tcPr>
          <w:p w14:paraId="5727C0E4"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27 869</w:t>
            </w:r>
          </w:p>
        </w:tc>
        <w:tc>
          <w:tcPr>
            <w:tcW w:w="651" w:type="pct"/>
            <w:vAlign w:val="center"/>
          </w:tcPr>
          <w:p w14:paraId="2B1FD23B"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360</w:t>
            </w:r>
          </w:p>
        </w:tc>
        <w:tc>
          <w:tcPr>
            <w:tcW w:w="675" w:type="pct"/>
            <w:vAlign w:val="center"/>
          </w:tcPr>
          <w:p w14:paraId="7ED0EE62"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34 169</w:t>
            </w:r>
          </w:p>
        </w:tc>
        <w:tc>
          <w:tcPr>
            <w:tcW w:w="650" w:type="pct"/>
            <w:vAlign w:val="center"/>
          </w:tcPr>
          <w:p w14:paraId="30561459"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69</w:t>
            </w:r>
          </w:p>
        </w:tc>
      </w:tr>
      <w:tr w:rsidR="00AF6C3D" w:rsidRPr="00AF6C3D" w14:paraId="151B13BF" w14:textId="77777777" w:rsidTr="00D524FE">
        <w:trPr>
          <w:trHeight w:val="765"/>
          <w:jc w:val="right"/>
        </w:trPr>
        <w:tc>
          <w:tcPr>
            <w:tcW w:w="369" w:type="pct"/>
            <w:tcMar>
              <w:top w:w="0" w:type="dxa"/>
              <w:left w:w="108" w:type="dxa"/>
              <w:bottom w:w="0" w:type="dxa"/>
              <w:right w:w="108" w:type="dxa"/>
            </w:tcMar>
            <w:vAlign w:val="center"/>
            <w:hideMark/>
          </w:tcPr>
          <w:p w14:paraId="4002B0D5"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7a</w:t>
            </w:r>
            <w:r w:rsidR="00E57036" w:rsidRPr="00AF6C3D">
              <w:rPr>
                <w:rFonts w:cs="Times New Roman"/>
                <w:sz w:val="20"/>
                <w:szCs w:val="20"/>
                <w:lang w:val="pl-PL" w:eastAsia="fa-IR"/>
              </w:rPr>
              <w:t>.</w:t>
            </w:r>
          </w:p>
        </w:tc>
        <w:tc>
          <w:tcPr>
            <w:tcW w:w="2004" w:type="pct"/>
            <w:vAlign w:val="center"/>
            <w:hideMark/>
          </w:tcPr>
          <w:p w14:paraId="4246BD4F"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 xml:space="preserve">na pokrycie wydatków związanych </w:t>
            </w:r>
            <w:r w:rsidRPr="00AF6C3D">
              <w:rPr>
                <w:rFonts w:cs="Times New Roman"/>
                <w:sz w:val="20"/>
                <w:szCs w:val="20"/>
                <w:lang w:val="pl-PL" w:eastAsia="fa-IR"/>
              </w:rPr>
              <w:br/>
              <w:t>z zamieszkaniem w miejscowości, w której znajduje się szkoła</w:t>
            </w:r>
          </w:p>
        </w:tc>
        <w:tc>
          <w:tcPr>
            <w:tcW w:w="651" w:type="pct"/>
            <w:vAlign w:val="center"/>
          </w:tcPr>
          <w:p w14:paraId="2ED9690D"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15 734</w:t>
            </w:r>
          </w:p>
        </w:tc>
        <w:tc>
          <w:tcPr>
            <w:tcW w:w="651" w:type="pct"/>
            <w:vAlign w:val="center"/>
          </w:tcPr>
          <w:p w14:paraId="659FDA08"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360</w:t>
            </w:r>
          </w:p>
        </w:tc>
        <w:tc>
          <w:tcPr>
            <w:tcW w:w="675" w:type="pct"/>
            <w:vAlign w:val="center"/>
          </w:tcPr>
          <w:p w14:paraId="407C5B98"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27 163</w:t>
            </w:r>
          </w:p>
        </w:tc>
        <w:tc>
          <w:tcPr>
            <w:tcW w:w="650" w:type="pct"/>
            <w:vAlign w:val="center"/>
          </w:tcPr>
          <w:p w14:paraId="7DD2A544"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r>
      <w:tr w:rsidR="00AF6C3D" w:rsidRPr="00AF6C3D" w14:paraId="1C376348" w14:textId="77777777" w:rsidTr="00D524FE">
        <w:trPr>
          <w:trHeight w:val="765"/>
          <w:jc w:val="right"/>
        </w:trPr>
        <w:tc>
          <w:tcPr>
            <w:tcW w:w="369" w:type="pct"/>
            <w:tcMar>
              <w:top w:w="0" w:type="dxa"/>
              <w:left w:w="108" w:type="dxa"/>
              <w:bottom w:w="0" w:type="dxa"/>
              <w:right w:w="108" w:type="dxa"/>
            </w:tcMar>
            <w:vAlign w:val="center"/>
            <w:hideMark/>
          </w:tcPr>
          <w:p w14:paraId="4AD14B8C"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7b</w:t>
            </w:r>
            <w:r w:rsidR="00E57036" w:rsidRPr="00AF6C3D">
              <w:rPr>
                <w:rFonts w:cs="Times New Roman"/>
                <w:sz w:val="20"/>
                <w:szCs w:val="20"/>
                <w:lang w:val="pl-PL" w:eastAsia="fa-IR"/>
              </w:rPr>
              <w:t>.</w:t>
            </w:r>
          </w:p>
        </w:tc>
        <w:tc>
          <w:tcPr>
            <w:tcW w:w="2004" w:type="pct"/>
            <w:vAlign w:val="center"/>
            <w:hideMark/>
          </w:tcPr>
          <w:p w14:paraId="5A4C066F"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 xml:space="preserve">na pokrycie wydatków związanych </w:t>
            </w:r>
            <w:r w:rsidRPr="00AF6C3D">
              <w:rPr>
                <w:rFonts w:cs="Times New Roman"/>
                <w:sz w:val="20"/>
                <w:szCs w:val="20"/>
                <w:lang w:val="pl-PL" w:eastAsia="fa-IR"/>
              </w:rPr>
              <w:br/>
              <w:t>z dojazdem do miejscowości, w której znajduje się szkoła</w:t>
            </w:r>
          </w:p>
        </w:tc>
        <w:tc>
          <w:tcPr>
            <w:tcW w:w="651" w:type="pct"/>
            <w:vAlign w:val="center"/>
          </w:tcPr>
          <w:p w14:paraId="319FC297"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12 135</w:t>
            </w:r>
          </w:p>
        </w:tc>
        <w:tc>
          <w:tcPr>
            <w:tcW w:w="651" w:type="pct"/>
            <w:vAlign w:val="center"/>
          </w:tcPr>
          <w:p w14:paraId="58F8F4C5"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c>
          <w:tcPr>
            <w:tcW w:w="675" w:type="pct"/>
            <w:vAlign w:val="center"/>
          </w:tcPr>
          <w:p w14:paraId="61D30234"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12 006</w:t>
            </w:r>
          </w:p>
        </w:tc>
        <w:tc>
          <w:tcPr>
            <w:tcW w:w="650" w:type="pct"/>
            <w:vAlign w:val="center"/>
          </w:tcPr>
          <w:p w14:paraId="77088085"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69</w:t>
            </w:r>
          </w:p>
        </w:tc>
      </w:tr>
      <w:tr w:rsidR="00AF6C3D" w:rsidRPr="00AF6C3D" w14:paraId="7E058550" w14:textId="77777777" w:rsidTr="00D524FE">
        <w:trPr>
          <w:trHeight w:val="765"/>
          <w:jc w:val="right"/>
        </w:trPr>
        <w:tc>
          <w:tcPr>
            <w:tcW w:w="369" w:type="pct"/>
            <w:tcMar>
              <w:top w:w="0" w:type="dxa"/>
              <w:left w:w="108" w:type="dxa"/>
              <w:bottom w:w="0" w:type="dxa"/>
              <w:right w:w="108" w:type="dxa"/>
            </w:tcMar>
            <w:vAlign w:val="center"/>
            <w:hideMark/>
          </w:tcPr>
          <w:p w14:paraId="13E88977"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8</w:t>
            </w:r>
            <w:r w:rsidR="00E57036" w:rsidRPr="00AF6C3D">
              <w:rPr>
                <w:rFonts w:cs="Times New Roman"/>
                <w:sz w:val="20"/>
                <w:szCs w:val="20"/>
                <w:lang w:val="pl-PL" w:eastAsia="fa-IR"/>
              </w:rPr>
              <w:t>.</w:t>
            </w:r>
          </w:p>
        </w:tc>
        <w:tc>
          <w:tcPr>
            <w:tcW w:w="2004" w:type="pct"/>
            <w:vAlign w:val="center"/>
            <w:hideMark/>
          </w:tcPr>
          <w:p w14:paraId="5AEE5892"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Wychowywania dziecka w rodzinie wielodzietnej</w:t>
            </w:r>
          </w:p>
        </w:tc>
        <w:tc>
          <w:tcPr>
            <w:tcW w:w="651" w:type="pct"/>
            <w:vAlign w:val="center"/>
          </w:tcPr>
          <w:p w14:paraId="04C8B7AD"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535 644</w:t>
            </w:r>
          </w:p>
          <w:p w14:paraId="233B2B23" w14:textId="77777777" w:rsidR="00326938" w:rsidRPr="00AF6C3D" w:rsidRDefault="00326938" w:rsidP="0051284F">
            <w:pPr>
              <w:pStyle w:val="Standarduser"/>
              <w:snapToGrid w:val="0"/>
              <w:jc w:val="right"/>
              <w:rPr>
                <w:rFonts w:cs="Times New Roman"/>
                <w:sz w:val="20"/>
                <w:szCs w:val="16"/>
                <w:lang w:val="pl-PL" w:eastAsia="fa-IR"/>
              </w:rPr>
            </w:pPr>
          </w:p>
        </w:tc>
        <w:tc>
          <w:tcPr>
            <w:tcW w:w="651" w:type="pct"/>
            <w:vAlign w:val="center"/>
          </w:tcPr>
          <w:p w14:paraId="2FF2958A" w14:textId="77777777" w:rsidR="00326938" w:rsidRPr="00AF6C3D" w:rsidRDefault="00326938"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2 234</w:t>
            </w:r>
          </w:p>
        </w:tc>
        <w:tc>
          <w:tcPr>
            <w:tcW w:w="675" w:type="pct"/>
            <w:vAlign w:val="center"/>
          </w:tcPr>
          <w:p w14:paraId="085F8EFA"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577 850</w:t>
            </w:r>
          </w:p>
        </w:tc>
        <w:tc>
          <w:tcPr>
            <w:tcW w:w="650" w:type="pct"/>
            <w:vAlign w:val="center"/>
          </w:tcPr>
          <w:p w14:paraId="54FCB701" w14:textId="77777777" w:rsidR="00326938" w:rsidRPr="00AF6C3D" w:rsidRDefault="000D0999" w:rsidP="0051284F">
            <w:pPr>
              <w:pStyle w:val="Standarduser"/>
              <w:snapToGrid w:val="0"/>
              <w:jc w:val="right"/>
              <w:rPr>
                <w:rFonts w:cs="Times New Roman"/>
                <w:sz w:val="20"/>
                <w:szCs w:val="16"/>
                <w:lang w:val="pl-PL" w:eastAsia="fa-IR"/>
              </w:rPr>
            </w:pPr>
            <w:r w:rsidRPr="00AF6C3D">
              <w:rPr>
                <w:rFonts w:cs="Times New Roman"/>
                <w:sz w:val="20"/>
                <w:szCs w:val="16"/>
                <w:lang w:val="pl-PL" w:eastAsia="fa-IR"/>
              </w:rPr>
              <w:t>2354</w:t>
            </w:r>
          </w:p>
        </w:tc>
      </w:tr>
      <w:tr w:rsidR="00AF6C3D" w:rsidRPr="00AF6C3D" w14:paraId="2D12C833" w14:textId="77777777" w:rsidTr="00D524FE">
        <w:trPr>
          <w:trHeight w:val="765"/>
          <w:jc w:val="right"/>
        </w:trPr>
        <w:tc>
          <w:tcPr>
            <w:tcW w:w="369" w:type="pct"/>
            <w:tcMar>
              <w:top w:w="0" w:type="dxa"/>
              <w:left w:w="108" w:type="dxa"/>
              <w:bottom w:w="0" w:type="dxa"/>
              <w:right w:w="108" w:type="dxa"/>
            </w:tcMar>
            <w:vAlign w:val="center"/>
            <w:hideMark/>
          </w:tcPr>
          <w:p w14:paraId="34D85A1B"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9</w:t>
            </w:r>
            <w:r w:rsidR="00E57036" w:rsidRPr="00AF6C3D">
              <w:rPr>
                <w:rFonts w:cs="Times New Roman"/>
                <w:sz w:val="20"/>
                <w:szCs w:val="20"/>
                <w:lang w:val="pl-PL" w:eastAsia="fa-IR"/>
              </w:rPr>
              <w:t>.</w:t>
            </w:r>
          </w:p>
        </w:tc>
        <w:tc>
          <w:tcPr>
            <w:tcW w:w="2004" w:type="pct"/>
            <w:vAlign w:val="center"/>
            <w:hideMark/>
          </w:tcPr>
          <w:p w14:paraId="6B058404"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Świadczenie pielęgnacyjne</w:t>
            </w:r>
          </w:p>
        </w:tc>
        <w:tc>
          <w:tcPr>
            <w:tcW w:w="651" w:type="pct"/>
            <w:vAlign w:val="center"/>
          </w:tcPr>
          <w:p w14:paraId="4DA66EDC" w14:textId="77777777" w:rsidR="00326938" w:rsidRPr="00AF6C3D" w:rsidRDefault="00326938"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3 561 807</w:t>
            </w:r>
          </w:p>
        </w:tc>
        <w:tc>
          <w:tcPr>
            <w:tcW w:w="651" w:type="pct"/>
            <w:vAlign w:val="center"/>
          </w:tcPr>
          <w:p w14:paraId="04F7CCDC" w14:textId="77777777" w:rsidR="00326938" w:rsidRPr="00AF6C3D" w:rsidRDefault="00326938"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2 317</w:t>
            </w:r>
          </w:p>
        </w:tc>
        <w:tc>
          <w:tcPr>
            <w:tcW w:w="675" w:type="pct"/>
            <w:vAlign w:val="center"/>
          </w:tcPr>
          <w:p w14:paraId="317ACCB8" w14:textId="77777777" w:rsidR="00326938" w:rsidRPr="00AF6C3D" w:rsidRDefault="000D0999"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4 148 343</w:t>
            </w:r>
          </w:p>
        </w:tc>
        <w:tc>
          <w:tcPr>
            <w:tcW w:w="650" w:type="pct"/>
            <w:vAlign w:val="center"/>
          </w:tcPr>
          <w:p w14:paraId="4F0C7C8B" w14:textId="77777777" w:rsidR="00326938" w:rsidRPr="00AF6C3D" w:rsidRDefault="005922D5"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713</w:t>
            </w:r>
          </w:p>
        </w:tc>
      </w:tr>
      <w:tr w:rsidR="00AF6C3D" w:rsidRPr="00AF6C3D" w14:paraId="069A4771" w14:textId="77777777" w:rsidTr="00D524FE">
        <w:trPr>
          <w:trHeight w:val="765"/>
          <w:jc w:val="right"/>
        </w:trPr>
        <w:tc>
          <w:tcPr>
            <w:tcW w:w="369" w:type="pct"/>
            <w:tcMar>
              <w:top w:w="0" w:type="dxa"/>
              <w:left w:w="108" w:type="dxa"/>
              <w:bottom w:w="0" w:type="dxa"/>
              <w:right w:w="108" w:type="dxa"/>
            </w:tcMar>
            <w:vAlign w:val="center"/>
            <w:hideMark/>
          </w:tcPr>
          <w:p w14:paraId="44970EFD"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10</w:t>
            </w:r>
            <w:r w:rsidR="00E57036" w:rsidRPr="00AF6C3D">
              <w:rPr>
                <w:rFonts w:cs="Times New Roman"/>
                <w:sz w:val="20"/>
                <w:szCs w:val="20"/>
                <w:lang w:val="pl-PL" w:eastAsia="fa-IR"/>
              </w:rPr>
              <w:t>.</w:t>
            </w:r>
          </w:p>
        </w:tc>
        <w:tc>
          <w:tcPr>
            <w:tcW w:w="2004" w:type="pct"/>
            <w:vAlign w:val="center"/>
            <w:hideMark/>
          </w:tcPr>
          <w:p w14:paraId="7226DE2B"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Zasiłek pielęgnacyjny</w:t>
            </w:r>
          </w:p>
        </w:tc>
        <w:tc>
          <w:tcPr>
            <w:tcW w:w="651" w:type="pct"/>
            <w:vAlign w:val="center"/>
          </w:tcPr>
          <w:p w14:paraId="582604CA" w14:textId="77777777" w:rsidR="00326938" w:rsidRPr="00AF6C3D" w:rsidRDefault="00326938"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4 963 492</w:t>
            </w:r>
          </w:p>
        </w:tc>
        <w:tc>
          <w:tcPr>
            <w:tcW w:w="651" w:type="pct"/>
            <w:vAlign w:val="center"/>
          </w:tcPr>
          <w:p w14:paraId="4592AC3F" w14:textId="77777777" w:rsidR="00326938" w:rsidRPr="00AF6C3D" w:rsidRDefault="00326938"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12 800</w:t>
            </w:r>
          </w:p>
        </w:tc>
        <w:tc>
          <w:tcPr>
            <w:tcW w:w="675" w:type="pct"/>
            <w:vAlign w:val="center"/>
          </w:tcPr>
          <w:p w14:paraId="26E6D830" w14:textId="77777777" w:rsidR="00326938" w:rsidRPr="00AF6C3D" w:rsidRDefault="000D0999"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5 051 748</w:t>
            </w:r>
          </w:p>
        </w:tc>
        <w:tc>
          <w:tcPr>
            <w:tcW w:w="650" w:type="pct"/>
            <w:vAlign w:val="center"/>
          </w:tcPr>
          <w:p w14:paraId="0100611D" w14:textId="77777777" w:rsidR="00326938" w:rsidRPr="00AF6C3D" w:rsidRDefault="005922D5"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30 632</w:t>
            </w:r>
          </w:p>
        </w:tc>
      </w:tr>
      <w:tr w:rsidR="00AF6C3D" w:rsidRPr="00AF6C3D" w14:paraId="5C33E586" w14:textId="77777777" w:rsidTr="00D524FE">
        <w:trPr>
          <w:trHeight w:val="765"/>
          <w:jc w:val="right"/>
        </w:trPr>
        <w:tc>
          <w:tcPr>
            <w:tcW w:w="369" w:type="pct"/>
            <w:tcMar>
              <w:top w:w="0" w:type="dxa"/>
              <w:left w:w="108" w:type="dxa"/>
              <w:bottom w:w="0" w:type="dxa"/>
              <w:right w:w="108" w:type="dxa"/>
            </w:tcMar>
            <w:vAlign w:val="center"/>
            <w:hideMark/>
          </w:tcPr>
          <w:p w14:paraId="67B36C7A"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11</w:t>
            </w:r>
            <w:r w:rsidR="00E57036" w:rsidRPr="00AF6C3D">
              <w:rPr>
                <w:rFonts w:cs="Times New Roman"/>
                <w:sz w:val="20"/>
                <w:szCs w:val="20"/>
                <w:lang w:val="pl-PL" w:eastAsia="fa-IR"/>
              </w:rPr>
              <w:t>.</w:t>
            </w:r>
          </w:p>
        </w:tc>
        <w:tc>
          <w:tcPr>
            <w:tcW w:w="2004" w:type="pct"/>
            <w:vAlign w:val="center"/>
            <w:hideMark/>
          </w:tcPr>
          <w:p w14:paraId="69557305"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Dodatek do świadczenia pielęgnacyjnego</w:t>
            </w:r>
          </w:p>
        </w:tc>
        <w:tc>
          <w:tcPr>
            <w:tcW w:w="651" w:type="pct"/>
            <w:vAlign w:val="center"/>
          </w:tcPr>
          <w:p w14:paraId="0E2A7A95" w14:textId="77777777" w:rsidR="00326938" w:rsidRPr="00AF6C3D" w:rsidRDefault="00326938"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0</w:t>
            </w:r>
          </w:p>
        </w:tc>
        <w:tc>
          <w:tcPr>
            <w:tcW w:w="651" w:type="pct"/>
            <w:vAlign w:val="center"/>
          </w:tcPr>
          <w:p w14:paraId="0EAD71F6" w14:textId="77777777" w:rsidR="00326938" w:rsidRPr="00AF6C3D" w:rsidRDefault="00326938"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0</w:t>
            </w:r>
          </w:p>
        </w:tc>
        <w:tc>
          <w:tcPr>
            <w:tcW w:w="675" w:type="pct"/>
            <w:vAlign w:val="center"/>
          </w:tcPr>
          <w:p w14:paraId="2EF996F3" w14:textId="77777777" w:rsidR="00326938" w:rsidRPr="00AF6C3D" w:rsidRDefault="000D0999"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0</w:t>
            </w:r>
          </w:p>
        </w:tc>
        <w:tc>
          <w:tcPr>
            <w:tcW w:w="650" w:type="pct"/>
            <w:vAlign w:val="center"/>
          </w:tcPr>
          <w:p w14:paraId="3820C50A" w14:textId="77777777" w:rsidR="00326938" w:rsidRPr="00AF6C3D" w:rsidRDefault="005922D5"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0</w:t>
            </w:r>
          </w:p>
        </w:tc>
      </w:tr>
      <w:tr w:rsidR="00AF6C3D" w:rsidRPr="00AF6C3D" w14:paraId="39A18B8E" w14:textId="77777777" w:rsidTr="00D524FE">
        <w:trPr>
          <w:trHeight w:val="765"/>
          <w:jc w:val="right"/>
        </w:trPr>
        <w:tc>
          <w:tcPr>
            <w:tcW w:w="369" w:type="pct"/>
            <w:tcMar>
              <w:top w:w="0" w:type="dxa"/>
              <w:left w:w="108" w:type="dxa"/>
              <w:bottom w:w="0" w:type="dxa"/>
              <w:right w:w="108" w:type="dxa"/>
            </w:tcMar>
            <w:vAlign w:val="center"/>
            <w:hideMark/>
          </w:tcPr>
          <w:p w14:paraId="4DF93E2A" w14:textId="77777777" w:rsidR="00326938" w:rsidRPr="00AF6C3D" w:rsidRDefault="00326938" w:rsidP="00E57036">
            <w:pPr>
              <w:pStyle w:val="Standarduser"/>
              <w:snapToGrid w:val="0"/>
              <w:jc w:val="center"/>
              <w:rPr>
                <w:rFonts w:cs="Times New Roman"/>
                <w:sz w:val="20"/>
                <w:szCs w:val="20"/>
                <w:lang w:val="pl-PL" w:eastAsia="fa-IR"/>
              </w:rPr>
            </w:pPr>
            <w:r w:rsidRPr="00AF6C3D">
              <w:rPr>
                <w:rFonts w:cs="Times New Roman"/>
                <w:sz w:val="20"/>
                <w:szCs w:val="20"/>
                <w:lang w:val="pl-PL" w:eastAsia="fa-IR"/>
              </w:rPr>
              <w:t>12</w:t>
            </w:r>
            <w:r w:rsidR="00E57036" w:rsidRPr="00AF6C3D">
              <w:rPr>
                <w:rFonts w:cs="Times New Roman"/>
                <w:sz w:val="20"/>
                <w:szCs w:val="20"/>
                <w:lang w:val="pl-PL" w:eastAsia="fa-IR"/>
              </w:rPr>
              <w:t>.</w:t>
            </w:r>
          </w:p>
        </w:tc>
        <w:tc>
          <w:tcPr>
            <w:tcW w:w="2004" w:type="pct"/>
            <w:vAlign w:val="center"/>
            <w:hideMark/>
          </w:tcPr>
          <w:p w14:paraId="6DD2AE17"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Specjalny zasiłek opiekuńczy</w:t>
            </w:r>
          </w:p>
        </w:tc>
        <w:tc>
          <w:tcPr>
            <w:tcW w:w="651" w:type="pct"/>
            <w:vAlign w:val="center"/>
          </w:tcPr>
          <w:p w14:paraId="466DAA95" w14:textId="77777777" w:rsidR="00326938" w:rsidRPr="00AF6C3D" w:rsidRDefault="00326938"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967 799</w:t>
            </w:r>
          </w:p>
        </w:tc>
        <w:tc>
          <w:tcPr>
            <w:tcW w:w="651" w:type="pct"/>
            <w:vAlign w:val="center"/>
          </w:tcPr>
          <w:p w14:paraId="7835E447" w14:textId="77777777" w:rsidR="00326938" w:rsidRPr="00AF6C3D" w:rsidRDefault="00326938"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3 330</w:t>
            </w:r>
          </w:p>
        </w:tc>
        <w:tc>
          <w:tcPr>
            <w:tcW w:w="675" w:type="pct"/>
            <w:vAlign w:val="center"/>
          </w:tcPr>
          <w:p w14:paraId="468362F1" w14:textId="77777777" w:rsidR="00326938" w:rsidRPr="00AF6C3D" w:rsidRDefault="000D0999"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1 052 328</w:t>
            </w:r>
          </w:p>
        </w:tc>
        <w:tc>
          <w:tcPr>
            <w:tcW w:w="650" w:type="pct"/>
            <w:vAlign w:val="center"/>
          </w:tcPr>
          <w:p w14:paraId="397787CD" w14:textId="77777777" w:rsidR="00326938" w:rsidRPr="00AF6C3D" w:rsidRDefault="005922D5"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5 564</w:t>
            </w:r>
          </w:p>
        </w:tc>
      </w:tr>
      <w:tr w:rsidR="00AF6C3D" w:rsidRPr="00AF6C3D" w14:paraId="6E3AAE31" w14:textId="77777777" w:rsidTr="00D524FE">
        <w:trPr>
          <w:trHeight w:val="765"/>
          <w:jc w:val="right"/>
        </w:trPr>
        <w:tc>
          <w:tcPr>
            <w:tcW w:w="369" w:type="pct"/>
            <w:tcMar>
              <w:top w:w="0" w:type="dxa"/>
              <w:left w:w="108" w:type="dxa"/>
              <w:bottom w:w="0" w:type="dxa"/>
              <w:right w:w="108" w:type="dxa"/>
            </w:tcMar>
            <w:vAlign w:val="center"/>
            <w:hideMark/>
          </w:tcPr>
          <w:p w14:paraId="05739663" w14:textId="77777777" w:rsidR="00326938" w:rsidRPr="00AF6C3D" w:rsidRDefault="00326938" w:rsidP="00E57036">
            <w:pPr>
              <w:pStyle w:val="Standarduser"/>
              <w:snapToGrid w:val="0"/>
              <w:jc w:val="center"/>
              <w:rPr>
                <w:rFonts w:eastAsia="SimSun, 宋体" w:cs="Times New Roman"/>
                <w:sz w:val="20"/>
                <w:szCs w:val="20"/>
                <w:lang w:val="pl-PL" w:eastAsia="fa-IR"/>
              </w:rPr>
            </w:pPr>
            <w:r w:rsidRPr="00AF6C3D">
              <w:rPr>
                <w:rFonts w:eastAsia="SimSun, 宋体" w:cs="Times New Roman"/>
                <w:sz w:val="20"/>
                <w:szCs w:val="20"/>
                <w:lang w:val="pl-PL" w:eastAsia="fa-IR"/>
              </w:rPr>
              <w:t>13</w:t>
            </w:r>
            <w:r w:rsidR="00E57036" w:rsidRPr="00AF6C3D">
              <w:rPr>
                <w:rFonts w:eastAsia="SimSun, 宋体" w:cs="Times New Roman"/>
                <w:sz w:val="20"/>
                <w:szCs w:val="20"/>
                <w:lang w:val="pl-PL" w:eastAsia="fa-IR"/>
              </w:rPr>
              <w:t>.</w:t>
            </w:r>
          </w:p>
        </w:tc>
        <w:tc>
          <w:tcPr>
            <w:tcW w:w="2004" w:type="pct"/>
            <w:vAlign w:val="center"/>
            <w:hideMark/>
          </w:tcPr>
          <w:p w14:paraId="3E5D1899"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Jednorazowa zapomoga z tyt. urodzenia  dziecka</w:t>
            </w:r>
          </w:p>
        </w:tc>
        <w:tc>
          <w:tcPr>
            <w:tcW w:w="651" w:type="pct"/>
            <w:vAlign w:val="center"/>
          </w:tcPr>
          <w:p w14:paraId="14858E1C" w14:textId="77777777" w:rsidR="00326938" w:rsidRPr="00AF6C3D" w:rsidRDefault="00326938" w:rsidP="0051284F">
            <w:pPr>
              <w:pStyle w:val="Standarduser"/>
              <w:snapToGrid w:val="0"/>
              <w:jc w:val="right"/>
              <w:rPr>
                <w:rFonts w:cs="Times New Roman"/>
                <w:sz w:val="20"/>
                <w:szCs w:val="20"/>
                <w:lang w:val="pl-PL" w:eastAsia="fa-IR"/>
              </w:rPr>
            </w:pPr>
            <w:r w:rsidRPr="00AF6C3D">
              <w:rPr>
                <w:rFonts w:cs="Times New Roman"/>
                <w:sz w:val="20"/>
                <w:szCs w:val="20"/>
                <w:lang w:val="pl-PL" w:eastAsia="fa-IR"/>
              </w:rPr>
              <w:t>420 000</w:t>
            </w:r>
          </w:p>
        </w:tc>
        <w:tc>
          <w:tcPr>
            <w:tcW w:w="651" w:type="pct"/>
            <w:vAlign w:val="center"/>
          </w:tcPr>
          <w:p w14:paraId="62A98A8E" w14:textId="77777777" w:rsidR="00326938" w:rsidRPr="00AF6C3D" w:rsidRDefault="00326938" w:rsidP="0051284F">
            <w:pPr>
              <w:pStyle w:val="Standarduser"/>
              <w:snapToGrid w:val="0"/>
              <w:jc w:val="right"/>
              <w:rPr>
                <w:rFonts w:cs="Times New Roman"/>
                <w:sz w:val="20"/>
                <w:szCs w:val="20"/>
                <w:lang w:val="pl-PL" w:eastAsia="fa-IR"/>
              </w:rPr>
            </w:pPr>
            <w:r w:rsidRPr="00AF6C3D">
              <w:rPr>
                <w:rFonts w:cs="Times New Roman"/>
                <w:sz w:val="20"/>
                <w:szCs w:val="20"/>
                <w:lang w:val="pl-PL" w:eastAsia="fa-IR"/>
              </w:rPr>
              <w:t>0</w:t>
            </w:r>
          </w:p>
        </w:tc>
        <w:tc>
          <w:tcPr>
            <w:tcW w:w="675" w:type="pct"/>
            <w:vAlign w:val="center"/>
          </w:tcPr>
          <w:p w14:paraId="1D35673E" w14:textId="77777777" w:rsidR="00326938" w:rsidRPr="00AF6C3D" w:rsidRDefault="000D0999" w:rsidP="0051284F">
            <w:pPr>
              <w:pStyle w:val="Standarduser"/>
              <w:snapToGrid w:val="0"/>
              <w:jc w:val="right"/>
              <w:rPr>
                <w:rFonts w:cs="Times New Roman"/>
                <w:sz w:val="20"/>
                <w:szCs w:val="20"/>
                <w:lang w:val="pl-PL" w:eastAsia="fa-IR"/>
              </w:rPr>
            </w:pPr>
            <w:r w:rsidRPr="00AF6C3D">
              <w:rPr>
                <w:rFonts w:cs="Times New Roman"/>
                <w:sz w:val="20"/>
                <w:szCs w:val="20"/>
                <w:lang w:val="pl-PL" w:eastAsia="fa-IR"/>
              </w:rPr>
              <w:t>449 000</w:t>
            </w:r>
          </w:p>
        </w:tc>
        <w:tc>
          <w:tcPr>
            <w:tcW w:w="650" w:type="pct"/>
            <w:vAlign w:val="center"/>
          </w:tcPr>
          <w:p w14:paraId="24C68074" w14:textId="77777777" w:rsidR="00326938" w:rsidRPr="00AF6C3D" w:rsidRDefault="005922D5" w:rsidP="0051284F">
            <w:pPr>
              <w:pStyle w:val="Standarduser"/>
              <w:snapToGrid w:val="0"/>
              <w:jc w:val="right"/>
              <w:rPr>
                <w:rFonts w:cs="Times New Roman"/>
                <w:sz w:val="20"/>
                <w:szCs w:val="20"/>
                <w:lang w:val="pl-PL" w:eastAsia="fa-IR"/>
              </w:rPr>
            </w:pPr>
            <w:r w:rsidRPr="00AF6C3D">
              <w:rPr>
                <w:rFonts w:cs="Times New Roman"/>
                <w:sz w:val="20"/>
                <w:szCs w:val="20"/>
                <w:lang w:val="pl-PL" w:eastAsia="fa-IR"/>
              </w:rPr>
              <w:t>0</w:t>
            </w:r>
          </w:p>
        </w:tc>
      </w:tr>
      <w:tr w:rsidR="00AF6C3D" w:rsidRPr="00AF6C3D" w14:paraId="52CC49F5" w14:textId="77777777" w:rsidTr="00D524FE">
        <w:trPr>
          <w:trHeight w:val="765"/>
          <w:jc w:val="right"/>
        </w:trPr>
        <w:tc>
          <w:tcPr>
            <w:tcW w:w="369" w:type="pct"/>
            <w:tcMar>
              <w:top w:w="0" w:type="dxa"/>
              <w:left w:w="108" w:type="dxa"/>
              <w:bottom w:w="0" w:type="dxa"/>
              <w:right w:w="108" w:type="dxa"/>
            </w:tcMar>
            <w:vAlign w:val="center"/>
          </w:tcPr>
          <w:p w14:paraId="5C3975A6" w14:textId="77777777" w:rsidR="0037154B" w:rsidRPr="00AF6C3D" w:rsidRDefault="0037154B" w:rsidP="00E57036">
            <w:pPr>
              <w:pStyle w:val="Standarduser"/>
              <w:snapToGrid w:val="0"/>
              <w:jc w:val="center"/>
              <w:rPr>
                <w:rFonts w:eastAsia="SimSun, 宋体" w:cs="Times New Roman"/>
                <w:sz w:val="20"/>
                <w:szCs w:val="20"/>
                <w:lang w:val="pl-PL" w:eastAsia="fa-IR"/>
              </w:rPr>
            </w:pPr>
            <w:r w:rsidRPr="00AF6C3D">
              <w:rPr>
                <w:rFonts w:eastAsia="SimSun, 宋体" w:cs="Times New Roman"/>
                <w:sz w:val="20"/>
                <w:szCs w:val="20"/>
                <w:lang w:val="pl-PL" w:eastAsia="fa-IR"/>
              </w:rPr>
              <w:t>14</w:t>
            </w:r>
            <w:r w:rsidR="00E57036" w:rsidRPr="00AF6C3D">
              <w:rPr>
                <w:rFonts w:eastAsia="SimSun, 宋体" w:cs="Times New Roman"/>
                <w:sz w:val="20"/>
                <w:szCs w:val="20"/>
                <w:lang w:val="pl-PL" w:eastAsia="fa-IR"/>
              </w:rPr>
              <w:t>.</w:t>
            </w:r>
          </w:p>
        </w:tc>
        <w:tc>
          <w:tcPr>
            <w:tcW w:w="2004" w:type="pct"/>
            <w:vAlign w:val="center"/>
          </w:tcPr>
          <w:p w14:paraId="23635838" w14:textId="77777777" w:rsidR="0037154B" w:rsidRPr="00AF6C3D" w:rsidRDefault="0037154B" w:rsidP="0051284F">
            <w:pPr>
              <w:pStyle w:val="Standarduser"/>
              <w:snapToGrid w:val="0"/>
              <w:rPr>
                <w:rFonts w:cs="Times New Roman"/>
                <w:sz w:val="20"/>
                <w:szCs w:val="20"/>
                <w:lang w:val="pl-PL" w:eastAsia="fa-IR"/>
              </w:rPr>
            </w:pPr>
            <w:r w:rsidRPr="00AF6C3D">
              <w:rPr>
                <w:rFonts w:cs="Times New Roman"/>
                <w:sz w:val="20"/>
                <w:szCs w:val="20"/>
                <w:lang w:val="pl-PL" w:eastAsia="fa-IR"/>
              </w:rPr>
              <w:t>Świadczenie rodzicielskie</w:t>
            </w:r>
          </w:p>
        </w:tc>
        <w:tc>
          <w:tcPr>
            <w:tcW w:w="651" w:type="pct"/>
            <w:vAlign w:val="center"/>
          </w:tcPr>
          <w:p w14:paraId="353C19F0" w14:textId="77777777" w:rsidR="0037154B" w:rsidRPr="00AF6C3D" w:rsidRDefault="0037154B" w:rsidP="0051284F">
            <w:pPr>
              <w:pStyle w:val="Standarduser"/>
              <w:snapToGrid w:val="0"/>
              <w:jc w:val="right"/>
              <w:rPr>
                <w:rFonts w:cs="Times New Roman"/>
                <w:sz w:val="20"/>
                <w:szCs w:val="20"/>
                <w:lang w:val="pl-PL" w:eastAsia="fa-IR"/>
              </w:rPr>
            </w:pPr>
            <w:r w:rsidRPr="00AF6C3D">
              <w:rPr>
                <w:rFonts w:cs="Times New Roman"/>
                <w:sz w:val="20"/>
                <w:szCs w:val="20"/>
                <w:lang w:val="pl-PL" w:eastAsia="fa-IR"/>
              </w:rPr>
              <w:t>1 581 687</w:t>
            </w:r>
          </w:p>
        </w:tc>
        <w:tc>
          <w:tcPr>
            <w:tcW w:w="651" w:type="pct"/>
            <w:vAlign w:val="center"/>
          </w:tcPr>
          <w:p w14:paraId="5DBBCB80" w14:textId="77777777" w:rsidR="0037154B" w:rsidRPr="00AF6C3D" w:rsidRDefault="0037154B" w:rsidP="0051284F">
            <w:pPr>
              <w:pStyle w:val="Standarduser"/>
              <w:snapToGrid w:val="0"/>
              <w:jc w:val="right"/>
              <w:rPr>
                <w:rFonts w:cs="Times New Roman"/>
                <w:sz w:val="20"/>
                <w:szCs w:val="20"/>
                <w:lang w:val="pl-PL" w:eastAsia="fa-IR"/>
              </w:rPr>
            </w:pPr>
            <w:r w:rsidRPr="00AF6C3D">
              <w:rPr>
                <w:rFonts w:cs="Times New Roman"/>
                <w:sz w:val="20"/>
                <w:szCs w:val="20"/>
                <w:lang w:val="pl-PL" w:eastAsia="fa-IR"/>
              </w:rPr>
              <w:t>5 229</w:t>
            </w:r>
          </w:p>
        </w:tc>
        <w:tc>
          <w:tcPr>
            <w:tcW w:w="675" w:type="pct"/>
            <w:vAlign w:val="center"/>
          </w:tcPr>
          <w:p w14:paraId="087ADA00" w14:textId="77777777" w:rsidR="0037154B" w:rsidRPr="00AF6C3D" w:rsidRDefault="0037154B" w:rsidP="0051284F">
            <w:pPr>
              <w:pStyle w:val="Standarduser"/>
              <w:snapToGrid w:val="0"/>
              <w:jc w:val="right"/>
              <w:rPr>
                <w:rFonts w:cs="Times New Roman"/>
                <w:sz w:val="20"/>
                <w:szCs w:val="20"/>
                <w:lang w:val="pl-PL" w:eastAsia="fa-IR"/>
              </w:rPr>
            </w:pPr>
            <w:r w:rsidRPr="00AF6C3D">
              <w:rPr>
                <w:rFonts w:cs="Times New Roman"/>
                <w:sz w:val="20"/>
                <w:szCs w:val="20"/>
                <w:lang w:val="pl-PL" w:eastAsia="fa-IR"/>
              </w:rPr>
              <w:t>1 892 646</w:t>
            </w:r>
          </w:p>
        </w:tc>
        <w:tc>
          <w:tcPr>
            <w:tcW w:w="650" w:type="pct"/>
            <w:vAlign w:val="center"/>
          </w:tcPr>
          <w:p w14:paraId="6C09E613" w14:textId="77777777" w:rsidR="0037154B" w:rsidRPr="00AF6C3D" w:rsidRDefault="0037154B" w:rsidP="0051284F">
            <w:pPr>
              <w:pStyle w:val="Standarduser"/>
              <w:snapToGrid w:val="0"/>
              <w:jc w:val="right"/>
              <w:rPr>
                <w:rFonts w:cs="Times New Roman"/>
                <w:sz w:val="20"/>
                <w:szCs w:val="20"/>
                <w:lang w:val="pl-PL" w:eastAsia="fa-IR"/>
              </w:rPr>
            </w:pPr>
            <w:r w:rsidRPr="00AF6C3D">
              <w:rPr>
                <w:rFonts w:cs="Times New Roman"/>
                <w:sz w:val="20"/>
                <w:szCs w:val="20"/>
                <w:lang w:val="pl-PL" w:eastAsia="fa-IR"/>
              </w:rPr>
              <w:t>9 936</w:t>
            </w:r>
          </w:p>
        </w:tc>
      </w:tr>
      <w:tr w:rsidR="00AF6C3D" w:rsidRPr="00AF6C3D" w14:paraId="74E1E317" w14:textId="77777777" w:rsidTr="00D524FE">
        <w:trPr>
          <w:trHeight w:val="765"/>
          <w:jc w:val="right"/>
        </w:trPr>
        <w:tc>
          <w:tcPr>
            <w:tcW w:w="369" w:type="pct"/>
            <w:tcMar>
              <w:top w:w="0" w:type="dxa"/>
              <w:left w:w="108" w:type="dxa"/>
              <w:bottom w:w="0" w:type="dxa"/>
              <w:right w:w="108" w:type="dxa"/>
            </w:tcMar>
            <w:vAlign w:val="center"/>
          </w:tcPr>
          <w:p w14:paraId="023E1AF1" w14:textId="77777777" w:rsidR="00326938" w:rsidRPr="00AF6C3D" w:rsidRDefault="00326938" w:rsidP="00E57036">
            <w:pPr>
              <w:pStyle w:val="Standarduser"/>
              <w:snapToGrid w:val="0"/>
              <w:jc w:val="center"/>
              <w:rPr>
                <w:rFonts w:eastAsia="SimSun, 宋体" w:cs="Times New Roman"/>
                <w:b/>
                <w:sz w:val="20"/>
                <w:szCs w:val="20"/>
                <w:lang w:val="pl-PL" w:eastAsia="fa-IR"/>
              </w:rPr>
            </w:pPr>
          </w:p>
        </w:tc>
        <w:tc>
          <w:tcPr>
            <w:tcW w:w="2004" w:type="pct"/>
            <w:vAlign w:val="center"/>
            <w:hideMark/>
          </w:tcPr>
          <w:p w14:paraId="239C4859" w14:textId="77777777" w:rsidR="00326938" w:rsidRPr="00AF6C3D" w:rsidRDefault="00326938" w:rsidP="0051284F">
            <w:pPr>
              <w:pStyle w:val="Standarduser"/>
              <w:snapToGrid w:val="0"/>
              <w:rPr>
                <w:rFonts w:cs="Times New Roman"/>
                <w:b/>
                <w:sz w:val="20"/>
                <w:szCs w:val="20"/>
                <w:lang w:val="pl-PL" w:eastAsia="fa-IR"/>
              </w:rPr>
            </w:pPr>
            <w:r w:rsidRPr="00AF6C3D">
              <w:rPr>
                <w:rFonts w:cs="Times New Roman"/>
                <w:b/>
                <w:sz w:val="20"/>
                <w:szCs w:val="20"/>
                <w:lang w:val="pl-PL" w:eastAsia="fa-IR"/>
              </w:rPr>
              <w:t>Razem</w:t>
            </w:r>
          </w:p>
        </w:tc>
        <w:tc>
          <w:tcPr>
            <w:tcW w:w="651" w:type="pct"/>
            <w:vAlign w:val="center"/>
          </w:tcPr>
          <w:p w14:paraId="3D904C09" w14:textId="77777777" w:rsidR="00326938" w:rsidRPr="00AF6C3D" w:rsidRDefault="0037154B" w:rsidP="0051284F">
            <w:pPr>
              <w:pStyle w:val="Standarduser"/>
              <w:snapToGrid w:val="0"/>
              <w:jc w:val="right"/>
              <w:rPr>
                <w:rFonts w:cs="Times New Roman"/>
                <w:b/>
                <w:sz w:val="20"/>
                <w:szCs w:val="20"/>
                <w:lang w:val="pl-PL" w:eastAsia="fa-IR"/>
              </w:rPr>
            </w:pPr>
            <w:r w:rsidRPr="00AF6C3D">
              <w:rPr>
                <w:rFonts w:cs="Times New Roman"/>
                <w:b/>
                <w:sz w:val="20"/>
                <w:szCs w:val="20"/>
                <w:lang w:val="pl-PL" w:eastAsia="fa-IR"/>
              </w:rPr>
              <w:t>18 404 445</w:t>
            </w:r>
          </w:p>
        </w:tc>
        <w:tc>
          <w:tcPr>
            <w:tcW w:w="651" w:type="pct"/>
            <w:vAlign w:val="center"/>
          </w:tcPr>
          <w:p w14:paraId="63C1CD9C" w14:textId="77777777" w:rsidR="00326938" w:rsidRPr="00AF6C3D" w:rsidRDefault="0037154B" w:rsidP="0051284F">
            <w:pPr>
              <w:pStyle w:val="Standarduser"/>
              <w:snapToGrid w:val="0"/>
              <w:jc w:val="right"/>
              <w:rPr>
                <w:rFonts w:cs="Times New Roman"/>
                <w:b/>
                <w:sz w:val="20"/>
                <w:szCs w:val="20"/>
                <w:lang w:val="pl-PL" w:eastAsia="fa-IR"/>
              </w:rPr>
            </w:pPr>
            <w:r w:rsidRPr="00AF6C3D">
              <w:rPr>
                <w:rFonts w:cs="Times New Roman"/>
                <w:b/>
                <w:sz w:val="20"/>
                <w:szCs w:val="20"/>
                <w:lang w:val="pl-PL" w:eastAsia="fa-IR"/>
              </w:rPr>
              <w:t>77 494</w:t>
            </w:r>
          </w:p>
        </w:tc>
        <w:tc>
          <w:tcPr>
            <w:tcW w:w="675" w:type="pct"/>
            <w:vAlign w:val="center"/>
          </w:tcPr>
          <w:p w14:paraId="1CF9B96F" w14:textId="77777777" w:rsidR="00326938" w:rsidRPr="00AF6C3D" w:rsidRDefault="0037154B" w:rsidP="0051284F">
            <w:pPr>
              <w:pStyle w:val="Standarduser"/>
              <w:snapToGrid w:val="0"/>
              <w:jc w:val="right"/>
              <w:rPr>
                <w:rFonts w:cs="Times New Roman"/>
                <w:b/>
                <w:sz w:val="20"/>
                <w:szCs w:val="20"/>
                <w:lang w:val="pl-PL" w:eastAsia="fa-IR"/>
              </w:rPr>
            </w:pPr>
            <w:r w:rsidRPr="00AF6C3D">
              <w:rPr>
                <w:rFonts w:cs="Times New Roman"/>
                <w:b/>
                <w:sz w:val="20"/>
                <w:szCs w:val="20"/>
                <w:lang w:val="pl-PL" w:eastAsia="fa-IR"/>
              </w:rPr>
              <w:t>19 747 588</w:t>
            </w:r>
          </w:p>
        </w:tc>
        <w:tc>
          <w:tcPr>
            <w:tcW w:w="650" w:type="pct"/>
            <w:vAlign w:val="center"/>
          </w:tcPr>
          <w:p w14:paraId="334B900C" w14:textId="77777777" w:rsidR="00326938" w:rsidRPr="00AF6C3D" w:rsidRDefault="0037154B" w:rsidP="0051284F">
            <w:pPr>
              <w:pStyle w:val="Standarduser"/>
              <w:snapToGrid w:val="0"/>
              <w:jc w:val="right"/>
              <w:rPr>
                <w:rFonts w:cs="Times New Roman"/>
                <w:b/>
                <w:sz w:val="20"/>
                <w:szCs w:val="20"/>
                <w:lang w:val="pl-PL" w:eastAsia="fa-IR"/>
              </w:rPr>
            </w:pPr>
            <w:r w:rsidRPr="00AF6C3D">
              <w:rPr>
                <w:rFonts w:cs="Times New Roman"/>
                <w:b/>
                <w:sz w:val="20"/>
                <w:szCs w:val="20"/>
                <w:lang w:val="pl-PL" w:eastAsia="fa-IR"/>
              </w:rPr>
              <w:t>97 341</w:t>
            </w:r>
          </w:p>
        </w:tc>
      </w:tr>
      <w:tr w:rsidR="00AF6C3D" w:rsidRPr="00AF6C3D" w14:paraId="73BC201A" w14:textId="77777777" w:rsidTr="00D524FE">
        <w:trPr>
          <w:trHeight w:val="765"/>
          <w:jc w:val="right"/>
        </w:trPr>
        <w:tc>
          <w:tcPr>
            <w:tcW w:w="369" w:type="pct"/>
            <w:tcMar>
              <w:top w:w="0" w:type="dxa"/>
              <w:left w:w="108" w:type="dxa"/>
              <w:bottom w:w="0" w:type="dxa"/>
              <w:right w:w="108" w:type="dxa"/>
            </w:tcMar>
            <w:vAlign w:val="center"/>
          </w:tcPr>
          <w:p w14:paraId="18D1D52E" w14:textId="77777777" w:rsidR="00326938" w:rsidRPr="00AF6C3D" w:rsidRDefault="00326938" w:rsidP="00E57036">
            <w:pPr>
              <w:pStyle w:val="Standarduser"/>
              <w:snapToGrid w:val="0"/>
              <w:jc w:val="center"/>
              <w:rPr>
                <w:rFonts w:eastAsia="SimSun, 宋体" w:cs="Times New Roman"/>
                <w:b/>
                <w:sz w:val="20"/>
                <w:szCs w:val="20"/>
                <w:lang w:val="pl-PL" w:eastAsia="fa-IR"/>
              </w:rPr>
            </w:pPr>
          </w:p>
        </w:tc>
        <w:tc>
          <w:tcPr>
            <w:tcW w:w="2004" w:type="pct"/>
            <w:vAlign w:val="center"/>
            <w:hideMark/>
          </w:tcPr>
          <w:p w14:paraId="44EC07DF"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w tym z lat ubiegłych</w:t>
            </w:r>
          </w:p>
        </w:tc>
        <w:tc>
          <w:tcPr>
            <w:tcW w:w="651" w:type="pct"/>
            <w:vAlign w:val="center"/>
          </w:tcPr>
          <w:p w14:paraId="2DF6DEC3" w14:textId="77777777" w:rsidR="00326938" w:rsidRPr="00AF6C3D" w:rsidRDefault="00326938" w:rsidP="0051284F">
            <w:pPr>
              <w:pStyle w:val="Standarduser"/>
              <w:snapToGrid w:val="0"/>
              <w:jc w:val="center"/>
              <w:rPr>
                <w:rFonts w:cs="Times New Roman"/>
                <w:sz w:val="20"/>
                <w:szCs w:val="20"/>
                <w:lang w:val="pl-PL" w:eastAsia="fa-IR"/>
              </w:rPr>
            </w:pPr>
            <w:r w:rsidRPr="00AF6C3D">
              <w:rPr>
                <w:rFonts w:cs="Times New Roman"/>
                <w:sz w:val="20"/>
                <w:szCs w:val="20"/>
                <w:lang w:val="pl-PL" w:eastAsia="fa-IR"/>
              </w:rPr>
              <w:t>X</w:t>
            </w:r>
          </w:p>
        </w:tc>
        <w:tc>
          <w:tcPr>
            <w:tcW w:w="651" w:type="pct"/>
            <w:vAlign w:val="center"/>
          </w:tcPr>
          <w:p w14:paraId="72CCB621" w14:textId="77777777" w:rsidR="00326938" w:rsidRPr="00AF6C3D" w:rsidRDefault="00326938" w:rsidP="0051284F">
            <w:pPr>
              <w:pStyle w:val="Standarduser"/>
              <w:snapToGrid w:val="0"/>
              <w:jc w:val="right"/>
              <w:rPr>
                <w:rFonts w:cs="Times New Roman"/>
                <w:sz w:val="20"/>
                <w:szCs w:val="20"/>
                <w:lang w:val="pl-PL" w:eastAsia="fa-IR"/>
              </w:rPr>
            </w:pPr>
            <w:r w:rsidRPr="00AF6C3D">
              <w:rPr>
                <w:rFonts w:cs="Times New Roman"/>
                <w:sz w:val="20"/>
                <w:szCs w:val="20"/>
                <w:lang w:val="pl-PL" w:eastAsia="fa-IR"/>
              </w:rPr>
              <w:t>47 388</w:t>
            </w:r>
          </w:p>
        </w:tc>
        <w:tc>
          <w:tcPr>
            <w:tcW w:w="675" w:type="pct"/>
            <w:vAlign w:val="center"/>
          </w:tcPr>
          <w:p w14:paraId="32740148" w14:textId="77777777" w:rsidR="00326938" w:rsidRPr="00AF6C3D" w:rsidRDefault="00326938" w:rsidP="0051284F">
            <w:pPr>
              <w:pStyle w:val="Standarduser"/>
              <w:tabs>
                <w:tab w:val="left" w:pos="1152"/>
              </w:tabs>
              <w:snapToGrid w:val="0"/>
              <w:jc w:val="center"/>
              <w:rPr>
                <w:rFonts w:cs="Times New Roman"/>
                <w:sz w:val="20"/>
                <w:szCs w:val="20"/>
                <w:lang w:val="pl-PL" w:eastAsia="fa-IR"/>
              </w:rPr>
            </w:pPr>
            <w:r w:rsidRPr="00AF6C3D">
              <w:rPr>
                <w:rFonts w:cs="Times New Roman"/>
                <w:sz w:val="20"/>
                <w:szCs w:val="20"/>
                <w:lang w:val="pl-PL" w:eastAsia="fa-IR"/>
              </w:rPr>
              <w:t>X</w:t>
            </w:r>
          </w:p>
        </w:tc>
        <w:tc>
          <w:tcPr>
            <w:tcW w:w="650" w:type="pct"/>
            <w:vAlign w:val="center"/>
          </w:tcPr>
          <w:p w14:paraId="2761F336" w14:textId="77777777" w:rsidR="00326938" w:rsidRPr="00AF6C3D" w:rsidRDefault="00BC7EF0" w:rsidP="0051284F">
            <w:pPr>
              <w:pStyle w:val="Standarduser"/>
              <w:snapToGrid w:val="0"/>
              <w:jc w:val="right"/>
              <w:rPr>
                <w:rFonts w:cs="Times New Roman"/>
                <w:sz w:val="20"/>
                <w:szCs w:val="20"/>
                <w:lang w:val="pl-PL" w:eastAsia="fa-IR"/>
              </w:rPr>
            </w:pPr>
            <w:r w:rsidRPr="00AF6C3D">
              <w:rPr>
                <w:rFonts w:cs="Times New Roman"/>
                <w:sz w:val="20"/>
                <w:szCs w:val="20"/>
                <w:lang w:val="pl-PL" w:eastAsia="fa-IR"/>
              </w:rPr>
              <w:t>69 017</w:t>
            </w:r>
          </w:p>
        </w:tc>
      </w:tr>
      <w:tr w:rsidR="00AF6C3D" w:rsidRPr="00AF6C3D" w14:paraId="51130ECB" w14:textId="77777777" w:rsidTr="00D524FE">
        <w:trPr>
          <w:trHeight w:val="765"/>
          <w:jc w:val="right"/>
        </w:trPr>
        <w:tc>
          <w:tcPr>
            <w:tcW w:w="369" w:type="pct"/>
            <w:tcMar>
              <w:top w:w="0" w:type="dxa"/>
              <w:left w:w="108" w:type="dxa"/>
              <w:bottom w:w="0" w:type="dxa"/>
              <w:right w:w="108" w:type="dxa"/>
            </w:tcMar>
            <w:vAlign w:val="center"/>
            <w:hideMark/>
          </w:tcPr>
          <w:p w14:paraId="13287C36" w14:textId="069C131B" w:rsidR="00326938" w:rsidRPr="00AF6C3D" w:rsidRDefault="00D524FE" w:rsidP="00E57036">
            <w:pPr>
              <w:pStyle w:val="Standarduser"/>
              <w:snapToGrid w:val="0"/>
              <w:jc w:val="center"/>
              <w:rPr>
                <w:rFonts w:cs="Times New Roman"/>
                <w:b/>
                <w:sz w:val="20"/>
                <w:szCs w:val="20"/>
                <w:lang w:val="pl-PL" w:eastAsia="fa-IR"/>
              </w:rPr>
            </w:pPr>
            <w:r w:rsidRPr="00AF6C3D">
              <w:rPr>
                <w:rFonts w:cs="Times New Roman"/>
                <w:b/>
                <w:sz w:val="20"/>
                <w:szCs w:val="20"/>
                <w:lang w:val="pl-PL" w:eastAsia="fa-IR"/>
              </w:rPr>
              <w:t>II</w:t>
            </w:r>
          </w:p>
        </w:tc>
        <w:tc>
          <w:tcPr>
            <w:tcW w:w="2004" w:type="pct"/>
            <w:vAlign w:val="center"/>
            <w:hideMark/>
          </w:tcPr>
          <w:p w14:paraId="1331D359" w14:textId="77777777" w:rsidR="00326938" w:rsidRPr="00AF6C3D" w:rsidRDefault="00326938" w:rsidP="0051284F">
            <w:pPr>
              <w:pStyle w:val="Standarduser"/>
              <w:snapToGrid w:val="0"/>
              <w:rPr>
                <w:rFonts w:cs="Times New Roman"/>
                <w:b/>
                <w:sz w:val="20"/>
                <w:szCs w:val="20"/>
                <w:lang w:val="pl-PL" w:eastAsia="fa-IR"/>
              </w:rPr>
            </w:pPr>
            <w:r w:rsidRPr="00AF6C3D">
              <w:rPr>
                <w:rFonts w:cs="Times New Roman"/>
                <w:b/>
                <w:sz w:val="20"/>
                <w:szCs w:val="20"/>
                <w:lang w:val="pl-PL" w:eastAsia="fa-IR"/>
              </w:rPr>
              <w:t>Fundusz  alimentacyjny</w:t>
            </w:r>
          </w:p>
        </w:tc>
        <w:tc>
          <w:tcPr>
            <w:tcW w:w="651" w:type="pct"/>
            <w:vAlign w:val="center"/>
          </w:tcPr>
          <w:p w14:paraId="7985CBDB" w14:textId="77777777" w:rsidR="00326938" w:rsidRPr="00AF6C3D" w:rsidRDefault="00326938" w:rsidP="0051284F">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3 336  808</w:t>
            </w:r>
          </w:p>
        </w:tc>
        <w:tc>
          <w:tcPr>
            <w:tcW w:w="651" w:type="pct"/>
            <w:vAlign w:val="center"/>
          </w:tcPr>
          <w:p w14:paraId="1CEA7830" w14:textId="77777777" w:rsidR="00326938" w:rsidRPr="00AF6C3D" w:rsidRDefault="00326938" w:rsidP="0051284F">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22 719</w:t>
            </w:r>
          </w:p>
        </w:tc>
        <w:tc>
          <w:tcPr>
            <w:tcW w:w="675" w:type="pct"/>
            <w:vAlign w:val="center"/>
          </w:tcPr>
          <w:p w14:paraId="6A118501" w14:textId="77777777" w:rsidR="00326938" w:rsidRPr="00AF6C3D" w:rsidRDefault="000D0999" w:rsidP="0051284F">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3 106 777</w:t>
            </w:r>
          </w:p>
        </w:tc>
        <w:tc>
          <w:tcPr>
            <w:tcW w:w="650" w:type="pct"/>
            <w:vAlign w:val="center"/>
          </w:tcPr>
          <w:p w14:paraId="3D2860B7" w14:textId="77777777" w:rsidR="00326938" w:rsidRPr="00AF6C3D" w:rsidRDefault="00D2072E" w:rsidP="0051284F">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28 091</w:t>
            </w:r>
          </w:p>
        </w:tc>
      </w:tr>
      <w:tr w:rsidR="00AF6C3D" w:rsidRPr="00AF6C3D" w14:paraId="231B8648" w14:textId="77777777" w:rsidTr="00D524FE">
        <w:trPr>
          <w:trHeight w:val="765"/>
          <w:jc w:val="right"/>
        </w:trPr>
        <w:tc>
          <w:tcPr>
            <w:tcW w:w="369" w:type="pct"/>
            <w:tcMar>
              <w:top w:w="0" w:type="dxa"/>
              <w:left w:w="108" w:type="dxa"/>
              <w:bottom w:w="0" w:type="dxa"/>
              <w:right w:w="108" w:type="dxa"/>
            </w:tcMar>
            <w:vAlign w:val="center"/>
          </w:tcPr>
          <w:p w14:paraId="632B5211" w14:textId="77777777" w:rsidR="00326938" w:rsidRPr="00AF6C3D" w:rsidRDefault="00326938" w:rsidP="00E57036">
            <w:pPr>
              <w:pStyle w:val="Standarduser"/>
              <w:snapToGrid w:val="0"/>
              <w:jc w:val="center"/>
              <w:rPr>
                <w:rFonts w:cs="Times New Roman"/>
                <w:sz w:val="20"/>
                <w:szCs w:val="20"/>
                <w:lang w:val="pl-PL" w:eastAsia="fa-IR"/>
              </w:rPr>
            </w:pPr>
          </w:p>
        </w:tc>
        <w:tc>
          <w:tcPr>
            <w:tcW w:w="2004" w:type="pct"/>
            <w:vAlign w:val="center"/>
            <w:hideMark/>
          </w:tcPr>
          <w:p w14:paraId="0FF84B97" w14:textId="77777777" w:rsidR="00326938" w:rsidRPr="00AF6C3D" w:rsidRDefault="00326938" w:rsidP="0051284F">
            <w:pPr>
              <w:pStyle w:val="Standarduser"/>
              <w:snapToGrid w:val="0"/>
              <w:rPr>
                <w:rFonts w:cs="Times New Roman"/>
                <w:sz w:val="20"/>
                <w:szCs w:val="20"/>
                <w:lang w:val="pl-PL" w:eastAsia="fa-IR"/>
              </w:rPr>
            </w:pPr>
            <w:r w:rsidRPr="00AF6C3D">
              <w:rPr>
                <w:rFonts w:cs="Times New Roman"/>
                <w:sz w:val="20"/>
                <w:szCs w:val="20"/>
                <w:lang w:val="pl-PL" w:eastAsia="fa-IR"/>
              </w:rPr>
              <w:t>w tym z lat ubiegłych</w:t>
            </w:r>
          </w:p>
        </w:tc>
        <w:tc>
          <w:tcPr>
            <w:tcW w:w="651" w:type="pct"/>
            <w:vAlign w:val="center"/>
          </w:tcPr>
          <w:p w14:paraId="4378AB88" w14:textId="77777777" w:rsidR="00326938" w:rsidRPr="00AF6C3D" w:rsidRDefault="00326938" w:rsidP="0051284F">
            <w:pPr>
              <w:pStyle w:val="Standarduser"/>
              <w:snapToGrid w:val="0"/>
              <w:jc w:val="center"/>
              <w:rPr>
                <w:rFonts w:cs="Times New Roman"/>
                <w:bCs/>
                <w:sz w:val="20"/>
                <w:szCs w:val="20"/>
                <w:lang w:val="pl-PL" w:eastAsia="fa-IR"/>
              </w:rPr>
            </w:pPr>
            <w:r w:rsidRPr="00AF6C3D">
              <w:rPr>
                <w:rFonts w:cs="Times New Roman"/>
                <w:bCs/>
                <w:sz w:val="20"/>
                <w:szCs w:val="20"/>
                <w:lang w:val="pl-PL" w:eastAsia="fa-IR"/>
              </w:rPr>
              <w:t>X</w:t>
            </w:r>
          </w:p>
        </w:tc>
        <w:tc>
          <w:tcPr>
            <w:tcW w:w="651" w:type="pct"/>
            <w:vAlign w:val="center"/>
          </w:tcPr>
          <w:p w14:paraId="07596BC8" w14:textId="77777777" w:rsidR="00326938" w:rsidRPr="00AF6C3D" w:rsidRDefault="00326938"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16 428</w:t>
            </w:r>
          </w:p>
        </w:tc>
        <w:tc>
          <w:tcPr>
            <w:tcW w:w="675" w:type="pct"/>
            <w:vAlign w:val="center"/>
          </w:tcPr>
          <w:p w14:paraId="0C88964D" w14:textId="77777777" w:rsidR="00326938" w:rsidRPr="00AF6C3D" w:rsidRDefault="0051284F" w:rsidP="0051284F">
            <w:pPr>
              <w:pStyle w:val="Standarduser"/>
              <w:snapToGrid w:val="0"/>
              <w:jc w:val="center"/>
              <w:rPr>
                <w:rFonts w:cs="Times New Roman"/>
                <w:bCs/>
                <w:sz w:val="20"/>
                <w:szCs w:val="20"/>
                <w:lang w:val="pl-PL" w:eastAsia="fa-IR"/>
              </w:rPr>
            </w:pPr>
            <w:r w:rsidRPr="00AF6C3D">
              <w:rPr>
                <w:rFonts w:cs="Times New Roman"/>
                <w:bCs/>
                <w:sz w:val="20"/>
                <w:szCs w:val="20"/>
                <w:lang w:val="pl-PL" w:eastAsia="fa-IR"/>
              </w:rPr>
              <w:t>X</w:t>
            </w:r>
          </w:p>
        </w:tc>
        <w:tc>
          <w:tcPr>
            <w:tcW w:w="650" w:type="pct"/>
            <w:vAlign w:val="center"/>
          </w:tcPr>
          <w:p w14:paraId="6EFAB5C0" w14:textId="77777777" w:rsidR="00326938" w:rsidRPr="00AF6C3D" w:rsidRDefault="00D2072E" w:rsidP="0051284F">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22 281</w:t>
            </w:r>
          </w:p>
        </w:tc>
      </w:tr>
      <w:tr w:rsidR="00107EE8" w:rsidRPr="00AF6C3D" w14:paraId="044279F2" w14:textId="77777777" w:rsidTr="00D524FE">
        <w:trPr>
          <w:trHeight w:val="765"/>
          <w:jc w:val="right"/>
        </w:trPr>
        <w:tc>
          <w:tcPr>
            <w:tcW w:w="369" w:type="pct"/>
            <w:tcMar>
              <w:top w:w="0" w:type="dxa"/>
              <w:left w:w="108" w:type="dxa"/>
              <w:bottom w:w="0" w:type="dxa"/>
              <w:right w:w="108" w:type="dxa"/>
            </w:tcMar>
            <w:vAlign w:val="center"/>
          </w:tcPr>
          <w:p w14:paraId="71FB31A0" w14:textId="77777777" w:rsidR="00326938" w:rsidRPr="00AF6C3D" w:rsidRDefault="00326938" w:rsidP="00E57036">
            <w:pPr>
              <w:pStyle w:val="Standarduser"/>
              <w:snapToGrid w:val="0"/>
              <w:jc w:val="center"/>
              <w:rPr>
                <w:rFonts w:eastAsia="SimSun, 宋体" w:cs="Times New Roman"/>
                <w:sz w:val="20"/>
                <w:szCs w:val="20"/>
                <w:lang w:val="pl-PL" w:eastAsia="fa-IR"/>
              </w:rPr>
            </w:pPr>
          </w:p>
        </w:tc>
        <w:tc>
          <w:tcPr>
            <w:tcW w:w="2004" w:type="pct"/>
            <w:vAlign w:val="center"/>
            <w:hideMark/>
          </w:tcPr>
          <w:p w14:paraId="4CABAD2D" w14:textId="77777777" w:rsidR="00326938" w:rsidRPr="00AF6C3D" w:rsidRDefault="00326938" w:rsidP="0051284F">
            <w:pPr>
              <w:pStyle w:val="Standarduser"/>
              <w:snapToGrid w:val="0"/>
              <w:rPr>
                <w:rFonts w:cs="Times New Roman"/>
                <w:b/>
                <w:sz w:val="20"/>
                <w:szCs w:val="20"/>
                <w:lang w:val="pl-PL" w:eastAsia="fa-IR"/>
              </w:rPr>
            </w:pPr>
            <w:r w:rsidRPr="00AF6C3D">
              <w:rPr>
                <w:rFonts w:cs="Times New Roman"/>
                <w:b/>
                <w:sz w:val="20"/>
                <w:szCs w:val="20"/>
                <w:lang w:val="pl-PL" w:eastAsia="fa-IR"/>
              </w:rPr>
              <w:t>Razem świadczenia rodzinne i fundusz alimentacyjny</w:t>
            </w:r>
          </w:p>
        </w:tc>
        <w:tc>
          <w:tcPr>
            <w:tcW w:w="651" w:type="pct"/>
            <w:vAlign w:val="center"/>
          </w:tcPr>
          <w:p w14:paraId="711F8078" w14:textId="77777777" w:rsidR="00326938" w:rsidRPr="00AF6C3D" w:rsidRDefault="00326938" w:rsidP="0051284F">
            <w:pPr>
              <w:pStyle w:val="Standarduser"/>
              <w:snapToGrid w:val="0"/>
              <w:jc w:val="right"/>
              <w:rPr>
                <w:rFonts w:cs="Times New Roman"/>
                <w:b/>
                <w:sz w:val="20"/>
                <w:szCs w:val="20"/>
                <w:lang w:val="pl-PL" w:eastAsia="fa-IR"/>
              </w:rPr>
            </w:pPr>
            <w:r w:rsidRPr="00AF6C3D">
              <w:rPr>
                <w:rFonts w:cs="Times New Roman"/>
                <w:b/>
                <w:sz w:val="20"/>
                <w:szCs w:val="20"/>
                <w:lang w:val="pl-PL" w:eastAsia="fa-IR"/>
              </w:rPr>
              <w:t>20 159 566</w:t>
            </w:r>
          </w:p>
        </w:tc>
        <w:tc>
          <w:tcPr>
            <w:tcW w:w="651" w:type="pct"/>
            <w:vAlign w:val="center"/>
          </w:tcPr>
          <w:p w14:paraId="609075BA" w14:textId="77777777" w:rsidR="00326938" w:rsidRPr="00AF6C3D" w:rsidRDefault="00326938" w:rsidP="0051284F">
            <w:pPr>
              <w:pStyle w:val="Standarduser"/>
              <w:snapToGrid w:val="0"/>
              <w:jc w:val="right"/>
              <w:rPr>
                <w:rFonts w:cs="Times New Roman"/>
                <w:b/>
                <w:sz w:val="20"/>
                <w:szCs w:val="20"/>
                <w:lang w:val="pl-PL" w:eastAsia="fa-IR"/>
              </w:rPr>
            </w:pPr>
            <w:r w:rsidRPr="00AF6C3D">
              <w:rPr>
                <w:rFonts w:cs="Times New Roman"/>
                <w:b/>
                <w:sz w:val="20"/>
                <w:szCs w:val="20"/>
                <w:lang w:val="pl-PL" w:eastAsia="fa-IR"/>
              </w:rPr>
              <w:t>94 984</w:t>
            </w:r>
          </w:p>
        </w:tc>
        <w:tc>
          <w:tcPr>
            <w:tcW w:w="675" w:type="pct"/>
            <w:vAlign w:val="center"/>
          </w:tcPr>
          <w:p w14:paraId="21013D69" w14:textId="77777777" w:rsidR="00326938" w:rsidRPr="00AF6C3D" w:rsidRDefault="00D2072E" w:rsidP="0051284F">
            <w:pPr>
              <w:pStyle w:val="Standarduser"/>
              <w:snapToGrid w:val="0"/>
              <w:jc w:val="right"/>
              <w:rPr>
                <w:rFonts w:cs="Times New Roman"/>
                <w:b/>
                <w:sz w:val="20"/>
                <w:szCs w:val="20"/>
                <w:lang w:val="pl-PL" w:eastAsia="fa-IR"/>
              </w:rPr>
            </w:pPr>
            <w:r w:rsidRPr="00AF6C3D">
              <w:rPr>
                <w:rFonts w:cs="Times New Roman"/>
                <w:b/>
                <w:sz w:val="20"/>
                <w:szCs w:val="20"/>
                <w:lang w:val="pl-PL" w:eastAsia="fa-IR"/>
              </w:rPr>
              <w:t>20 961 719</w:t>
            </w:r>
          </w:p>
        </w:tc>
        <w:tc>
          <w:tcPr>
            <w:tcW w:w="650" w:type="pct"/>
            <w:vAlign w:val="center"/>
          </w:tcPr>
          <w:p w14:paraId="479D9AA5" w14:textId="77777777" w:rsidR="00326938" w:rsidRPr="00AF6C3D" w:rsidRDefault="00D2072E" w:rsidP="0051284F">
            <w:pPr>
              <w:pStyle w:val="Standarduser"/>
              <w:snapToGrid w:val="0"/>
              <w:jc w:val="right"/>
              <w:rPr>
                <w:rFonts w:cs="Times New Roman"/>
                <w:b/>
                <w:sz w:val="20"/>
                <w:szCs w:val="20"/>
                <w:lang w:val="pl-PL" w:eastAsia="fa-IR"/>
              </w:rPr>
            </w:pPr>
            <w:r w:rsidRPr="00AF6C3D">
              <w:rPr>
                <w:rFonts w:cs="Times New Roman"/>
                <w:b/>
                <w:sz w:val="20"/>
                <w:szCs w:val="20"/>
                <w:lang w:val="pl-PL" w:eastAsia="fa-IR"/>
              </w:rPr>
              <w:t>115 496</w:t>
            </w:r>
          </w:p>
        </w:tc>
      </w:tr>
    </w:tbl>
    <w:p w14:paraId="054CEFC4" w14:textId="77777777" w:rsidR="00861F7D" w:rsidRDefault="00861F7D" w:rsidP="0022615F">
      <w:pPr>
        <w:pStyle w:val="Standarduser"/>
        <w:jc w:val="both"/>
        <w:rPr>
          <w:rFonts w:cs="Times New Roman"/>
          <w:b/>
          <w:lang w:val="pl-PL" w:eastAsia="fa-IR"/>
        </w:rPr>
      </w:pPr>
    </w:p>
    <w:p w14:paraId="23B57ADF" w14:textId="77777777" w:rsidR="00AB0220" w:rsidRDefault="00AB0220" w:rsidP="0022615F">
      <w:pPr>
        <w:pStyle w:val="Standarduser"/>
        <w:jc w:val="both"/>
        <w:rPr>
          <w:rFonts w:cs="Times New Roman"/>
          <w:b/>
          <w:lang w:val="pl-PL" w:eastAsia="fa-IR"/>
        </w:rPr>
      </w:pPr>
    </w:p>
    <w:p w14:paraId="04378985" w14:textId="77777777" w:rsidR="00AB0220" w:rsidRDefault="00AB0220" w:rsidP="0022615F">
      <w:pPr>
        <w:pStyle w:val="Standarduser"/>
        <w:jc w:val="both"/>
        <w:rPr>
          <w:rFonts w:cs="Times New Roman"/>
          <w:b/>
          <w:lang w:val="pl-PL" w:eastAsia="fa-IR"/>
        </w:rPr>
      </w:pPr>
    </w:p>
    <w:p w14:paraId="61A368E3" w14:textId="77777777" w:rsidR="00AB0220" w:rsidRDefault="00AB0220" w:rsidP="0022615F">
      <w:pPr>
        <w:pStyle w:val="Standarduser"/>
        <w:jc w:val="both"/>
        <w:rPr>
          <w:rFonts w:cs="Times New Roman"/>
          <w:b/>
          <w:lang w:val="pl-PL" w:eastAsia="fa-IR"/>
        </w:rPr>
      </w:pPr>
    </w:p>
    <w:p w14:paraId="54FBC7CC" w14:textId="77777777" w:rsidR="00AB0220" w:rsidRDefault="00AB0220" w:rsidP="0022615F">
      <w:pPr>
        <w:pStyle w:val="Standarduser"/>
        <w:jc w:val="both"/>
        <w:rPr>
          <w:rFonts w:cs="Times New Roman"/>
          <w:b/>
          <w:lang w:val="pl-PL" w:eastAsia="fa-IR"/>
        </w:rPr>
      </w:pPr>
    </w:p>
    <w:p w14:paraId="5A2CB633" w14:textId="77777777" w:rsidR="00AB0220" w:rsidRPr="00AF6C3D" w:rsidRDefault="00AB0220" w:rsidP="0022615F">
      <w:pPr>
        <w:pStyle w:val="Standarduser"/>
        <w:jc w:val="both"/>
        <w:rPr>
          <w:rFonts w:cs="Times New Roman"/>
          <w:b/>
          <w:lang w:val="pl-PL" w:eastAsia="fa-IR"/>
        </w:rPr>
      </w:pPr>
    </w:p>
    <w:p w14:paraId="7396E42D" w14:textId="47A6D47E" w:rsidR="00861F7D" w:rsidRPr="00AF6C3D" w:rsidRDefault="00FC4880" w:rsidP="0022615F">
      <w:pPr>
        <w:pStyle w:val="Standarduser"/>
        <w:jc w:val="both"/>
        <w:rPr>
          <w:rFonts w:cs="Times New Roman"/>
          <w:b/>
          <w:lang w:val="pl-PL" w:eastAsia="fa-IR"/>
        </w:rPr>
      </w:pPr>
      <w:r w:rsidRPr="00AF6C3D">
        <w:rPr>
          <w:rFonts w:cs="Times New Roman"/>
          <w:b/>
          <w:bCs/>
          <w:lang w:val="pl-PL" w:eastAsia="fa-IR"/>
        </w:rPr>
        <w:lastRenderedPageBreak/>
        <w:t>Tabela Nr 3</w:t>
      </w:r>
      <w:r w:rsidR="000E33DB" w:rsidRPr="00AF6C3D">
        <w:rPr>
          <w:rFonts w:cs="Times New Roman"/>
          <w:b/>
          <w:bCs/>
          <w:lang w:val="pl-PL" w:eastAsia="fa-IR"/>
        </w:rPr>
        <w:t>0</w:t>
      </w:r>
      <w:r w:rsidRPr="00AF6C3D">
        <w:rPr>
          <w:rFonts w:cs="Times New Roman"/>
          <w:b/>
          <w:bCs/>
          <w:lang w:val="pl-PL" w:eastAsia="fa-IR"/>
        </w:rPr>
        <w:t xml:space="preserve">. </w:t>
      </w:r>
      <w:r w:rsidR="00D500A5" w:rsidRPr="00AF6C3D">
        <w:rPr>
          <w:rFonts w:cs="Times New Roman"/>
          <w:b/>
          <w:bCs/>
          <w:lang w:val="pl-PL" w:eastAsia="fa-IR"/>
        </w:rPr>
        <w:t xml:space="preserve">  </w:t>
      </w:r>
      <w:r w:rsidRPr="00AF6C3D">
        <w:rPr>
          <w:rFonts w:cs="Times New Roman"/>
          <w:b/>
          <w:bCs/>
          <w:lang w:val="pl-PL" w:eastAsia="fa-IR"/>
        </w:rPr>
        <w:t>Świadczenia</w:t>
      </w:r>
      <w:r w:rsidR="00D500A5" w:rsidRPr="00AF6C3D">
        <w:rPr>
          <w:rFonts w:cs="Times New Roman"/>
          <w:b/>
          <w:bCs/>
          <w:lang w:val="pl-PL" w:eastAsia="fa-IR"/>
        </w:rPr>
        <w:t xml:space="preserve">  </w:t>
      </w:r>
      <w:r w:rsidRPr="00AF6C3D">
        <w:rPr>
          <w:rFonts w:cs="Times New Roman"/>
          <w:b/>
          <w:bCs/>
          <w:lang w:val="pl-PL" w:eastAsia="fa-IR"/>
        </w:rPr>
        <w:t xml:space="preserve"> rodzinne</w:t>
      </w:r>
      <w:r w:rsidR="00D500A5" w:rsidRPr="00AF6C3D">
        <w:rPr>
          <w:rFonts w:cs="Times New Roman"/>
          <w:b/>
          <w:bCs/>
          <w:lang w:val="pl-PL" w:eastAsia="fa-IR"/>
        </w:rPr>
        <w:t xml:space="preserve">   </w:t>
      </w:r>
      <w:r w:rsidRPr="00AF6C3D">
        <w:rPr>
          <w:rFonts w:cs="Times New Roman"/>
          <w:b/>
          <w:bCs/>
          <w:lang w:val="pl-PL" w:eastAsia="fa-IR"/>
        </w:rPr>
        <w:t xml:space="preserve"> przyznane </w:t>
      </w:r>
      <w:r w:rsidR="00D500A5" w:rsidRPr="00AF6C3D">
        <w:rPr>
          <w:rFonts w:cs="Times New Roman"/>
          <w:b/>
          <w:bCs/>
          <w:lang w:val="pl-PL" w:eastAsia="fa-IR"/>
        </w:rPr>
        <w:t xml:space="preserve">   </w:t>
      </w:r>
      <w:r w:rsidRPr="00AF6C3D">
        <w:rPr>
          <w:rFonts w:cs="Times New Roman"/>
          <w:b/>
          <w:bCs/>
          <w:lang w:val="pl-PL" w:eastAsia="fa-IR"/>
        </w:rPr>
        <w:t xml:space="preserve">i </w:t>
      </w:r>
      <w:r w:rsidR="00D500A5" w:rsidRPr="00AF6C3D">
        <w:rPr>
          <w:rFonts w:cs="Times New Roman"/>
          <w:b/>
          <w:bCs/>
          <w:lang w:val="pl-PL" w:eastAsia="fa-IR"/>
        </w:rPr>
        <w:t xml:space="preserve">  </w:t>
      </w:r>
      <w:r w:rsidRPr="00AF6C3D">
        <w:rPr>
          <w:rFonts w:cs="Times New Roman"/>
          <w:b/>
          <w:bCs/>
          <w:lang w:val="pl-PL" w:eastAsia="fa-IR"/>
        </w:rPr>
        <w:t>wypłacone</w:t>
      </w:r>
      <w:r w:rsidR="00D500A5" w:rsidRPr="00AF6C3D">
        <w:rPr>
          <w:rFonts w:cs="Times New Roman"/>
          <w:b/>
          <w:bCs/>
          <w:lang w:val="pl-PL" w:eastAsia="fa-IR"/>
        </w:rPr>
        <w:t xml:space="preserve">  </w:t>
      </w:r>
      <w:r w:rsidRPr="00AF6C3D">
        <w:rPr>
          <w:rFonts w:cs="Times New Roman"/>
          <w:b/>
          <w:bCs/>
          <w:lang w:val="pl-PL" w:eastAsia="fa-IR"/>
        </w:rPr>
        <w:t xml:space="preserve"> w</w:t>
      </w:r>
      <w:r w:rsidR="00D500A5" w:rsidRPr="00AF6C3D">
        <w:rPr>
          <w:rFonts w:cs="Times New Roman"/>
          <w:b/>
          <w:bCs/>
          <w:lang w:val="pl-PL" w:eastAsia="fa-IR"/>
        </w:rPr>
        <w:t xml:space="preserve">  </w:t>
      </w:r>
      <w:r w:rsidRPr="00AF6C3D">
        <w:rPr>
          <w:rFonts w:cs="Times New Roman"/>
          <w:b/>
          <w:bCs/>
          <w:lang w:val="pl-PL" w:eastAsia="fa-IR"/>
        </w:rPr>
        <w:t xml:space="preserve"> okresie </w:t>
      </w:r>
      <w:r w:rsidR="00D500A5" w:rsidRPr="00AF6C3D">
        <w:rPr>
          <w:rFonts w:cs="Times New Roman"/>
          <w:b/>
          <w:bCs/>
          <w:lang w:val="pl-PL" w:eastAsia="fa-IR"/>
        </w:rPr>
        <w:t xml:space="preserve">  </w:t>
      </w:r>
      <w:r w:rsidRPr="00AF6C3D">
        <w:rPr>
          <w:rFonts w:cs="Times New Roman"/>
          <w:b/>
          <w:bCs/>
          <w:lang w:val="pl-PL" w:eastAsia="fa-IR"/>
        </w:rPr>
        <w:t xml:space="preserve">od </w:t>
      </w:r>
      <w:r w:rsidR="00D524FE" w:rsidRPr="00AF6C3D">
        <w:rPr>
          <w:rFonts w:cs="Times New Roman"/>
          <w:b/>
          <w:bCs/>
          <w:lang w:val="pl-PL" w:eastAsia="fa-IR"/>
        </w:rPr>
        <w:t>0</w:t>
      </w:r>
      <w:r w:rsidRPr="00AF6C3D">
        <w:rPr>
          <w:rFonts w:cs="Times New Roman"/>
          <w:b/>
          <w:bCs/>
          <w:lang w:val="pl-PL" w:eastAsia="fa-IR"/>
        </w:rPr>
        <w:t>1.01.2018 do 31.12.201</w:t>
      </w:r>
      <w:r w:rsidR="00355B04" w:rsidRPr="00AF6C3D">
        <w:rPr>
          <w:rFonts w:cs="Times New Roman"/>
          <w:b/>
          <w:bCs/>
          <w:lang w:val="pl-PL" w:eastAsia="fa-IR"/>
        </w:rPr>
        <w:t>9</w:t>
      </w:r>
      <w:r w:rsidRPr="00AF6C3D">
        <w:rPr>
          <w:rFonts w:cs="Times New Roman"/>
          <w:b/>
          <w:bCs/>
          <w:lang w:val="pl-PL" w:eastAsia="fa-IR"/>
        </w:rPr>
        <w:t xml:space="preserve"> z uwzględnieniem świadczeń pobranych nienależnie.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4"/>
        <w:gridCol w:w="3827"/>
        <w:gridCol w:w="1275"/>
        <w:gridCol w:w="1277"/>
        <w:gridCol w:w="1275"/>
        <w:gridCol w:w="1269"/>
      </w:tblGrid>
      <w:tr w:rsidR="00AF6C3D" w:rsidRPr="00AF6C3D" w14:paraId="47E02F42" w14:textId="03743515" w:rsidTr="00D0143B">
        <w:trPr>
          <w:trHeight w:val="765"/>
          <w:jc w:val="right"/>
        </w:trPr>
        <w:tc>
          <w:tcPr>
            <w:tcW w:w="366" w:type="pct"/>
            <w:tcMar>
              <w:top w:w="0" w:type="dxa"/>
              <w:left w:w="108" w:type="dxa"/>
              <w:bottom w:w="0" w:type="dxa"/>
              <w:right w:w="108" w:type="dxa"/>
            </w:tcMar>
            <w:vAlign w:val="center"/>
            <w:hideMark/>
          </w:tcPr>
          <w:p w14:paraId="7EBC9877" w14:textId="77777777" w:rsidR="00355B04" w:rsidRPr="00AF6C3D" w:rsidRDefault="00355B04" w:rsidP="00355B04">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Lp.</w:t>
            </w:r>
          </w:p>
        </w:tc>
        <w:tc>
          <w:tcPr>
            <w:tcW w:w="1988" w:type="pct"/>
            <w:vAlign w:val="center"/>
            <w:hideMark/>
          </w:tcPr>
          <w:p w14:paraId="243212D4" w14:textId="77777777" w:rsidR="00355B04" w:rsidRPr="00AF6C3D" w:rsidRDefault="00355B04" w:rsidP="00355B04">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Wyszczególnienie</w:t>
            </w:r>
          </w:p>
        </w:tc>
        <w:tc>
          <w:tcPr>
            <w:tcW w:w="662" w:type="pct"/>
            <w:vAlign w:val="center"/>
          </w:tcPr>
          <w:p w14:paraId="300923C3" w14:textId="4EBCE3C2" w:rsidR="00355B04" w:rsidRPr="00AF6C3D" w:rsidRDefault="00355B04" w:rsidP="00355B04">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Kwota świadcze</w:t>
            </w:r>
            <w:r w:rsidR="00E31105" w:rsidRPr="00AF6C3D">
              <w:rPr>
                <w:rFonts w:cs="Times New Roman"/>
                <w:b/>
                <w:sz w:val="20"/>
                <w:szCs w:val="20"/>
                <w:lang w:val="pl-PL" w:eastAsia="fa-IR"/>
              </w:rPr>
              <w:t>ń rodzinnych wypłacona ogółem w </w:t>
            </w:r>
            <w:r w:rsidRPr="00AF6C3D">
              <w:rPr>
                <w:rFonts w:cs="Times New Roman"/>
                <w:b/>
                <w:sz w:val="20"/>
                <w:szCs w:val="20"/>
                <w:lang w:val="pl-PL" w:eastAsia="fa-IR"/>
              </w:rPr>
              <w:t>2018</w:t>
            </w:r>
            <w:r w:rsidR="00E31105" w:rsidRPr="00AF6C3D">
              <w:rPr>
                <w:rFonts w:cs="Times New Roman"/>
                <w:b/>
                <w:sz w:val="20"/>
                <w:szCs w:val="20"/>
                <w:lang w:val="pl-PL" w:eastAsia="fa-IR"/>
              </w:rPr>
              <w:t xml:space="preserve"> r.</w:t>
            </w:r>
          </w:p>
        </w:tc>
        <w:tc>
          <w:tcPr>
            <w:tcW w:w="663" w:type="pct"/>
            <w:vAlign w:val="center"/>
          </w:tcPr>
          <w:p w14:paraId="69ADB406" w14:textId="77777777" w:rsidR="00355B04" w:rsidRPr="00AF6C3D" w:rsidRDefault="00355B04" w:rsidP="00355B04">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Zwrot świadczeń nienależnie pobranych</w:t>
            </w:r>
          </w:p>
        </w:tc>
        <w:tc>
          <w:tcPr>
            <w:tcW w:w="662" w:type="pct"/>
            <w:vAlign w:val="center"/>
          </w:tcPr>
          <w:p w14:paraId="79623903" w14:textId="3F7A6171" w:rsidR="00355B04" w:rsidRPr="00AF6C3D" w:rsidRDefault="00355B04" w:rsidP="00355B04">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Kwota świadcze</w:t>
            </w:r>
            <w:r w:rsidR="00E31105" w:rsidRPr="00AF6C3D">
              <w:rPr>
                <w:rFonts w:cs="Times New Roman"/>
                <w:b/>
                <w:sz w:val="20"/>
                <w:szCs w:val="20"/>
                <w:lang w:val="pl-PL" w:eastAsia="fa-IR"/>
              </w:rPr>
              <w:t>ń rodzinnych wypłacona ogółem w </w:t>
            </w:r>
            <w:r w:rsidRPr="00AF6C3D">
              <w:rPr>
                <w:rFonts w:cs="Times New Roman"/>
                <w:b/>
                <w:sz w:val="20"/>
                <w:szCs w:val="20"/>
                <w:lang w:val="pl-PL" w:eastAsia="fa-IR"/>
              </w:rPr>
              <w:t>2019</w:t>
            </w:r>
            <w:r w:rsidR="00E31105" w:rsidRPr="00AF6C3D">
              <w:rPr>
                <w:rFonts w:cs="Times New Roman"/>
                <w:b/>
                <w:sz w:val="20"/>
                <w:szCs w:val="20"/>
                <w:lang w:val="pl-PL" w:eastAsia="fa-IR"/>
              </w:rPr>
              <w:t xml:space="preserve"> r.</w:t>
            </w:r>
          </w:p>
        </w:tc>
        <w:tc>
          <w:tcPr>
            <w:tcW w:w="659" w:type="pct"/>
            <w:vAlign w:val="center"/>
          </w:tcPr>
          <w:p w14:paraId="1C2520B3" w14:textId="62FCDFF1" w:rsidR="00355B04" w:rsidRPr="00AF6C3D" w:rsidRDefault="00355B04" w:rsidP="00355B04">
            <w:pPr>
              <w:pStyle w:val="Standarduser"/>
              <w:snapToGrid w:val="0"/>
              <w:spacing w:line="276" w:lineRule="auto"/>
              <w:jc w:val="center"/>
              <w:rPr>
                <w:rFonts w:cs="Times New Roman"/>
                <w:b/>
                <w:sz w:val="20"/>
                <w:szCs w:val="20"/>
                <w:lang w:val="pl-PL" w:eastAsia="fa-IR"/>
              </w:rPr>
            </w:pPr>
            <w:r w:rsidRPr="00AF6C3D">
              <w:rPr>
                <w:rFonts w:cs="Times New Roman"/>
                <w:b/>
                <w:sz w:val="20"/>
                <w:szCs w:val="20"/>
                <w:lang w:val="pl-PL" w:eastAsia="fa-IR"/>
              </w:rPr>
              <w:t>Zwrot świadczeń nienależnie pobranych</w:t>
            </w:r>
          </w:p>
        </w:tc>
      </w:tr>
      <w:tr w:rsidR="00AF6C3D" w:rsidRPr="00AF6C3D" w14:paraId="2208841B" w14:textId="57644419" w:rsidTr="00686E3A">
        <w:trPr>
          <w:trHeight w:val="765"/>
          <w:jc w:val="right"/>
        </w:trPr>
        <w:tc>
          <w:tcPr>
            <w:tcW w:w="366" w:type="pct"/>
            <w:tcMar>
              <w:top w:w="0" w:type="dxa"/>
              <w:left w:w="108" w:type="dxa"/>
              <w:bottom w:w="0" w:type="dxa"/>
              <w:right w:w="108" w:type="dxa"/>
            </w:tcMar>
            <w:vAlign w:val="center"/>
            <w:hideMark/>
          </w:tcPr>
          <w:p w14:paraId="7E81D216" w14:textId="77777777" w:rsidR="00355B04" w:rsidRPr="00AF6C3D" w:rsidRDefault="00355B04" w:rsidP="00355B04">
            <w:pPr>
              <w:pStyle w:val="Standarduser"/>
              <w:snapToGrid w:val="0"/>
              <w:jc w:val="center"/>
              <w:rPr>
                <w:rFonts w:cs="Times New Roman"/>
                <w:b/>
                <w:sz w:val="20"/>
                <w:szCs w:val="20"/>
                <w:lang w:val="pl-PL" w:eastAsia="fa-IR"/>
              </w:rPr>
            </w:pPr>
            <w:r w:rsidRPr="00AF6C3D">
              <w:rPr>
                <w:rFonts w:cs="Times New Roman"/>
                <w:b/>
                <w:sz w:val="20"/>
                <w:szCs w:val="20"/>
                <w:lang w:val="pl-PL" w:eastAsia="fa-IR"/>
              </w:rPr>
              <w:t>I</w:t>
            </w:r>
          </w:p>
        </w:tc>
        <w:tc>
          <w:tcPr>
            <w:tcW w:w="1988" w:type="pct"/>
            <w:vAlign w:val="center"/>
            <w:hideMark/>
          </w:tcPr>
          <w:p w14:paraId="55659166" w14:textId="77777777" w:rsidR="00355B04" w:rsidRPr="00AF6C3D" w:rsidRDefault="00355B04" w:rsidP="00355B04">
            <w:pPr>
              <w:pStyle w:val="Standarduser"/>
              <w:snapToGrid w:val="0"/>
              <w:rPr>
                <w:rFonts w:cs="Times New Roman"/>
                <w:b/>
                <w:sz w:val="20"/>
                <w:szCs w:val="20"/>
                <w:lang w:val="pl-PL" w:eastAsia="fa-IR"/>
              </w:rPr>
            </w:pPr>
            <w:r w:rsidRPr="00AF6C3D">
              <w:rPr>
                <w:rFonts w:cs="Times New Roman"/>
                <w:b/>
                <w:sz w:val="20"/>
                <w:szCs w:val="20"/>
                <w:lang w:val="pl-PL" w:eastAsia="fa-IR"/>
              </w:rPr>
              <w:t>Zasiłki rodzinne</w:t>
            </w:r>
          </w:p>
        </w:tc>
        <w:tc>
          <w:tcPr>
            <w:tcW w:w="662" w:type="pct"/>
            <w:vAlign w:val="center"/>
          </w:tcPr>
          <w:p w14:paraId="5A30CB00" w14:textId="77777777" w:rsidR="00355B04" w:rsidRPr="00AF6C3D" w:rsidRDefault="00355B04" w:rsidP="00355B04">
            <w:pPr>
              <w:jc w:val="right"/>
              <w:rPr>
                <w:rFonts w:eastAsia="Andale Sans UI"/>
                <w:b/>
                <w:bCs/>
                <w:kern w:val="3"/>
                <w:sz w:val="20"/>
                <w:szCs w:val="20"/>
                <w:lang w:eastAsia="fa-IR" w:bidi="fa-IR"/>
              </w:rPr>
            </w:pPr>
            <w:r w:rsidRPr="00AF6C3D">
              <w:rPr>
                <w:rFonts w:eastAsia="Andale Sans UI"/>
                <w:b/>
                <w:bCs/>
                <w:kern w:val="3"/>
                <w:sz w:val="20"/>
                <w:szCs w:val="20"/>
                <w:lang w:eastAsia="fa-IR" w:bidi="fa-IR"/>
              </w:rPr>
              <w:t>4 942 051</w:t>
            </w:r>
          </w:p>
        </w:tc>
        <w:tc>
          <w:tcPr>
            <w:tcW w:w="663" w:type="pct"/>
            <w:vAlign w:val="center"/>
          </w:tcPr>
          <w:p w14:paraId="1CE8977E" w14:textId="77777777" w:rsidR="00355B04" w:rsidRPr="00AF6C3D" w:rsidRDefault="00355B04" w:rsidP="00355B04">
            <w:pPr>
              <w:pStyle w:val="Standarduser"/>
              <w:snapToGrid w:val="0"/>
              <w:jc w:val="right"/>
              <w:rPr>
                <w:rFonts w:cs="Times New Roman"/>
                <w:b/>
                <w:sz w:val="20"/>
                <w:szCs w:val="16"/>
                <w:lang w:val="pl-PL" w:eastAsia="fa-IR"/>
              </w:rPr>
            </w:pPr>
            <w:r w:rsidRPr="00AF6C3D">
              <w:rPr>
                <w:rFonts w:cs="Times New Roman"/>
                <w:b/>
                <w:sz w:val="20"/>
                <w:szCs w:val="16"/>
                <w:lang w:val="pl-PL" w:eastAsia="fa-IR"/>
              </w:rPr>
              <w:t>44 305</w:t>
            </w:r>
          </w:p>
        </w:tc>
        <w:tc>
          <w:tcPr>
            <w:tcW w:w="662" w:type="pct"/>
            <w:vAlign w:val="center"/>
          </w:tcPr>
          <w:p w14:paraId="448BD63C" w14:textId="13EFB552" w:rsidR="00355B04" w:rsidRPr="00AF6C3D" w:rsidRDefault="00686E3A" w:rsidP="00355B04">
            <w:pPr>
              <w:pStyle w:val="Standarduser"/>
              <w:snapToGrid w:val="0"/>
              <w:jc w:val="right"/>
              <w:rPr>
                <w:rFonts w:cs="Times New Roman"/>
                <w:b/>
                <w:sz w:val="20"/>
                <w:szCs w:val="16"/>
                <w:lang w:val="pl-PL" w:eastAsia="fa-IR"/>
              </w:rPr>
            </w:pPr>
            <w:r w:rsidRPr="00AF6C3D">
              <w:rPr>
                <w:rFonts w:cs="Times New Roman"/>
                <w:b/>
                <w:sz w:val="20"/>
                <w:szCs w:val="16"/>
                <w:lang w:val="pl-PL" w:eastAsia="fa-IR"/>
              </w:rPr>
              <w:t>4 573 205</w:t>
            </w:r>
          </w:p>
        </w:tc>
        <w:tc>
          <w:tcPr>
            <w:tcW w:w="659" w:type="pct"/>
            <w:vAlign w:val="center"/>
          </w:tcPr>
          <w:p w14:paraId="3C956174" w14:textId="26D9A718" w:rsidR="00355B04" w:rsidRPr="00AF6C3D" w:rsidRDefault="00E32317" w:rsidP="00355B04">
            <w:pPr>
              <w:pStyle w:val="Standarduser"/>
              <w:snapToGrid w:val="0"/>
              <w:jc w:val="right"/>
              <w:rPr>
                <w:rFonts w:cs="Times New Roman"/>
                <w:b/>
                <w:sz w:val="20"/>
                <w:szCs w:val="16"/>
                <w:lang w:val="pl-PL" w:eastAsia="fa-IR"/>
              </w:rPr>
            </w:pPr>
            <w:r w:rsidRPr="00AF6C3D">
              <w:rPr>
                <w:rFonts w:cs="Times New Roman"/>
                <w:b/>
                <w:sz w:val="20"/>
                <w:szCs w:val="16"/>
                <w:lang w:val="pl-PL" w:eastAsia="fa-IR"/>
              </w:rPr>
              <w:t>46 597</w:t>
            </w:r>
          </w:p>
        </w:tc>
      </w:tr>
      <w:tr w:rsidR="00AF6C3D" w:rsidRPr="00AF6C3D" w14:paraId="01DB5152" w14:textId="49C867F8" w:rsidTr="00686E3A">
        <w:trPr>
          <w:trHeight w:val="765"/>
          <w:jc w:val="right"/>
        </w:trPr>
        <w:tc>
          <w:tcPr>
            <w:tcW w:w="366" w:type="pct"/>
            <w:tcMar>
              <w:top w:w="0" w:type="dxa"/>
              <w:left w:w="108" w:type="dxa"/>
              <w:bottom w:w="0" w:type="dxa"/>
              <w:right w:w="108" w:type="dxa"/>
            </w:tcMar>
            <w:vAlign w:val="center"/>
          </w:tcPr>
          <w:p w14:paraId="3BC0D6A7" w14:textId="77777777" w:rsidR="00686E3A" w:rsidRPr="00AF6C3D" w:rsidRDefault="00686E3A" w:rsidP="00686E3A">
            <w:pPr>
              <w:pStyle w:val="Standarduser"/>
              <w:snapToGrid w:val="0"/>
              <w:jc w:val="center"/>
              <w:rPr>
                <w:rFonts w:eastAsia="SimSun, 宋体" w:cs="Times New Roman"/>
                <w:sz w:val="20"/>
                <w:szCs w:val="20"/>
                <w:lang w:val="pl-PL" w:eastAsia="fa-IR"/>
              </w:rPr>
            </w:pPr>
          </w:p>
        </w:tc>
        <w:tc>
          <w:tcPr>
            <w:tcW w:w="1988" w:type="pct"/>
            <w:vAlign w:val="center"/>
            <w:hideMark/>
          </w:tcPr>
          <w:p w14:paraId="6FF78C26"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Dodatki do zasiłków rodzinnych z tytułu:</w:t>
            </w:r>
          </w:p>
        </w:tc>
        <w:tc>
          <w:tcPr>
            <w:tcW w:w="662" w:type="pct"/>
            <w:vAlign w:val="center"/>
          </w:tcPr>
          <w:p w14:paraId="52E0A3CE"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2 178 375</w:t>
            </w:r>
          </w:p>
        </w:tc>
        <w:tc>
          <w:tcPr>
            <w:tcW w:w="663" w:type="pct"/>
            <w:vAlign w:val="center"/>
          </w:tcPr>
          <w:p w14:paraId="0EF90256" w14:textId="77777777"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17 968</w:t>
            </w:r>
          </w:p>
        </w:tc>
        <w:tc>
          <w:tcPr>
            <w:tcW w:w="662" w:type="pct"/>
            <w:vAlign w:val="center"/>
          </w:tcPr>
          <w:p w14:paraId="6A28EFFA" w14:textId="483F5B16"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1 993 325</w:t>
            </w:r>
          </w:p>
        </w:tc>
        <w:tc>
          <w:tcPr>
            <w:tcW w:w="659" w:type="pct"/>
            <w:vAlign w:val="center"/>
          </w:tcPr>
          <w:p w14:paraId="28498437" w14:textId="06EC0C67" w:rsidR="00686E3A" w:rsidRPr="00AF6C3D" w:rsidRDefault="00E32317"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23 049</w:t>
            </w:r>
          </w:p>
        </w:tc>
      </w:tr>
      <w:tr w:rsidR="00AF6C3D" w:rsidRPr="00AF6C3D" w14:paraId="56DEE376" w14:textId="2761F3C5" w:rsidTr="00686E3A">
        <w:trPr>
          <w:trHeight w:val="765"/>
          <w:jc w:val="right"/>
        </w:trPr>
        <w:tc>
          <w:tcPr>
            <w:tcW w:w="366" w:type="pct"/>
            <w:tcMar>
              <w:top w:w="0" w:type="dxa"/>
              <w:left w:w="108" w:type="dxa"/>
              <w:bottom w:w="0" w:type="dxa"/>
              <w:right w:w="108" w:type="dxa"/>
            </w:tcMar>
            <w:vAlign w:val="center"/>
            <w:hideMark/>
          </w:tcPr>
          <w:p w14:paraId="55CB737B" w14:textId="4B4FD659"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1</w:t>
            </w:r>
          </w:p>
        </w:tc>
        <w:tc>
          <w:tcPr>
            <w:tcW w:w="1988" w:type="pct"/>
            <w:vAlign w:val="center"/>
            <w:hideMark/>
          </w:tcPr>
          <w:p w14:paraId="791A1478"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Urodzenia dziecka</w:t>
            </w:r>
          </w:p>
        </w:tc>
        <w:tc>
          <w:tcPr>
            <w:tcW w:w="662" w:type="pct"/>
            <w:vAlign w:val="center"/>
          </w:tcPr>
          <w:p w14:paraId="4D54703D"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236 256</w:t>
            </w:r>
          </w:p>
        </w:tc>
        <w:tc>
          <w:tcPr>
            <w:tcW w:w="663" w:type="pct"/>
            <w:vAlign w:val="center"/>
          </w:tcPr>
          <w:p w14:paraId="3B62C2FB" w14:textId="77777777"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c>
          <w:tcPr>
            <w:tcW w:w="662" w:type="pct"/>
            <w:vAlign w:val="center"/>
          </w:tcPr>
          <w:p w14:paraId="5C5908B9" w14:textId="419644F1"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178 880</w:t>
            </w:r>
          </w:p>
        </w:tc>
        <w:tc>
          <w:tcPr>
            <w:tcW w:w="659" w:type="pct"/>
            <w:vAlign w:val="center"/>
          </w:tcPr>
          <w:p w14:paraId="73D19279" w14:textId="28A4863D" w:rsidR="00686E3A" w:rsidRPr="00AF6C3D" w:rsidRDefault="00E32317"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1 000</w:t>
            </w:r>
          </w:p>
        </w:tc>
      </w:tr>
      <w:tr w:rsidR="00AF6C3D" w:rsidRPr="00AF6C3D" w14:paraId="45DF95E0" w14:textId="49ED17DA" w:rsidTr="00686E3A">
        <w:trPr>
          <w:trHeight w:val="765"/>
          <w:jc w:val="right"/>
        </w:trPr>
        <w:tc>
          <w:tcPr>
            <w:tcW w:w="366" w:type="pct"/>
            <w:tcMar>
              <w:top w:w="0" w:type="dxa"/>
              <w:left w:w="108" w:type="dxa"/>
              <w:bottom w:w="0" w:type="dxa"/>
              <w:right w:w="108" w:type="dxa"/>
            </w:tcMar>
            <w:vAlign w:val="center"/>
            <w:hideMark/>
          </w:tcPr>
          <w:p w14:paraId="3FC8FC43" w14:textId="50DEF86F"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2</w:t>
            </w:r>
          </w:p>
        </w:tc>
        <w:tc>
          <w:tcPr>
            <w:tcW w:w="1988" w:type="pct"/>
            <w:vAlign w:val="center"/>
            <w:hideMark/>
          </w:tcPr>
          <w:p w14:paraId="1C825A61"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opieki nad dzieckiem w okresie korzystania z urlopu wychowawczego</w:t>
            </w:r>
          </w:p>
        </w:tc>
        <w:tc>
          <w:tcPr>
            <w:tcW w:w="662" w:type="pct"/>
            <w:vAlign w:val="center"/>
          </w:tcPr>
          <w:p w14:paraId="435838CF"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255 085</w:t>
            </w:r>
          </w:p>
        </w:tc>
        <w:tc>
          <w:tcPr>
            <w:tcW w:w="663" w:type="pct"/>
            <w:vAlign w:val="center"/>
          </w:tcPr>
          <w:p w14:paraId="2A88317F" w14:textId="77777777"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6 953</w:t>
            </w:r>
          </w:p>
        </w:tc>
        <w:tc>
          <w:tcPr>
            <w:tcW w:w="662" w:type="pct"/>
            <w:vAlign w:val="center"/>
          </w:tcPr>
          <w:p w14:paraId="35645666" w14:textId="3CDFA53F"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191 801</w:t>
            </w:r>
          </w:p>
        </w:tc>
        <w:tc>
          <w:tcPr>
            <w:tcW w:w="659" w:type="pct"/>
            <w:vAlign w:val="center"/>
          </w:tcPr>
          <w:p w14:paraId="27B8F59E" w14:textId="0D7AC8F7" w:rsidR="00686E3A" w:rsidRPr="00AF6C3D" w:rsidRDefault="00E32317"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7 916</w:t>
            </w:r>
          </w:p>
        </w:tc>
      </w:tr>
      <w:tr w:rsidR="00AF6C3D" w:rsidRPr="00AF6C3D" w14:paraId="6D11B4F3" w14:textId="7DB365B1" w:rsidTr="00686E3A">
        <w:trPr>
          <w:trHeight w:val="765"/>
          <w:jc w:val="right"/>
        </w:trPr>
        <w:tc>
          <w:tcPr>
            <w:tcW w:w="366" w:type="pct"/>
            <w:tcMar>
              <w:top w:w="0" w:type="dxa"/>
              <w:left w:w="108" w:type="dxa"/>
              <w:bottom w:w="0" w:type="dxa"/>
              <w:right w:w="108" w:type="dxa"/>
            </w:tcMar>
            <w:vAlign w:val="center"/>
            <w:hideMark/>
          </w:tcPr>
          <w:p w14:paraId="2D8589D1" w14:textId="14EDADF1"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3</w:t>
            </w:r>
          </w:p>
        </w:tc>
        <w:tc>
          <w:tcPr>
            <w:tcW w:w="1988" w:type="pct"/>
            <w:vAlign w:val="center"/>
            <w:hideMark/>
          </w:tcPr>
          <w:p w14:paraId="7704EFCA"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samotnego wychowywania dziecka i utraty prawa do zasiłku dla bezrobotnych na skutek upływu ustawowego okresu jego pobierania</w:t>
            </w:r>
          </w:p>
        </w:tc>
        <w:tc>
          <w:tcPr>
            <w:tcW w:w="662" w:type="pct"/>
            <w:vAlign w:val="center"/>
          </w:tcPr>
          <w:p w14:paraId="1370028F" w14:textId="77777777" w:rsidR="00686E3A" w:rsidRPr="00AF6C3D" w:rsidRDefault="00686E3A" w:rsidP="00686E3A">
            <w:pPr>
              <w:pStyle w:val="Standarduser"/>
              <w:snapToGrid w:val="0"/>
              <w:jc w:val="right"/>
              <w:rPr>
                <w:rFonts w:cs="Times New Roman"/>
                <w:bCs/>
                <w:sz w:val="20"/>
                <w:szCs w:val="20"/>
                <w:lang w:val="pl-PL" w:eastAsia="fa-IR"/>
              </w:rPr>
            </w:pPr>
          </w:p>
          <w:p w14:paraId="4B1EEA43" w14:textId="77777777" w:rsidR="00686E3A" w:rsidRPr="00AF6C3D" w:rsidRDefault="00686E3A" w:rsidP="00686E3A">
            <w:pPr>
              <w:pStyle w:val="Standarduser"/>
              <w:snapToGrid w:val="0"/>
              <w:jc w:val="right"/>
              <w:rPr>
                <w:rFonts w:cs="Times New Roman"/>
                <w:bCs/>
                <w:sz w:val="20"/>
                <w:szCs w:val="20"/>
                <w:lang w:val="pl-PL" w:eastAsia="fa-IR"/>
              </w:rPr>
            </w:pPr>
          </w:p>
          <w:p w14:paraId="7C0DDCA9"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0</w:t>
            </w:r>
          </w:p>
        </w:tc>
        <w:tc>
          <w:tcPr>
            <w:tcW w:w="663" w:type="pct"/>
            <w:vAlign w:val="center"/>
          </w:tcPr>
          <w:p w14:paraId="3AD734CF" w14:textId="77777777"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c>
          <w:tcPr>
            <w:tcW w:w="662" w:type="pct"/>
            <w:vAlign w:val="center"/>
          </w:tcPr>
          <w:p w14:paraId="4BCFD651" w14:textId="6AD3379A"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c>
          <w:tcPr>
            <w:tcW w:w="659" w:type="pct"/>
            <w:vAlign w:val="center"/>
          </w:tcPr>
          <w:p w14:paraId="66513973" w14:textId="3A7C51F2" w:rsidR="00686E3A" w:rsidRPr="00AF6C3D" w:rsidRDefault="00E32317"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r>
      <w:tr w:rsidR="00AF6C3D" w:rsidRPr="00AF6C3D" w14:paraId="373DC5EC" w14:textId="5515DE3F" w:rsidTr="00686E3A">
        <w:trPr>
          <w:trHeight w:val="765"/>
          <w:jc w:val="right"/>
        </w:trPr>
        <w:tc>
          <w:tcPr>
            <w:tcW w:w="366" w:type="pct"/>
            <w:tcMar>
              <w:top w:w="0" w:type="dxa"/>
              <w:left w:w="108" w:type="dxa"/>
              <w:bottom w:w="0" w:type="dxa"/>
              <w:right w:w="108" w:type="dxa"/>
            </w:tcMar>
            <w:vAlign w:val="center"/>
            <w:hideMark/>
          </w:tcPr>
          <w:p w14:paraId="5B57C09E" w14:textId="7D36B470"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4</w:t>
            </w:r>
          </w:p>
        </w:tc>
        <w:tc>
          <w:tcPr>
            <w:tcW w:w="1988" w:type="pct"/>
            <w:vAlign w:val="center"/>
            <w:hideMark/>
          </w:tcPr>
          <w:p w14:paraId="50854E6E"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samotnego wychowywania dziecka</w:t>
            </w:r>
          </w:p>
        </w:tc>
        <w:tc>
          <w:tcPr>
            <w:tcW w:w="662" w:type="pct"/>
            <w:vAlign w:val="center"/>
          </w:tcPr>
          <w:p w14:paraId="25FC3A46"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476 131</w:t>
            </w:r>
          </w:p>
        </w:tc>
        <w:tc>
          <w:tcPr>
            <w:tcW w:w="663" w:type="pct"/>
            <w:vAlign w:val="center"/>
          </w:tcPr>
          <w:p w14:paraId="58545B42" w14:textId="77777777"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4 049</w:t>
            </w:r>
          </w:p>
        </w:tc>
        <w:tc>
          <w:tcPr>
            <w:tcW w:w="662" w:type="pct"/>
            <w:vAlign w:val="center"/>
          </w:tcPr>
          <w:p w14:paraId="4D2A6BBE" w14:textId="4409075B"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420 702</w:t>
            </w:r>
          </w:p>
        </w:tc>
        <w:tc>
          <w:tcPr>
            <w:tcW w:w="659" w:type="pct"/>
            <w:vAlign w:val="center"/>
          </w:tcPr>
          <w:p w14:paraId="42FBFF30" w14:textId="4E607CD1" w:rsidR="00686E3A" w:rsidRPr="00AF6C3D" w:rsidRDefault="00E32317"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7 662</w:t>
            </w:r>
          </w:p>
        </w:tc>
      </w:tr>
      <w:tr w:rsidR="00AF6C3D" w:rsidRPr="00AF6C3D" w14:paraId="0065CA73" w14:textId="5879A848" w:rsidTr="00686E3A">
        <w:trPr>
          <w:trHeight w:val="765"/>
          <w:jc w:val="right"/>
        </w:trPr>
        <w:tc>
          <w:tcPr>
            <w:tcW w:w="366" w:type="pct"/>
            <w:tcMar>
              <w:top w:w="0" w:type="dxa"/>
              <w:left w:w="108" w:type="dxa"/>
              <w:bottom w:w="0" w:type="dxa"/>
              <w:right w:w="108" w:type="dxa"/>
            </w:tcMar>
            <w:vAlign w:val="center"/>
            <w:hideMark/>
          </w:tcPr>
          <w:p w14:paraId="57DECB7F" w14:textId="36B52E3D"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5</w:t>
            </w:r>
          </w:p>
        </w:tc>
        <w:tc>
          <w:tcPr>
            <w:tcW w:w="1988" w:type="pct"/>
            <w:vAlign w:val="center"/>
            <w:hideMark/>
          </w:tcPr>
          <w:p w14:paraId="19319C08"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kształcenia i rehabilitacji dziecka niepełnosprawnego</w:t>
            </w:r>
          </w:p>
        </w:tc>
        <w:tc>
          <w:tcPr>
            <w:tcW w:w="662" w:type="pct"/>
            <w:vAlign w:val="center"/>
          </w:tcPr>
          <w:p w14:paraId="50033661"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354 942</w:t>
            </w:r>
          </w:p>
        </w:tc>
        <w:tc>
          <w:tcPr>
            <w:tcW w:w="663" w:type="pct"/>
            <w:vAlign w:val="center"/>
          </w:tcPr>
          <w:p w14:paraId="264A031A" w14:textId="77777777"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757</w:t>
            </w:r>
          </w:p>
        </w:tc>
        <w:tc>
          <w:tcPr>
            <w:tcW w:w="662" w:type="pct"/>
            <w:vAlign w:val="center"/>
          </w:tcPr>
          <w:p w14:paraId="561D0ECE" w14:textId="296C0401"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361 427</w:t>
            </w:r>
          </w:p>
        </w:tc>
        <w:tc>
          <w:tcPr>
            <w:tcW w:w="659" w:type="pct"/>
            <w:vAlign w:val="center"/>
          </w:tcPr>
          <w:p w14:paraId="4E39B5CF" w14:textId="66A137D6" w:rsidR="00686E3A" w:rsidRPr="00AF6C3D" w:rsidRDefault="00E32317"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965</w:t>
            </w:r>
          </w:p>
        </w:tc>
      </w:tr>
      <w:tr w:rsidR="00AF6C3D" w:rsidRPr="00AF6C3D" w14:paraId="763AD3E6" w14:textId="1700B65F" w:rsidTr="00686E3A">
        <w:trPr>
          <w:trHeight w:val="765"/>
          <w:jc w:val="right"/>
        </w:trPr>
        <w:tc>
          <w:tcPr>
            <w:tcW w:w="366" w:type="pct"/>
            <w:tcMar>
              <w:top w:w="0" w:type="dxa"/>
              <w:left w:w="108" w:type="dxa"/>
              <w:bottom w:w="0" w:type="dxa"/>
              <w:right w:w="108" w:type="dxa"/>
            </w:tcMar>
            <w:vAlign w:val="center"/>
            <w:hideMark/>
          </w:tcPr>
          <w:p w14:paraId="5C1454A0" w14:textId="5FBBB63F"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6</w:t>
            </w:r>
          </w:p>
        </w:tc>
        <w:tc>
          <w:tcPr>
            <w:tcW w:w="1988" w:type="pct"/>
            <w:vAlign w:val="center"/>
            <w:hideMark/>
          </w:tcPr>
          <w:p w14:paraId="12FF5678"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rozpoczęcia roku szkolnego</w:t>
            </w:r>
          </w:p>
        </w:tc>
        <w:tc>
          <w:tcPr>
            <w:tcW w:w="662" w:type="pct"/>
            <w:vAlign w:val="center"/>
          </w:tcPr>
          <w:p w14:paraId="1D329A2B"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234 633</w:t>
            </w:r>
          </w:p>
        </w:tc>
        <w:tc>
          <w:tcPr>
            <w:tcW w:w="663" w:type="pct"/>
            <w:vAlign w:val="center"/>
          </w:tcPr>
          <w:p w14:paraId="39511261" w14:textId="77777777"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2 903</w:t>
            </w:r>
          </w:p>
        </w:tc>
        <w:tc>
          <w:tcPr>
            <w:tcW w:w="662" w:type="pct"/>
            <w:vAlign w:val="center"/>
          </w:tcPr>
          <w:p w14:paraId="786AA0EF" w14:textId="2FE25AF4"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224 056</w:t>
            </w:r>
          </w:p>
        </w:tc>
        <w:tc>
          <w:tcPr>
            <w:tcW w:w="659" w:type="pct"/>
            <w:vAlign w:val="center"/>
          </w:tcPr>
          <w:p w14:paraId="11610AC5" w14:textId="51E80BBF" w:rsidR="00686E3A" w:rsidRPr="00AF6C3D" w:rsidRDefault="00E32317"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2 134</w:t>
            </w:r>
          </w:p>
        </w:tc>
      </w:tr>
      <w:tr w:rsidR="00AF6C3D" w:rsidRPr="00AF6C3D" w14:paraId="359DEA0A" w14:textId="52E6DA24" w:rsidTr="00686E3A">
        <w:trPr>
          <w:trHeight w:val="765"/>
          <w:jc w:val="right"/>
        </w:trPr>
        <w:tc>
          <w:tcPr>
            <w:tcW w:w="366" w:type="pct"/>
            <w:tcMar>
              <w:top w:w="0" w:type="dxa"/>
              <w:left w:w="108" w:type="dxa"/>
              <w:bottom w:w="0" w:type="dxa"/>
              <w:right w:w="108" w:type="dxa"/>
            </w:tcMar>
            <w:vAlign w:val="center"/>
            <w:hideMark/>
          </w:tcPr>
          <w:p w14:paraId="49E01564" w14:textId="3F4B71CB"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7</w:t>
            </w:r>
          </w:p>
        </w:tc>
        <w:tc>
          <w:tcPr>
            <w:tcW w:w="1988" w:type="pct"/>
            <w:vAlign w:val="center"/>
            <w:hideMark/>
          </w:tcPr>
          <w:p w14:paraId="34A17A77"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podjęcia przez dziecko nauki w szkole poza miejscem zamieszkania:</w:t>
            </w:r>
          </w:p>
        </w:tc>
        <w:tc>
          <w:tcPr>
            <w:tcW w:w="662" w:type="pct"/>
            <w:vAlign w:val="center"/>
          </w:tcPr>
          <w:p w14:paraId="11C50FD4"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32 300</w:t>
            </w:r>
          </w:p>
        </w:tc>
        <w:tc>
          <w:tcPr>
            <w:tcW w:w="663" w:type="pct"/>
            <w:vAlign w:val="center"/>
          </w:tcPr>
          <w:p w14:paraId="4FFCF05C" w14:textId="77777777"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640</w:t>
            </w:r>
          </w:p>
        </w:tc>
        <w:tc>
          <w:tcPr>
            <w:tcW w:w="662" w:type="pct"/>
            <w:vAlign w:val="center"/>
          </w:tcPr>
          <w:p w14:paraId="5AA25996" w14:textId="19C80C26"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38 490</w:t>
            </w:r>
          </w:p>
        </w:tc>
        <w:tc>
          <w:tcPr>
            <w:tcW w:w="659" w:type="pct"/>
            <w:vAlign w:val="center"/>
          </w:tcPr>
          <w:p w14:paraId="7D4B8837" w14:textId="4E1773A8" w:rsidR="00686E3A" w:rsidRPr="00AF6C3D" w:rsidRDefault="00E32317"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656</w:t>
            </w:r>
          </w:p>
        </w:tc>
      </w:tr>
      <w:tr w:rsidR="00AF6C3D" w:rsidRPr="00AF6C3D" w14:paraId="725648BE" w14:textId="55B5B0D2" w:rsidTr="00686E3A">
        <w:trPr>
          <w:trHeight w:val="765"/>
          <w:jc w:val="right"/>
        </w:trPr>
        <w:tc>
          <w:tcPr>
            <w:tcW w:w="366" w:type="pct"/>
            <w:tcMar>
              <w:top w:w="0" w:type="dxa"/>
              <w:left w:w="108" w:type="dxa"/>
              <w:bottom w:w="0" w:type="dxa"/>
              <w:right w:w="108" w:type="dxa"/>
            </w:tcMar>
            <w:vAlign w:val="center"/>
            <w:hideMark/>
          </w:tcPr>
          <w:p w14:paraId="06285BB3" w14:textId="4C594998"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7a</w:t>
            </w:r>
          </w:p>
        </w:tc>
        <w:tc>
          <w:tcPr>
            <w:tcW w:w="1988" w:type="pct"/>
            <w:vAlign w:val="center"/>
            <w:hideMark/>
          </w:tcPr>
          <w:p w14:paraId="5552A23D"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 xml:space="preserve">na pokrycie wydatków związanych </w:t>
            </w:r>
            <w:r w:rsidRPr="00AF6C3D">
              <w:rPr>
                <w:rFonts w:cs="Times New Roman"/>
                <w:sz w:val="20"/>
                <w:szCs w:val="20"/>
                <w:lang w:val="pl-PL" w:eastAsia="fa-IR"/>
              </w:rPr>
              <w:br/>
              <w:t>z zamieszkaniem w miejscowości, w której znajduje się szkoła</w:t>
            </w:r>
          </w:p>
        </w:tc>
        <w:tc>
          <w:tcPr>
            <w:tcW w:w="662" w:type="pct"/>
            <w:vAlign w:val="center"/>
          </w:tcPr>
          <w:p w14:paraId="170D7D93"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20 726</w:t>
            </w:r>
          </w:p>
        </w:tc>
        <w:tc>
          <w:tcPr>
            <w:tcW w:w="663" w:type="pct"/>
            <w:vAlign w:val="center"/>
          </w:tcPr>
          <w:p w14:paraId="7B973196" w14:textId="77777777"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260</w:t>
            </w:r>
          </w:p>
        </w:tc>
        <w:tc>
          <w:tcPr>
            <w:tcW w:w="662" w:type="pct"/>
            <w:vAlign w:val="center"/>
          </w:tcPr>
          <w:p w14:paraId="252EAA0A" w14:textId="2A86C88D"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27 556</w:t>
            </w:r>
          </w:p>
        </w:tc>
        <w:tc>
          <w:tcPr>
            <w:tcW w:w="659" w:type="pct"/>
            <w:vAlign w:val="center"/>
          </w:tcPr>
          <w:p w14:paraId="364D5875" w14:textId="74BCC2A1" w:rsidR="00686E3A" w:rsidRPr="00AF6C3D" w:rsidRDefault="00E32317"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r>
      <w:tr w:rsidR="00AF6C3D" w:rsidRPr="00AF6C3D" w14:paraId="15709559" w14:textId="5047571F" w:rsidTr="00686E3A">
        <w:trPr>
          <w:trHeight w:val="765"/>
          <w:jc w:val="right"/>
        </w:trPr>
        <w:tc>
          <w:tcPr>
            <w:tcW w:w="366" w:type="pct"/>
            <w:tcMar>
              <w:top w:w="0" w:type="dxa"/>
              <w:left w:w="108" w:type="dxa"/>
              <w:bottom w:w="0" w:type="dxa"/>
              <w:right w:w="108" w:type="dxa"/>
            </w:tcMar>
            <w:vAlign w:val="center"/>
            <w:hideMark/>
          </w:tcPr>
          <w:p w14:paraId="73318799" w14:textId="186925B0"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7b</w:t>
            </w:r>
          </w:p>
        </w:tc>
        <w:tc>
          <w:tcPr>
            <w:tcW w:w="1988" w:type="pct"/>
            <w:vAlign w:val="center"/>
            <w:hideMark/>
          </w:tcPr>
          <w:p w14:paraId="4E2BEC0C"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 xml:space="preserve">na pokrycie wydatków związanych </w:t>
            </w:r>
            <w:r w:rsidRPr="00AF6C3D">
              <w:rPr>
                <w:rFonts w:cs="Times New Roman"/>
                <w:sz w:val="20"/>
                <w:szCs w:val="20"/>
                <w:lang w:val="pl-PL" w:eastAsia="fa-IR"/>
              </w:rPr>
              <w:br/>
              <w:t>z dojazdem do miejscowości, w której znajduje się szkoła</w:t>
            </w:r>
          </w:p>
        </w:tc>
        <w:tc>
          <w:tcPr>
            <w:tcW w:w="662" w:type="pct"/>
            <w:vAlign w:val="center"/>
          </w:tcPr>
          <w:p w14:paraId="7D3ED625"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11 574</w:t>
            </w:r>
          </w:p>
        </w:tc>
        <w:tc>
          <w:tcPr>
            <w:tcW w:w="663" w:type="pct"/>
            <w:vAlign w:val="center"/>
          </w:tcPr>
          <w:p w14:paraId="6EAA46F2" w14:textId="77777777"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380</w:t>
            </w:r>
          </w:p>
        </w:tc>
        <w:tc>
          <w:tcPr>
            <w:tcW w:w="662" w:type="pct"/>
            <w:vAlign w:val="center"/>
          </w:tcPr>
          <w:p w14:paraId="08D9835A" w14:textId="0FC88C49"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10 934</w:t>
            </w:r>
          </w:p>
        </w:tc>
        <w:tc>
          <w:tcPr>
            <w:tcW w:w="659" w:type="pct"/>
            <w:vAlign w:val="center"/>
          </w:tcPr>
          <w:p w14:paraId="5BE61933" w14:textId="08838916" w:rsidR="00686E3A" w:rsidRPr="00AF6C3D" w:rsidRDefault="00E32317"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656</w:t>
            </w:r>
          </w:p>
        </w:tc>
      </w:tr>
      <w:tr w:rsidR="00AF6C3D" w:rsidRPr="00AF6C3D" w14:paraId="5DB21E88" w14:textId="2561AAAC" w:rsidTr="00686E3A">
        <w:trPr>
          <w:trHeight w:val="765"/>
          <w:jc w:val="right"/>
        </w:trPr>
        <w:tc>
          <w:tcPr>
            <w:tcW w:w="366" w:type="pct"/>
            <w:tcMar>
              <w:top w:w="0" w:type="dxa"/>
              <w:left w:w="108" w:type="dxa"/>
              <w:bottom w:w="0" w:type="dxa"/>
              <w:right w:w="108" w:type="dxa"/>
            </w:tcMar>
            <w:vAlign w:val="center"/>
            <w:hideMark/>
          </w:tcPr>
          <w:p w14:paraId="1B1E2C4F" w14:textId="14D77FC5"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8</w:t>
            </w:r>
          </w:p>
        </w:tc>
        <w:tc>
          <w:tcPr>
            <w:tcW w:w="1988" w:type="pct"/>
            <w:vAlign w:val="center"/>
            <w:hideMark/>
          </w:tcPr>
          <w:p w14:paraId="6F969648"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Wychowywania dziecka w rodzinie wielodzietnej</w:t>
            </w:r>
          </w:p>
        </w:tc>
        <w:tc>
          <w:tcPr>
            <w:tcW w:w="662" w:type="pct"/>
            <w:vAlign w:val="center"/>
          </w:tcPr>
          <w:p w14:paraId="7F104236" w14:textId="77777777" w:rsidR="00686E3A" w:rsidRPr="00AF6C3D" w:rsidRDefault="00686E3A" w:rsidP="00686E3A">
            <w:pPr>
              <w:pStyle w:val="Standarduser"/>
              <w:snapToGrid w:val="0"/>
              <w:jc w:val="right"/>
              <w:rPr>
                <w:rFonts w:cs="Times New Roman"/>
                <w:bCs/>
                <w:sz w:val="20"/>
                <w:szCs w:val="20"/>
                <w:lang w:val="pl-PL" w:eastAsia="fa-IR"/>
              </w:rPr>
            </w:pPr>
          </w:p>
          <w:p w14:paraId="2DC90DC6"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589 028</w:t>
            </w:r>
          </w:p>
        </w:tc>
        <w:tc>
          <w:tcPr>
            <w:tcW w:w="663" w:type="pct"/>
            <w:vAlign w:val="center"/>
          </w:tcPr>
          <w:p w14:paraId="15223E06" w14:textId="77777777"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2 666</w:t>
            </w:r>
          </w:p>
        </w:tc>
        <w:tc>
          <w:tcPr>
            <w:tcW w:w="662" w:type="pct"/>
            <w:vAlign w:val="center"/>
          </w:tcPr>
          <w:p w14:paraId="1D2A09AA" w14:textId="1BBA95CD" w:rsidR="00686E3A" w:rsidRPr="00AF6C3D" w:rsidRDefault="00686E3A"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577 969</w:t>
            </w:r>
          </w:p>
        </w:tc>
        <w:tc>
          <w:tcPr>
            <w:tcW w:w="659" w:type="pct"/>
            <w:vAlign w:val="center"/>
          </w:tcPr>
          <w:p w14:paraId="2EDD469A" w14:textId="392EC85D" w:rsidR="00686E3A" w:rsidRPr="00AF6C3D" w:rsidRDefault="00E32317" w:rsidP="00686E3A">
            <w:pPr>
              <w:pStyle w:val="Standarduser"/>
              <w:snapToGrid w:val="0"/>
              <w:jc w:val="right"/>
              <w:rPr>
                <w:rFonts w:cs="Times New Roman"/>
                <w:sz w:val="20"/>
                <w:szCs w:val="16"/>
                <w:lang w:val="pl-PL" w:eastAsia="fa-IR"/>
              </w:rPr>
            </w:pPr>
            <w:r w:rsidRPr="00AF6C3D">
              <w:rPr>
                <w:rFonts w:cs="Times New Roman"/>
                <w:sz w:val="20"/>
                <w:szCs w:val="16"/>
                <w:lang w:val="pl-PL" w:eastAsia="fa-IR"/>
              </w:rPr>
              <w:t>2 716</w:t>
            </w:r>
          </w:p>
        </w:tc>
      </w:tr>
      <w:tr w:rsidR="00AF6C3D" w:rsidRPr="00AF6C3D" w14:paraId="58B4B7F0" w14:textId="79EA4BAC" w:rsidTr="00686E3A">
        <w:trPr>
          <w:trHeight w:val="765"/>
          <w:jc w:val="right"/>
        </w:trPr>
        <w:tc>
          <w:tcPr>
            <w:tcW w:w="366" w:type="pct"/>
            <w:tcMar>
              <w:top w:w="0" w:type="dxa"/>
              <w:left w:w="108" w:type="dxa"/>
              <w:bottom w:w="0" w:type="dxa"/>
              <w:right w:w="108" w:type="dxa"/>
            </w:tcMar>
            <w:vAlign w:val="center"/>
            <w:hideMark/>
          </w:tcPr>
          <w:p w14:paraId="154A23A5" w14:textId="2A4D7033"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9</w:t>
            </w:r>
          </w:p>
        </w:tc>
        <w:tc>
          <w:tcPr>
            <w:tcW w:w="1988" w:type="pct"/>
            <w:vAlign w:val="center"/>
            <w:hideMark/>
          </w:tcPr>
          <w:p w14:paraId="58463B6B"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Świadczenie pielęgnacyjne</w:t>
            </w:r>
          </w:p>
        </w:tc>
        <w:tc>
          <w:tcPr>
            <w:tcW w:w="662" w:type="pct"/>
            <w:vAlign w:val="center"/>
          </w:tcPr>
          <w:p w14:paraId="196266D8"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4 703 573</w:t>
            </w:r>
          </w:p>
        </w:tc>
        <w:tc>
          <w:tcPr>
            <w:tcW w:w="663" w:type="pct"/>
            <w:vAlign w:val="center"/>
          </w:tcPr>
          <w:p w14:paraId="6F102051"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5 119</w:t>
            </w:r>
          </w:p>
        </w:tc>
        <w:tc>
          <w:tcPr>
            <w:tcW w:w="662" w:type="pct"/>
            <w:vAlign w:val="center"/>
          </w:tcPr>
          <w:p w14:paraId="4D3620B2" w14:textId="051A2519"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5 556 796</w:t>
            </w:r>
          </w:p>
        </w:tc>
        <w:tc>
          <w:tcPr>
            <w:tcW w:w="659" w:type="pct"/>
            <w:vAlign w:val="center"/>
          </w:tcPr>
          <w:p w14:paraId="2C65FB7F" w14:textId="52C97A8A" w:rsidR="00686E3A" w:rsidRPr="00AF6C3D" w:rsidRDefault="00E32317"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6 109</w:t>
            </w:r>
          </w:p>
        </w:tc>
      </w:tr>
      <w:tr w:rsidR="00AF6C3D" w:rsidRPr="00AF6C3D" w14:paraId="7D1D5F05" w14:textId="5F6E1445" w:rsidTr="00686E3A">
        <w:trPr>
          <w:trHeight w:val="765"/>
          <w:jc w:val="right"/>
        </w:trPr>
        <w:tc>
          <w:tcPr>
            <w:tcW w:w="366" w:type="pct"/>
            <w:tcMar>
              <w:top w:w="0" w:type="dxa"/>
              <w:left w:w="108" w:type="dxa"/>
              <w:bottom w:w="0" w:type="dxa"/>
              <w:right w:w="108" w:type="dxa"/>
            </w:tcMar>
            <w:vAlign w:val="center"/>
            <w:hideMark/>
          </w:tcPr>
          <w:p w14:paraId="28015D69" w14:textId="77D620E0"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10</w:t>
            </w:r>
          </w:p>
        </w:tc>
        <w:tc>
          <w:tcPr>
            <w:tcW w:w="1988" w:type="pct"/>
            <w:vAlign w:val="center"/>
            <w:hideMark/>
          </w:tcPr>
          <w:p w14:paraId="57695C36"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Zasiłek pielęgnacyjny</w:t>
            </w:r>
          </w:p>
        </w:tc>
        <w:tc>
          <w:tcPr>
            <w:tcW w:w="662" w:type="pct"/>
            <w:vAlign w:val="center"/>
          </w:tcPr>
          <w:p w14:paraId="00036002"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5 174 594</w:t>
            </w:r>
          </w:p>
        </w:tc>
        <w:tc>
          <w:tcPr>
            <w:tcW w:w="663" w:type="pct"/>
            <w:vAlign w:val="center"/>
          </w:tcPr>
          <w:p w14:paraId="1C86DEC8"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47 190</w:t>
            </w:r>
          </w:p>
        </w:tc>
        <w:tc>
          <w:tcPr>
            <w:tcW w:w="662" w:type="pct"/>
            <w:vAlign w:val="center"/>
          </w:tcPr>
          <w:p w14:paraId="4A87BFA8" w14:textId="54C21580"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6</w:t>
            </w:r>
            <w:r w:rsidR="00E32317" w:rsidRPr="00AF6C3D">
              <w:rPr>
                <w:rFonts w:cs="Times New Roman"/>
                <w:bCs/>
                <w:sz w:val="20"/>
                <w:szCs w:val="20"/>
                <w:lang w:val="pl-PL" w:eastAsia="fa-IR"/>
              </w:rPr>
              <w:t> </w:t>
            </w:r>
            <w:r w:rsidRPr="00AF6C3D">
              <w:rPr>
                <w:rFonts w:cs="Times New Roman"/>
                <w:bCs/>
                <w:sz w:val="20"/>
                <w:szCs w:val="20"/>
                <w:lang w:val="pl-PL" w:eastAsia="fa-IR"/>
              </w:rPr>
              <w:t>336</w:t>
            </w:r>
            <w:r w:rsidR="00E32317" w:rsidRPr="00AF6C3D">
              <w:rPr>
                <w:rFonts w:cs="Times New Roman"/>
                <w:bCs/>
                <w:sz w:val="20"/>
                <w:szCs w:val="20"/>
                <w:lang w:val="pl-PL" w:eastAsia="fa-IR"/>
              </w:rPr>
              <w:t xml:space="preserve"> </w:t>
            </w:r>
            <w:r w:rsidRPr="00AF6C3D">
              <w:rPr>
                <w:rFonts w:cs="Times New Roman"/>
                <w:bCs/>
                <w:sz w:val="20"/>
                <w:szCs w:val="20"/>
                <w:lang w:val="pl-PL" w:eastAsia="fa-IR"/>
              </w:rPr>
              <w:t>728</w:t>
            </w:r>
          </w:p>
        </w:tc>
        <w:tc>
          <w:tcPr>
            <w:tcW w:w="659" w:type="pct"/>
            <w:vAlign w:val="center"/>
          </w:tcPr>
          <w:p w14:paraId="1D0C92CE" w14:textId="04CF3E09" w:rsidR="00686E3A" w:rsidRPr="00AF6C3D" w:rsidRDefault="004F46C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30 998</w:t>
            </w:r>
          </w:p>
        </w:tc>
      </w:tr>
      <w:tr w:rsidR="00AF6C3D" w:rsidRPr="00AF6C3D" w14:paraId="4DC7042A" w14:textId="0668A65B" w:rsidTr="00686E3A">
        <w:trPr>
          <w:trHeight w:val="765"/>
          <w:jc w:val="right"/>
        </w:trPr>
        <w:tc>
          <w:tcPr>
            <w:tcW w:w="366" w:type="pct"/>
            <w:tcMar>
              <w:top w:w="0" w:type="dxa"/>
              <w:left w:w="108" w:type="dxa"/>
              <w:bottom w:w="0" w:type="dxa"/>
              <w:right w:w="108" w:type="dxa"/>
            </w:tcMar>
            <w:vAlign w:val="center"/>
            <w:hideMark/>
          </w:tcPr>
          <w:p w14:paraId="6AD32B9A" w14:textId="6CB83519"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11</w:t>
            </w:r>
          </w:p>
        </w:tc>
        <w:tc>
          <w:tcPr>
            <w:tcW w:w="1988" w:type="pct"/>
            <w:vAlign w:val="center"/>
            <w:hideMark/>
          </w:tcPr>
          <w:p w14:paraId="423CA104"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Specjalny zasiłek opiekuńczy</w:t>
            </w:r>
          </w:p>
        </w:tc>
        <w:tc>
          <w:tcPr>
            <w:tcW w:w="662" w:type="pct"/>
            <w:vAlign w:val="center"/>
          </w:tcPr>
          <w:p w14:paraId="2AF9E9DA"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1 002 970</w:t>
            </w:r>
          </w:p>
        </w:tc>
        <w:tc>
          <w:tcPr>
            <w:tcW w:w="663" w:type="pct"/>
            <w:vAlign w:val="center"/>
          </w:tcPr>
          <w:p w14:paraId="508D0A0A"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9 197</w:t>
            </w:r>
          </w:p>
        </w:tc>
        <w:tc>
          <w:tcPr>
            <w:tcW w:w="662" w:type="pct"/>
            <w:vAlign w:val="center"/>
          </w:tcPr>
          <w:p w14:paraId="5BC7D2AE" w14:textId="5A197F88"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1 167 846</w:t>
            </w:r>
          </w:p>
        </w:tc>
        <w:tc>
          <w:tcPr>
            <w:tcW w:w="659" w:type="pct"/>
            <w:vAlign w:val="center"/>
          </w:tcPr>
          <w:p w14:paraId="77C2A967" w14:textId="1D8B9705" w:rsidR="00686E3A" w:rsidRPr="00AF6C3D" w:rsidRDefault="004F46C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7 041</w:t>
            </w:r>
          </w:p>
        </w:tc>
      </w:tr>
      <w:tr w:rsidR="00AF6C3D" w:rsidRPr="00AF6C3D" w14:paraId="72D3F12B" w14:textId="01E9C50A" w:rsidTr="00686E3A">
        <w:trPr>
          <w:trHeight w:val="765"/>
          <w:jc w:val="right"/>
        </w:trPr>
        <w:tc>
          <w:tcPr>
            <w:tcW w:w="366" w:type="pct"/>
            <w:tcMar>
              <w:top w:w="0" w:type="dxa"/>
              <w:left w:w="108" w:type="dxa"/>
              <w:bottom w:w="0" w:type="dxa"/>
              <w:right w:w="108" w:type="dxa"/>
            </w:tcMar>
            <w:vAlign w:val="center"/>
            <w:hideMark/>
          </w:tcPr>
          <w:p w14:paraId="66F793A0" w14:textId="71D9E682"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lastRenderedPageBreak/>
              <w:t>12</w:t>
            </w:r>
          </w:p>
        </w:tc>
        <w:tc>
          <w:tcPr>
            <w:tcW w:w="1988" w:type="pct"/>
            <w:vAlign w:val="center"/>
            <w:hideMark/>
          </w:tcPr>
          <w:p w14:paraId="42E74F32"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Jednorazowa zapomoga z tyt. urodzenia  dziecka</w:t>
            </w:r>
          </w:p>
        </w:tc>
        <w:tc>
          <w:tcPr>
            <w:tcW w:w="662" w:type="pct"/>
            <w:vAlign w:val="center"/>
          </w:tcPr>
          <w:p w14:paraId="3ED6047C"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449 000</w:t>
            </w:r>
          </w:p>
        </w:tc>
        <w:tc>
          <w:tcPr>
            <w:tcW w:w="663" w:type="pct"/>
            <w:vAlign w:val="center"/>
          </w:tcPr>
          <w:p w14:paraId="3376E24A"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0</w:t>
            </w:r>
          </w:p>
        </w:tc>
        <w:tc>
          <w:tcPr>
            <w:tcW w:w="662" w:type="pct"/>
            <w:vAlign w:val="center"/>
          </w:tcPr>
          <w:p w14:paraId="0656DC7B" w14:textId="36AF88B0"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361 000</w:t>
            </w:r>
          </w:p>
        </w:tc>
        <w:tc>
          <w:tcPr>
            <w:tcW w:w="659" w:type="pct"/>
            <w:vAlign w:val="center"/>
          </w:tcPr>
          <w:p w14:paraId="0038C46A" w14:textId="0F2D53B1" w:rsidR="00686E3A" w:rsidRPr="00AF6C3D" w:rsidRDefault="004F46C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1 000</w:t>
            </w:r>
          </w:p>
        </w:tc>
      </w:tr>
      <w:tr w:rsidR="00AF6C3D" w:rsidRPr="00AF6C3D" w14:paraId="395CEF62" w14:textId="1CD3B755" w:rsidTr="00686E3A">
        <w:trPr>
          <w:trHeight w:val="765"/>
          <w:jc w:val="right"/>
        </w:trPr>
        <w:tc>
          <w:tcPr>
            <w:tcW w:w="366" w:type="pct"/>
            <w:tcMar>
              <w:top w:w="0" w:type="dxa"/>
              <w:left w:w="108" w:type="dxa"/>
              <w:bottom w:w="0" w:type="dxa"/>
              <w:right w:w="108" w:type="dxa"/>
            </w:tcMar>
            <w:vAlign w:val="center"/>
            <w:hideMark/>
          </w:tcPr>
          <w:p w14:paraId="47D7F8FB" w14:textId="4F6CEEC1" w:rsidR="00686E3A" w:rsidRPr="00AF6C3D" w:rsidRDefault="00686E3A" w:rsidP="00686E3A">
            <w:pPr>
              <w:pStyle w:val="Standarduser"/>
              <w:snapToGrid w:val="0"/>
              <w:jc w:val="center"/>
              <w:rPr>
                <w:rFonts w:eastAsia="SimSun, 宋体" w:cs="Times New Roman"/>
                <w:sz w:val="20"/>
                <w:szCs w:val="20"/>
                <w:lang w:val="pl-PL" w:eastAsia="fa-IR"/>
              </w:rPr>
            </w:pPr>
            <w:r w:rsidRPr="00AF6C3D">
              <w:rPr>
                <w:rFonts w:eastAsia="SimSun, 宋体" w:cs="Times New Roman"/>
                <w:sz w:val="20"/>
                <w:szCs w:val="20"/>
                <w:lang w:val="pl-PL" w:eastAsia="fa-IR"/>
              </w:rPr>
              <w:t>13</w:t>
            </w:r>
          </w:p>
        </w:tc>
        <w:tc>
          <w:tcPr>
            <w:tcW w:w="1988" w:type="pct"/>
            <w:vAlign w:val="center"/>
            <w:hideMark/>
          </w:tcPr>
          <w:p w14:paraId="4377807D"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Świadczenie rodzicielskie</w:t>
            </w:r>
          </w:p>
        </w:tc>
        <w:tc>
          <w:tcPr>
            <w:tcW w:w="662" w:type="pct"/>
            <w:vAlign w:val="center"/>
          </w:tcPr>
          <w:p w14:paraId="5A8903F0" w14:textId="77777777" w:rsidR="00686E3A" w:rsidRPr="00AF6C3D" w:rsidRDefault="00686E3A" w:rsidP="00686E3A">
            <w:pPr>
              <w:pStyle w:val="Standarduser"/>
              <w:snapToGrid w:val="0"/>
              <w:jc w:val="right"/>
              <w:rPr>
                <w:rFonts w:cs="Times New Roman"/>
                <w:sz w:val="20"/>
                <w:szCs w:val="20"/>
                <w:lang w:val="pl-PL" w:eastAsia="fa-IR"/>
              </w:rPr>
            </w:pPr>
            <w:r w:rsidRPr="00AF6C3D">
              <w:rPr>
                <w:rFonts w:cs="Times New Roman"/>
                <w:sz w:val="20"/>
                <w:szCs w:val="20"/>
                <w:lang w:val="pl-PL" w:eastAsia="fa-IR"/>
              </w:rPr>
              <w:t>1 938 434</w:t>
            </w:r>
          </w:p>
        </w:tc>
        <w:tc>
          <w:tcPr>
            <w:tcW w:w="663" w:type="pct"/>
            <w:vAlign w:val="center"/>
          </w:tcPr>
          <w:p w14:paraId="556907CC" w14:textId="77777777" w:rsidR="00686E3A" w:rsidRPr="00AF6C3D" w:rsidRDefault="00686E3A" w:rsidP="00686E3A">
            <w:pPr>
              <w:pStyle w:val="Standarduser"/>
              <w:snapToGrid w:val="0"/>
              <w:jc w:val="right"/>
              <w:rPr>
                <w:rFonts w:cs="Times New Roman"/>
                <w:sz w:val="20"/>
                <w:szCs w:val="20"/>
                <w:lang w:val="pl-PL" w:eastAsia="fa-IR"/>
              </w:rPr>
            </w:pPr>
            <w:r w:rsidRPr="00AF6C3D">
              <w:rPr>
                <w:rFonts w:cs="Times New Roman"/>
                <w:sz w:val="20"/>
                <w:szCs w:val="20"/>
                <w:lang w:val="pl-PL" w:eastAsia="fa-IR"/>
              </w:rPr>
              <w:t>1 548</w:t>
            </w:r>
          </w:p>
        </w:tc>
        <w:tc>
          <w:tcPr>
            <w:tcW w:w="662" w:type="pct"/>
            <w:vAlign w:val="center"/>
          </w:tcPr>
          <w:p w14:paraId="52F60D9A" w14:textId="5CBB366C" w:rsidR="00686E3A" w:rsidRPr="00AF6C3D" w:rsidRDefault="00686E3A" w:rsidP="00686E3A">
            <w:pPr>
              <w:pStyle w:val="Standarduser"/>
              <w:snapToGrid w:val="0"/>
              <w:jc w:val="right"/>
              <w:rPr>
                <w:rFonts w:cs="Times New Roman"/>
                <w:sz w:val="20"/>
                <w:szCs w:val="20"/>
                <w:lang w:val="pl-PL" w:eastAsia="fa-IR"/>
              </w:rPr>
            </w:pPr>
            <w:r w:rsidRPr="00AF6C3D">
              <w:rPr>
                <w:rFonts w:cs="Times New Roman"/>
                <w:sz w:val="20"/>
                <w:szCs w:val="20"/>
                <w:lang w:val="pl-PL" w:eastAsia="fa-IR"/>
              </w:rPr>
              <w:t>1 790 424</w:t>
            </w:r>
          </w:p>
        </w:tc>
        <w:tc>
          <w:tcPr>
            <w:tcW w:w="659" w:type="pct"/>
            <w:vAlign w:val="center"/>
          </w:tcPr>
          <w:p w14:paraId="012CF16C" w14:textId="58F05B9B" w:rsidR="00686E3A" w:rsidRPr="00AF6C3D" w:rsidRDefault="004F46CA" w:rsidP="00686E3A">
            <w:pPr>
              <w:pStyle w:val="Standarduser"/>
              <w:snapToGrid w:val="0"/>
              <w:jc w:val="right"/>
              <w:rPr>
                <w:rFonts w:cs="Times New Roman"/>
                <w:sz w:val="20"/>
                <w:szCs w:val="20"/>
                <w:lang w:val="pl-PL" w:eastAsia="fa-IR"/>
              </w:rPr>
            </w:pPr>
            <w:r w:rsidRPr="00AF6C3D">
              <w:rPr>
                <w:rFonts w:cs="Times New Roman"/>
                <w:sz w:val="20"/>
                <w:szCs w:val="20"/>
                <w:lang w:val="pl-PL" w:eastAsia="fa-IR"/>
              </w:rPr>
              <w:t>4 122</w:t>
            </w:r>
          </w:p>
        </w:tc>
      </w:tr>
      <w:tr w:rsidR="00AF6C3D" w:rsidRPr="00AF6C3D" w14:paraId="399B824A" w14:textId="343672A2" w:rsidTr="00686E3A">
        <w:trPr>
          <w:trHeight w:val="765"/>
          <w:jc w:val="right"/>
        </w:trPr>
        <w:tc>
          <w:tcPr>
            <w:tcW w:w="366" w:type="pct"/>
            <w:tcMar>
              <w:top w:w="0" w:type="dxa"/>
              <w:left w:w="108" w:type="dxa"/>
              <w:bottom w:w="0" w:type="dxa"/>
              <w:right w:w="108" w:type="dxa"/>
            </w:tcMar>
            <w:vAlign w:val="center"/>
          </w:tcPr>
          <w:p w14:paraId="3D584703" w14:textId="77777777" w:rsidR="00686E3A" w:rsidRPr="00AF6C3D" w:rsidRDefault="00686E3A" w:rsidP="00686E3A">
            <w:pPr>
              <w:pStyle w:val="Standarduser"/>
              <w:snapToGrid w:val="0"/>
              <w:jc w:val="center"/>
              <w:rPr>
                <w:rFonts w:eastAsia="SimSun, 宋体" w:cs="Times New Roman"/>
                <w:b/>
                <w:sz w:val="20"/>
                <w:szCs w:val="20"/>
                <w:lang w:val="pl-PL" w:eastAsia="fa-IR"/>
              </w:rPr>
            </w:pPr>
          </w:p>
        </w:tc>
        <w:tc>
          <w:tcPr>
            <w:tcW w:w="1988" w:type="pct"/>
            <w:vAlign w:val="center"/>
            <w:hideMark/>
          </w:tcPr>
          <w:p w14:paraId="7EA911B5" w14:textId="77777777" w:rsidR="00686E3A" w:rsidRPr="00AF6C3D" w:rsidRDefault="00686E3A" w:rsidP="00686E3A">
            <w:pPr>
              <w:pStyle w:val="Standarduser"/>
              <w:snapToGrid w:val="0"/>
              <w:rPr>
                <w:rFonts w:cs="Times New Roman"/>
                <w:b/>
                <w:sz w:val="20"/>
                <w:szCs w:val="20"/>
                <w:lang w:val="pl-PL" w:eastAsia="fa-IR"/>
              </w:rPr>
            </w:pPr>
            <w:r w:rsidRPr="00AF6C3D">
              <w:rPr>
                <w:rFonts w:cs="Times New Roman"/>
                <w:b/>
                <w:sz w:val="20"/>
                <w:szCs w:val="20"/>
                <w:lang w:val="pl-PL" w:eastAsia="fa-IR"/>
              </w:rPr>
              <w:t>Razem</w:t>
            </w:r>
          </w:p>
        </w:tc>
        <w:tc>
          <w:tcPr>
            <w:tcW w:w="662" w:type="pct"/>
            <w:vAlign w:val="center"/>
          </w:tcPr>
          <w:p w14:paraId="371941DE" w14:textId="77777777" w:rsidR="00686E3A" w:rsidRPr="00AF6C3D" w:rsidRDefault="00686E3A" w:rsidP="00686E3A">
            <w:pPr>
              <w:pStyle w:val="Standarduser"/>
              <w:snapToGrid w:val="0"/>
              <w:jc w:val="right"/>
              <w:rPr>
                <w:rFonts w:cs="Times New Roman"/>
                <w:b/>
                <w:sz w:val="20"/>
                <w:szCs w:val="20"/>
                <w:lang w:val="pl-PL" w:eastAsia="fa-IR"/>
              </w:rPr>
            </w:pPr>
            <w:r w:rsidRPr="00AF6C3D">
              <w:rPr>
                <w:rFonts w:cs="Times New Roman"/>
                <w:b/>
                <w:sz w:val="20"/>
                <w:szCs w:val="20"/>
                <w:lang w:val="pl-PL" w:eastAsia="fa-IR"/>
              </w:rPr>
              <w:t>20 388 997</w:t>
            </w:r>
          </w:p>
        </w:tc>
        <w:tc>
          <w:tcPr>
            <w:tcW w:w="663" w:type="pct"/>
            <w:vAlign w:val="center"/>
          </w:tcPr>
          <w:p w14:paraId="5F00B7E4" w14:textId="77777777" w:rsidR="00686E3A" w:rsidRPr="00AF6C3D" w:rsidRDefault="00686E3A" w:rsidP="00686E3A">
            <w:pPr>
              <w:pStyle w:val="Standarduser"/>
              <w:snapToGrid w:val="0"/>
              <w:jc w:val="right"/>
              <w:rPr>
                <w:rFonts w:cs="Times New Roman"/>
                <w:b/>
                <w:sz w:val="20"/>
                <w:szCs w:val="20"/>
                <w:lang w:val="pl-PL" w:eastAsia="fa-IR"/>
              </w:rPr>
            </w:pPr>
            <w:r w:rsidRPr="00AF6C3D">
              <w:rPr>
                <w:rFonts w:cs="Times New Roman"/>
                <w:b/>
                <w:sz w:val="20"/>
                <w:szCs w:val="20"/>
                <w:lang w:val="pl-PL" w:eastAsia="fa-IR"/>
              </w:rPr>
              <w:t>125 327</w:t>
            </w:r>
          </w:p>
        </w:tc>
        <w:tc>
          <w:tcPr>
            <w:tcW w:w="662" w:type="pct"/>
            <w:vAlign w:val="center"/>
          </w:tcPr>
          <w:p w14:paraId="494F08C7" w14:textId="247E204B" w:rsidR="00686E3A" w:rsidRPr="00AF6C3D" w:rsidRDefault="00E32317" w:rsidP="00686E3A">
            <w:pPr>
              <w:pStyle w:val="Standarduser"/>
              <w:snapToGrid w:val="0"/>
              <w:jc w:val="right"/>
              <w:rPr>
                <w:rFonts w:cs="Times New Roman"/>
                <w:b/>
                <w:sz w:val="20"/>
                <w:szCs w:val="20"/>
                <w:lang w:val="pl-PL" w:eastAsia="fa-IR"/>
              </w:rPr>
            </w:pPr>
            <w:r w:rsidRPr="00AF6C3D">
              <w:rPr>
                <w:rFonts w:cs="Times New Roman"/>
                <w:b/>
                <w:sz w:val="20"/>
                <w:szCs w:val="20"/>
                <w:lang w:val="pl-PL" w:eastAsia="fa-IR"/>
              </w:rPr>
              <w:t>21 779 324</w:t>
            </w:r>
          </w:p>
        </w:tc>
        <w:tc>
          <w:tcPr>
            <w:tcW w:w="659" w:type="pct"/>
            <w:vAlign w:val="center"/>
          </w:tcPr>
          <w:p w14:paraId="27D885C0" w14:textId="05A9B432" w:rsidR="00686E3A" w:rsidRPr="00AF6C3D" w:rsidRDefault="004F46CA" w:rsidP="004F46CA">
            <w:pPr>
              <w:pStyle w:val="Standarduser"/>
              <w:snapToGrid w:val="0"/>
              <w:jc w:val="right"/>
              <w:rPr>
                <w:rFonts w:cs="Times New Roman"/>
                <w:b/>
                <w:sz w:val="20"/>
                <w:szCs w:val="20"/>
                <w:lang w:val="pl-PL" w:eastAsia="fa-IR"/>
              </w:rPr>
            </w:pPr>
            <w:r w:rsidRPr="00AF6C3D">
              <w:rPr>
                <w:rFonts w:cs="Times New Roman"/>
                <w:b/>
                <w:sz w:val="20"/>
                <w:szCs w:val="20"/>
                <w:lang w:val="pl-PL" w:eastAsia="fa-IR"/>
              </w:rPr>
              <w:t>118 916</w:t>
            </w:r>
          </w:p>
        </w:tc>
      </w:tr>
      <w:tr w:rsidR="00AF6C3D" w:rsidRPr="00AF6C3D" w14:paraId="7B47E009" w14:textId="388FCE03" w:rsidTr="00686E3A">
        <w:trPr>
          <w:trHeight w:val="765"/>
          <w:jc w:val="right"/>
        </w:trPr>
        <w:tc>
          <w:tcPr>
            <w:tcW w:w="366" w:type="pct"/>
            <w:tcMar>
              <w:top w:w="0" w:type="dxa"/>
              <w:left w:w="108" w:type="dxa"/>
              <w:bottom w:w="0" w:type="dxa"/>
              <w:right w:w="108" w:type="dxa"/>
            </w:tcMar>
            <w:vAlign w:val="center"/>
          </w:tcPr>
          <w:p w14:paraId="1DE23045" w14:textId="77777777" w:rsidR="00686E3A" w:rsidRPr="00AF6C3D" w:rsidRDefault="00686E3A" w:rsidP="00686E3A">
            <w:pPr>
              <w:pStyle w:val="Standarduser"/>
              <w:snapToGrid w:val="0"/>
              <w:jc w:val="center"/>
              <w:rPr>
                <w:rFonts w:eastAsia="SimSun, 宋体" w:cs="Times New Roman"/>
                <w:b/>
                <w:sz w:val="20"/>
                <w:szCs w:val="20"/>
                <w:lang w:val="pl-PL" w:eastAsia="fa-IR"/>
              </w:rPr>
            </w:pPr>
          </w:p>
        </w:tc>
        <w:tc>
          <w:tcPr>
            <w:tcW w:w="1988" w:type="pct"/>
            <w:vAlign w:val="center"/>
            <w:hideMark/>
          </w:tcPr>
          <w:p w14:paraId="09628350"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w tym z lat ubiegłych</w:t>
            </w:r>
          </w:p>
        </w:tc>
        <w:tc>
          <w:tcPr>
            <w:tcW w:w="662" w:type="pct"/>
            <w:vAlign w:val="center"/>
          </w:tcPr>
          <w:p w14:paraId="2354490A" w14:textId="77777777" w:rsidR="00686E3A" w:rsidRPr="00AF6C3D" w:rsidRDefault="00686E3A" w:rsidP="00686E3A">
            <w:pPr>
              <w:pStyle w:val="Standarduser"/>
              <w:snapToGrid w:val="0"/>
              <w:jc w:val="center"/>
              <w:rPr>
                <w:rFonts w:cs="Times New Roman"/>
                <w:sz w:val="20"/>
                <w:szCs w:val="20"/>
                <w:lang w:val="pl-PL" w:eastAsia="fa-IR"/>
              </w:rPr>
            </w:pPr>
            <w:r w:rsidRPr="00AF6C3D">
              <w:rPr>
                <w:rFonts w:cs="Times New Roman"/>
                <w:sz w:val="20"/>
                <w:szCs w:val="20"/>
                <w:lang w:val="pl-PL" w:eastAsia="fa-IR"/>
              </w:rPr>
              <w:t>X</w:t>
            </w:r>
          </w:p>
        </w:tc>
        <w:tc>
          <w:tcPr>
            <w:tcW w:w="663" w:type="pct"/>
            <w:vAlign w:val="center"/>
          </w:tcPr>
          <w:p w14:paraId="7382C837" w14:textId="77777777" w:rsidR="00686E3A" w:rsidRPr="00AF6C3D" w:rsidRDefault="00686E3A" w:rsidP="00686E3A">
            <w:pPr>
              <w:pStyle w:val="Standarduser"/>
              <w:snapToGrid w:val="0"/>
              <w:jc w:val="right"/>
              <w:rPr>
                <w:rFonts w:cs="Times New Roman"/>
                <w:sz w:val="20"/>
                <w:szCs w:val="20"/>
                <w:lang w:val="pl-PL" w:eastAsia="fa-IR"/>
              </w:rPr>
            </w:pPr>
            <w:r w:rsidRPr="00AF6C3D">
              <w:rPr>
                <w:rFonts w:cs="Times New Roman"/>
                <w:sz w:val="20"/>
                <w:szCs w:val="20"/>
                <w:lang w:val="pl-PL" w:eastAsia="fa-IR"/>
              </w:rPr>
              <w:t>79 365</w:t>
            </w:r>
          </w:p>
        </w:tc>
        <w:tc>
          <w:tcPr>
            <w:tcW w:w="662" w:type="pct"/>
            <w:vAlign w:val="center"/>
          </w:tcPr>
          <w:p w14:paraId="312C15B6" w14:textId="15A99C30" w:rsidR="00686E3A" w:rsidRPr="00AF6C3D" w:rsidRDefault="00E32317" w:rsidP="00E32317">
            <w:pPr>
              <w:pStyle w:val="Standarduser"/>
              <w:snapToGrid w:val="0"/>
              <w:jc w:val="center"/>
              <w:rPr>
                <w:rFonts w:cs="Times New Roman"/>
                <w:sz w:val="20"/>
                <w:szCs w:val="20"/>
                <w:lang w:val="pl-PL" w:eastAsia="fa-IR"/>
              </w:rPr>
            </w:pPr>
            <w:r w:rsidRPr="00AF6C3D">
              <w:rPr>
                <w:rFonts w:cs="Times New Roman"/>
                <w:sz w:val="20"/>
                <w:szCs w:val="20"/>
                <w:lang w:val="pl-PL" w:eastAsia="fa-IR"/>
              </w:rPr>
              <w:t>X</w:t>
            </w:r>
          </w:p>
        </w:tc>
        <w:tc>
          <w:tcPr>
            <w:tcW w:w="659" w:type="pct"/>
            <w:vAlign w:val="center"/>
          </w:tcPr>
          <w:p w14:paraId="7FDF0E35" w14:textId="06177E38" w:rsidR="00686E3A" w:rsidRPr="00AF6C3D" w:rsidRDefault="005D2F59" w:rsidP="00686E3A">
            <w:pPr>
              <w:pStyle w:val="Standarduser"/>
              <w:snapToGrid w:val="0"/>
              <w:jc w:val="right"/>
              <w:rPr>
                <w:rFonts w:cs="Times New Roman"/>
                <w:sz w:val="20"/>
                <w:szCs w:val="20"/>
                <w:lang w:val="pl-PL" w:eastAsia="fa-IR"/>
              </w:rPr>
            </w:pPr>
            <w:r w:rsidRPr="00AF6C3D">
              <w:rPr>
                <w:rFonts w:cs="Times New Roman"/>
                <w:sz w:val="20"/>
                <w:szCs w:val="20"/>
                <w:lang w:val="pl-PL" w:eastAsia="fa-IR"/>
              </w:rPr>
              <w:t>71 576</w:t>
            </w:r>
          </w:p>
        </w:tc>
      </w:tr>
      <w:tr w:rsidR="00AF6C3D" w:rsidRPr="00AF6C3D" w14:paraId="08144BC4" w14:textId="2B3109EE" w:rsidTr="00686E3A">
        <w:trPr>
          <w:trHeight w:val="765"/>
          <w:jc w:val="right"/>
        </w:trPr>
        <w:tc>
          <w:tcPr>
            <w:tcW w:w="366" w:type="pct"/>
            <w:tcMar>
              <w:top w:w="0" w:type="dxa"/>
              <w:left w:w="108" w:type="dxa"/>
              <w:bottom w:w="0" w:type="dxa"/>
              <w:right w:w="108" w:type="dxa"/>
            </w:tcMar>
            <w:vAlign w:val="center"/>
            <w:hideMark/>
          </w:tcPr>
          <w:p w14:paraId="0F6AB56E" w14:textId="06A592D7" w:rsidR="00686E3A" w:rsidRPr="00AF6C3D" w:rsidRDefault="00686E3A" w:rsidP="00686E3A">
            <w:pPr>
              <w:pStyle w:val="Standarduser"/>
              <w:snapToGrid w:val="0"/>
              <w:jc w:val="center"/>
              <w:rPr>
                <w:rFonts w:cs="Times New Roman"/>
                <w:b/>
                <w:sz w:val="20"/>
                <w:szCs w:val="20"/>
                <w:lang w:val="pl-PL" w:eastAsia="fa-IR"/>
              </w:rPr>
            </w:pPr>
            <w:r w:rsidRPr="00AF6C3D">
              <w:rPr>
                <w:rFonts w:cs="Times New Roman"/>
                <w:b/>
                <w:sz w:val="20"/>
                <w:szCs w:val="20"/>
                <w:lang w:val="pl-PL" w:eastAsia="fa-IR"/>
              </w:rPr>
              <w:t>II</w:t>
            </w:r>
          </w:p>
        </w:tc>
        <w:tc>
          <w:tcPr>
            <w:tcW w:w="1988" w:type="pct"/>
            <w:vAlign w:val="center"/>
            <w:hideMark/>
          </w:tcPr>
          <w:p w14:paraId="0BBEEFB1" w14:textId="77777777" w:rsidR="00686E3A" w:rsidRPr="00AF6C3D" w:rsidRDefault="00686E3A" w:rsidP="00686E3A">
            <w:pPr>
              <w:pStyle w:val="Standarduser"/>
              <w:snapToGrid w:val="0"/>
              <w:rPr>
                <w:rFonts w:cs="Times New Roman"/>
                <w:b/>
                <w:sz w:val="20"/>
                <w:szCs w:val="20"/>
                <w:lang w:val="pl-PL" w:eastAsia="fa-IR"/>
              </w:rPr>
            </w:pPr>
            <w:r w:rsidRPr="00AF6C3D">
              <w:rPr>
                <w:rFonts w:cs="Times New Roman"/>
                <w:b/>
                <w:sz w:val="20"/>
                <w:szCs w:val="20"/>
                <w:lang w:val="pl-PL" w:eastAsia="fa-IR"/>
              </w:rPr>
              <w:t>Fundusz  alimentacyjny</w:t>
            </w:r>
          </w:p>
        </w:tc>
        <w:tc>
          <w:tcPr>
            <w:tcW w:w="662" w:type="pct"/>
            <w:vAlign w:val="center"/>
          </w:tcPr>
          <w:p w14:paraId="36FE0BA7" w14:textId="77777777" w:rsidR="00686E3A" w:rsidRPr="00AF6C3D" w:rsidRDefault="00686E3A" w:rsidP="00686E3A">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2 863 555</w:t>
            </w:r>
          </w:p>
        </w:tc>
        <w:tc>
          <w:tcPr>
            <w:tcW w:w="663" w:type="pct"/>
            <w:vAlign w:val="center"/>
          </w:tcPr>
          <w:p w14:paraId="4B11E1E8" w14:textId="77777777" w:rsidR="00686E3A" w:rsidRPr="00AF6C3D" w:rsidRDefault="00686E3A" w:rsidP="00686E3A">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34 412</w:t>
            </w:r>
          </w:p>
        </w:tc>
        <w:tc>
          <w:tcPr>
            <w:tcW w:w="662" w:type="pct"/>
            <w:vAlign w:val="center"/>
          </w:tcPr>
          <w:p w14:paraId="3E515620" w14:textId="16102D9A" w:rsidR="00686E3A" w:rsidRPr="00AF6C3D" w:rsidRDefault="004F46CA" w:rsidP="00686E3A">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2 756 419</w:t>
            </w:r>
          </w:p>
        </w:tc>
        <w:tc>
          <w:tcPr>
            <w:tcW w:w="659" w:type="pct"/>
            <w:vAlign w:val="center"/>
          </w:tcPr>
          <w:p w14:paraId="1356C0E9" w14:textId="1C9C26A4" w:rsidR="00686E3A" w:rsidRPr="00AF6C3D" w:rsidRDefault="00463FAD" w:rsidP="00686E3A">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20 929</w:t>
            </w:r>
          </w:p>
        </w:tc>
      </w:tr>
      <w:tr w:rsidR="00AF6C3D" w:rsidRPr="00AF6C3D" w14:paraId="1F5060C2" w14:textId="02336F22" w:rsidTr="00686E3A">
        <w:trPr>
          <w:trHeight w:val="765"/>
          <w:jc w:val="right"/>
        </w:trPr>
        <w:tc>
          <w:tcPr>
            <w:tcW w:w="366" w:type="pct"/>
            <w:tcMar>
              <w:top w:w="0" w:type="dxa"/>
              <w:left w:w="108" w:type="dxa"/>
              <w:bottom w:w="0" w:type="dxa"/>
              <w:right w:w="108" w:type="dxa"/>
            </w:tcMar>
          </w:tcPr>
          <w:p w14:paraId="0DAB4073" w14:textId="77777777" w:rsidR="00686E3A" w:rsidRPr="00AF6C3D" w:rsidRDefault="00686E3A" w:rsidP="00686E3A">
            <w:pPr>
              <w:pStyle w:val="Standarduser"/>
              <w:snapToGrid w:val="0"/>
              <w:jc w:val="right"/>
              <w:rPr>
                <w:rFonts w:cs="Times New Roman"/>
                <w:sz w:val="20"/>
                <w:szCs w:val="20"/>
                <w:lang w:val="pl-PL" w:eastAsia="fa-IR"/>
              </w:rPr>
            </w:pPr>
          </w:p>
        </w:tc>
        <w:tc>
          <w:tcPr>
            <w:tcW w:w="1988" w:type="pct"/>
            <w:vAlign w:val="center"/>
            <w:hideMark/>
          </w:tcPr>
          <w:p w14:paraId="7DD42FA0" w14:textId="77777777" w:rsidR="00686E3A" w:rsidRPr="00AF6C3D" w:rsidRDefault="00686E3A" w:rsidP="00686E3A">
            <w:pPr>
              <w:pStyle w:val="Standarduser"/>
              <w:snapToGrid w:val="0"/>
              <w:rPr>
                <w:rFonts w:cs="Times New Roman"/>
                <w:sz w:val="20"/>
                <w:szCs w:val="20"/>
                <w:lang w:val="pl-PL" w:eastAsia="fa-IR"/>
              </w:rPr>
            </w:pPr>
            <w:r w:rsidRPr="00AF6C3D">
              <w:rPr>
                <w:rFonts w:cs="Times New Roman"/>
                <w:sz w:val="20"/>
                <w:szCs w:val="20"/>
                <w:lang w:val="pl-PL" w:eastAsia="fa-IR"/>
              </w:rPr>
              <w:t>w tym z lat ubiegłych</w:t>
            </w:r>
          </w:p>
        </w:tc>
        <w:tc>
          <w:tcPr>
            <w:tcW w:w="662" w:type="pct"/>
            <w:vAlign w:val="center"/>
          </w:tcPr>
          <w:p w14:paraId="503401A3" w14:textId="77777777" w:rsidR="00686E3A" w:rsidRPr="00AF6C3D" w:rsidRDefault="00686E3A" w:rsidP="00686E3A">
            <w:pPr>
              <w:pStyle w:val="Standarduser"/>
              <w:snapToGrid w:val="0"/>
              <w:jc w:val="center"/>
              <w:rPr>
                <w:rFonts w:cs="Times New Roman"/>
                <w:bCs/>
                <w:sz w:val="20"/>
                <w:szCs w:val="20"/>
                <w:lang w:val="pl-PL" w:eastAsia="fa-IR"/>
              </w:rPr>
            </w:pPr>
            <w:r w:rsidRPr="00AF6C3D">
              <w:rPr>
                <w:rFonts w:cs="Times New Roman"/>
                <w:bCs/>
                <w:sz w:val="20"/>
                <w:szCs w:val="20"/>
                <w:lang w:val="pl-PL" w:eastAsia="fa-IR"/>
              </w:rPr>
              <w:t>X</w:t>
            </w:r>
          </w:p>
        </w:tc>
        <w:tc>
          <w:tcPr>
            <w:tcW w:w="663" w:type="pct"/>
            <w:vAlign w:val="center"/>
          </w:tcPr>
          <w:p w14:paraId="762FB56F" w14:textId="77777777" w:rsidR="00686E3A" w:rsidRPr="00AF6C3D" w:rsidRDefault="00686E3A"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28 831</w:t>
            </w:r>
          </w:p>
        </w:tc>
        <w:tc>
          <w:tcPr>
            <w:tcW w:w="662" w:type="pct"/>
            <w:vAlign w:val="center"/>
          </w:tcPr>
          <w:p w14:paraId="344BEA4D" w14:textId="5A729D35" w:rsidR="00686E3A" w:rsidRPr="00AF6C3D" w:rsidRDefault="004F46CA" w:rsidP="004F46CA">
            <w:pPr>
              <w:pStyle w:val="Standarduser"/>
              <w:snapToGrid w:val="0"/>
              <w:jc w:val="center"/>
              <w:rPr>
                <w:rFonts w:cs="Times New Roman"/>
                <w:bCs/>
                <w:sz w:val="20"/>
                <w:szCs w:val="20"/>
                <w:lang w:val="pl-PL" w:eastAsia="fa-IR"/>
              </w:rPr>
            </w:pPr>
            <w:r w:rsidRPr="00AF6C3D">
              <w:rPr>
                <w:rFonts w:cs="Times New Roman"/>
                <w:bCs/>
                <w:sz w:val="20"/>
                <w:szCs w:val="20"/>
                <w:lang w:val="pl-PL" w:eastAsia="fa-IR"/>
              </w:rPr>
              <w:t>X</w:t>
            </w:r>
          </w:p>
        </w:tc>
        <w:tc>
          <w:tcPr>
            <w:tcW w:w="659" w:type="pct"/>
            <w:vAlign w:val="center"/>
          </w:tcPr>
          <w:p w14:paraId="0A3B1F95" w14:textId="2D833606" w:rsidR="00686E3A" w:rsidRPr="00AF6C3D" w:rsidRDefault="00463FAD" w:rsidP="00686E3A">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12 136</w:t>
            </w:r>
          </w:p>
        </w:tc>
      </w:tr>
      <w:tr w:rsidR="00686E3A" w:rsidRPr="00AF6C3D" w14:paraId="671B402F" w14:textId="19373B66" w:rsidTr="00686E3A">
        <w:trPr>
          <w:trHeight w:val="765"/>
          <w:jc w:val="right"/>
        </w:trPr>
        <w:tc>
          <w:tcPr>
            <w:tcW w:w="366" w:type="pct"/>
            <w:tcMar>
              <w:top w:w="0" w:type="dxa"/>
              <w:left w:w="108" w:type="dxa"/>
              <w:bottom w:w="0" w:type="dxa"/>
              <w:right w:w="108" w:type="dxa"/>
            </w:tcMar>
          </w:tcPr>
          <w:p w14:paraId="699CA8A6" w14:textId="77777777" w:rsidR="00686E3A" w:rsidRPr="00AF6C3D" w:rsidRDefault="00686E3A" w:rsidP="00686E3A">
            <w:pPr>
              <w:pStyle w:val="Standarduser"/>
              <w:snapToGrid w:val="0"/>
              <w:jc w:val="right"/>
              <w:rPr>
                <w:rFonts w:eastAsia="SimSun, 宋体" w:cs="Times New Roman"/>
                <w:sz w:val="20"/>
                <w:szCs w:val="20"/>
                <w:lang w:val="pl-PL" w:eastAsia="fa-IR"/>
              </w:rPr>
            </w:pPr>
          </w:p>
        </w:tc>
        <w:tc>
          <w:tcPr>
            <w:tcW w:w="1988" w:type="pct"/>
            <w:vAlign w:val="center"/>
            <w:hideMark/>
          </w:tcPr>
          <w:p w14:paraId="39FECEA8" w14:textId="77777777" w:rsidR="00686E3A" w:rsidRPr="00AF6C3D" w:rsidRDefault="00686E3A" w:rsidP="00686E3A">
            <w:pPr>
              <w:pStyle w:val="Standarduser"/>
              <w:snapToGrid w:val="0"/>
              <w:rPr>
                <w:rFonts w:cs="Times New Roman"/>
                <w:b/>
                <w:sz w:val="20"/>
                <w:szCs w:val="20"/>
                <w:lang w:val="pl-PL" w:eastAsia="fa-IR"/>
              </w:rPr>
            </w:pPr>
            <w:r w:rsidRPr="00AF6C3D">
              <w:rPr>
                <w:rFonts w:cs="Times New Roman"/>
                <w:b/>
                <w:sz w:val="20"/>
                <w:szCs w:val="20"/>
                <w:lang w:val="pl-PL" w:eastAsia="fa-IR"/>
              </w:rPr>
              <w:t>Razem świadczenia rodzinne i fundusz alimentacyjny</w:t>
            </w:r>
          </w:p>
        </w:tc>
        <w:tc>
          <w:tcPr>
            <w:tcW w:w="662" w:type="pct"/>
            <w:vAlign w:val="center"/>
          </w:tcPr>
          <w:p w14:paraId="7F4AE183" w14:textId="77777777" w:rsidR="00686E3A" w:rsidRPr="00AF6C3D" w:rsidRDefault="00686E3A" w:rsidP="00686E3A">
            <w:pPr>
              <w:pStyle w:val="Standarduser"/>
              <w:snapToGrid w:val="0"/>
              <w:jc w:val="right"/>
              <w:rPr>
                <w:rFonts w:cs="Times New Roman"/>
                <w:b/>
                <w:sz w:val="20"/>
                <w:szCs w:val="20"/>
                <w:lang w:val="pl-PL" w:eastAsia="fa-IR"/>
              </w:rPr>
            </w:pPr>
            <w:r w:rsidRPr="00AF6C3D">
              <w:rPr>
                <w:rFonts w:cs="Times New Roman"/>
                <w:b/>
                <w:sz w:val="20"/>
                <w:szCs w:val="20"/>
                <w:lang w:val="pl-PL" w:eastAsia="fa-IR"/>
              </w:rPr>
              <w:t>23 252 552</w:t>
            </w:r>
          </w:p>
        </w:tc>
        <w:tc>
          <w:tcPr>
            <w:tcW w:w="663" w:type="pct"/>
            <w:vAlign w:val="center"/>
          </w:tcPr>
          <w:p w14:paraId="76BA60AA" w14:textId="77777777" w:rsidR="00686E3A" w:rsidRPr="00AF6C3D" w:rsidRDefault="00686E3A" w:rsidP="00686E3A">
            <w:pPr>
              <w:pStyle w:val="Standarduser"/>
              <w:snapToGrid w:val="0"/>
              <w:jc w:val="right"/>
              <w:rPr>
                <w:rFonts w:cs="Times New Roman"/>
                <w:b/>
                <w:sz w:val="20"/>
                <w:szCs w:val="20"/>
                <w:lang w:val="pl-PL" w:eastAsia="fa-IR"/>
              </w:rPr>
            </w:pPr>
            <w:r w:rsidRPr="00AF6C3D">
              <w:rPr>
                <w:rFonts w:cs="Times New Roman"/>
                <w:b/>
                <w:sz w:val="20"/>
                <w:szCs w:val="20"/>
                <w:lang w:val="pl-PL" w:eastAsia="fa-IR"/>
              </w:rPr>
              <w:t>159 739</w:t>
            </w:r>
          </w:p>
        </w:tc>
        <w:tc>
          <w:tcPr>
            <w:tcW w:w="662" w:type="pct"/>
            <w:vAlign w:val="center"/>
          </w:tcPr>
          <w:p w14:paraId="42C351FC" w14:textId="63034B7C" w:rsidR="00686E3A" w:rsidRPr="00AF6C3D" w:rsidRDefault="00463FAD" w:rsidP="00686E3A">
            <w:pPr>
              <w:pStyle w:val="Standarduser"/>
              <w:snapToGrid w:val="0"/>
              <w:jc w:val="right"/>
              <w:rPr>
                <w:rFonts w:cs="Times New Roman"/>
                <w:b/>
                <w:sz w:val="20"/>
                <w:szCs w:val="20"/>
                <w:lang w:val="pl-PL" w:eastAsia="fa-IR"/>
              </w:rPr>
            </w:pPr>
            <w:r w:rsidRPr="00AF6C3D">
              <w:rPr>
                <w:rFonts w:cs="Times New Roman"/>
                <w:b/>
                <w:sz w:val="20"/>
                <w:szCs w:val="20"/>
                <w:lang w:val="pl-PL" w:eastAsia="fa-IR"/>
              </w:rPr>
              <w:t>24 535 743</w:t>
            </w:r>
          </w:p>
        </w:tc>
        <w:tc>
          <w:tcPr>
            <w:tcW w:w="659" w:type="pct"/>
            <w:vAlign w:val="center"/>
          </w:tcPr>
          <w:p w14:paraId="76EE7F39" w14:textId="1073B9CD" w:rsidR="00686E3A" w:rsidRPr="00AF6C3D" w:rsidRDefault="00463FAD" w:rsidP="00686E3A">
            <w:pPr>
              <w:pStyle w:val="Standarduser"/>
              <w:snapToGrid w:val="0"/>
              <w:jc w:val="right"/>
              <w:rPr>
                <w:rFonts w:cs="Times New Roman"/>
                <w:b/>
                <w:sz w:val="20"/>
                <w:szCs w:val="20"/>
                <w:lang w:val="pl-PL" w:eastAsia="fa-IR"/>
              </w:rPr>
            </w:pPr>
            <w:r w:rsidRPr="00AF6C3D">
              <w:rPr>
                <w:rFonts w:cs="Times New Roman"/>
                <w:b/>
                <w:sz w:val="20"/>
                <w:szCs w:val="20"/>
                <w:lang w:val="pl-PL" w:eastAsia="fa-IR"/>
              </w:rPr>
              <w:t>139 845</w:t>
            </w:r>
          </w:p>
        </w:tc>
      </w:tr>
    </w:tbl>
    <w:p w14:paraId="1B7A309B" w14:textId="77777777" w:rsidR="00FC4880" w:rsidRPr="00AF6C3D" w:rsidRDefault="00FC4880" w:rsidP="00861F7D">
      <w:pPr>
        <w:pStyle w:val="Standarduser"/>
        <w:jc w:val="both"/>
        <w:rPr>
          <w:rFonts w:cs="Times New Roman"/>
          <w:lang w:val="pl-PL" w:eastAsia="fa-IR"/>
        </w:rPr>
      </w:pPr>
    </w:p>
    <w:p w14:paraId="78E6CA9A" w14:textId="635AE7A2" w:rsidR="0022615F" w:rsidRPr="00AF6C3D" w:rsidRDefault="0022615F" w:rsidP="0022615F">
      <w:pPr>
        <w:pStyle w:val="Standarduser"/>
        <w:jc w:val="both"/>
        <w:rPr>
          <w:rFonts w:cs="Times New Roman"/>
          <w:lang w:val="pl-PL" w:eastAsia="fa-IR"/>
        </w:rPr>
      </w:pPr>
      <w:r w:rsidRPr="00AF6C3D">
        <w:rPr>
          <w:rFonts w:cs="Times New Roman"/>
          <w:lang w:val="pl-PL" w:eastAsia="fa-IR"/>
        </w:rPr>
        <w:t>Liczba rodzin pobierających świadczenia rodzinne w 2016</w:t>
      </w:r>
      <w:r w:rsidR="00883065" w:rsidRPr="00AF6C3D">
        <w:rPr>
          <w:rFonts w:cs="Times New Roman"/>
          <w:lang w:val="pl-PL" w:eastAsia="fa-IR"/>
        </w:rPr>
        <w:t xml:space="preserve"> </w:t>
      </w:r>
      <w:r w:rsidRPr="00AF6C3D">
        <w:rPr>
          <w:rFonts w:cs="Times New Roman"/>
          <w:lang w:val="pl-PL" w:eastAsia="fa-IR"/>
        </w:rPr>
        <w:t>r. – 4</w:t>
      </w:r>
      <w:r w:rsidR="004122A6" w:rsidRPr="00AF6C3D">
        <w:rPr>
          <w:rFonts w:cs="Times New Roman"/>
          <w:lang w:val="pl-PL" w:eastAsia="fa-IR"/>
        </w:rPr>
        <w:t> </w:t>
      </w:r>
      <w:r w:rsidRPr="00AF6C3D">
        <w:rPr>
          <w:rFonts w:cs="Times New Roman"/>
          <w:lang w:val="pl-PL" w:eastAsia="fa-IR"/>
        </w:rPr>
        <w:t xml:space="preserve">561 </w:t>
      </w:r>
    </w:p>
    <w:p w14:paraId="48F7740D" w14:textId="4D9B8C1C" w:rsidR="004122A6" w:rsidRPr="00AF6C3D" w:rsidRDefault="004122A6" w:rsidP="009852CF">
      <w:pPr>
        <w:pStyle w:val="Standarduser"/>
        <w:jc w:val="both"/>
        <w:rPr>
          <w:rFonts w:cs="Times New Roman"/>
          <w:lang w:val="pl-PL" w:eastAsia="fa-IR"/>
        </w:rPr>
      </w:pPr>
      <w:r w:rsidRPr="00AF6C3D">
        <w:rPr>
          <w:rFonts w:cs="Times New Roman"/>
          <w:lang w:val="pl-PL" w:eastAsia="fa-IR"/>
        </w:rPr>
        <w:t>Liczba rodzin pobierających świadczenia rodzinne w 2017</w:t>
      </w:r>
      <w:r w:rsidR="00883065" w:rsidRPr="00AF6C3D">
        <w:rPr>
          <w:rFonts w:cs="Times New Roman"/>
          <w:lang w:val="pl-PL" w:eastAsia="fa-IR"/>
        </w:rPr>
        <w:t xml:space="preserve"> </w:t>
      </w:r>
      <w:r w:rsidRPr="00AF6C3D">
        <w:rPr>
          <w:rFonts w:cs="Times New Roman"/>
          <w:lang w:val="pl-PL" w:eastAsia="fa-IR"/>
        </w:rPr>
        <w:t xml:space="preserve">r. – </w:t>
      </w:r>
      <w:r w:rsidR="000A3FD8" w:rsidRPr="00AF6C3D">
        <w:rPr>
          <w:rFonts w:cs="Times New Roman"/>
          <w:lang w:val="pl-PL" w:eastAsia="fa-IR"/>
        </w:rPr>
        <w:t>4</w:t>
      </w:r>
      <w:r w:rsidR="00F018BF" w:rsidRPr="00AF6C3D">
        <w:rPr>
          <w:rFonts w:cs="Times New Roman"/>
          <w:lang w:val="pl-PL" w:eastAsia="fa-IR"/>
        </w:rPr>
        <w:t> </w:t>
      </w:r>
      <w:r w:rsidR="000A3FD8" w:rsidRPr="00AF6C3D">
        <w:rPr>
          <w:rFonts w:cs="Times New Roman"/>
          <w:lang w:val="pl-PL" w:eastAsia="fa-IR"/>
        </w:rPr>
        <w:t>484</w:t>
      </w:r>
    </w:p>
    <w:p w14:paraId="582BE52C" w14:textId="69250E1E" w:rsidR="00F018BF" w:rsidRPr="00AF6C3D" w:rsidRDefault="00F018BF" w:rsidP="004122A6">
      <w:pPr>
        <w:pStyle w:val="Standarduser"/>
        <w:jc w:val="both"/>
        <w:rPr>
          <w:rFonts w:cs="Times New Roman"/>
          <w:lang w:val="pl-PL" w:eastAsia="fa-IR"/>
        </w:rPr>
      </w:pPr>
      <w:r w:rsidRPr="00AF6C3D">
        <w:rPr>
          <w:rFonts w:cs="Times New Roman"/>
          <w:lang w:val="pl-PL" w:eastAsia="fa-IR"/>
        </w:rPr>
        <w:t>Liczba rodzin pobierających świadczenia rodzinne w 2018</w:t>
      </w:r>
      <w:r w:rsidR="00883065" w:rsidRPr="00AF6C3D">
        <w:rPr>
          <w:rFonts w:cs="Times New Roman"/>
          <w:lang w:val="pl-PL" w:eastAsia="fa-IR"/>
        </w:rPr>
        <w:t xml:space="preserve"> </w:t>
      </w:r>
      <w:r w:rsidRPr="00AF6C3D">
        <w:rPr>
          <w:rFonts w:cs="Times New Roman"/>
          <w:lang w:val="pl-PL" w:eastAsia="fa-IR"/>
        </w:rPr>
        <w:t xml:space="preserve">r. – </w:t>
      </w:r>
      <w:r w:rsidR="00512A26" w:rsidRPr="00AF6C3D">
        <w:rPr>
          <w:rFonts w:cs="Times New Roman"/>
          <w:lang w:val="pl-PL" w:eastAsia="fa-IR"/>
        </w:rPr>
        <w:t>4</w:t>
      </w:r>
      <w:r w:rsidR="00883065" w:rsidRPr="00AF6C3D">
        <w:rPr>
          <w:rFonts w:cs="Times New Roman"/>
          <w:lang w:val="pl-PL" w:eastAsia="fa-IR"/>
        </w:rPr>
        <w:t> </w:t>
      </w:r>
      <w:r w:rsidR="00512A26" w:rsidRPr="00AF6C3D">
        <w:rPr>
          <w:rFonts w:cs="Times New Roman"/>
          <w:lang w:val="pl-PL" w:eastAsia="fa-IR"/>
        </w:rPr>
        <w:t>485</w:t>
      </w:r>
    </w:p>
    <w:p w14:paraId="13B5C66B" w14:textId="4F8EE353" w:rsidR="00883065" w:rsidRPr="00AF6C3D" w:rsidRDefault="00883065" w:rsidP="00883065">
      <w:pPr>
        <w:pStyle w:val="Standarduser"/>
        <w:jc w:val="both"/>
        <w:rPr>
          <w:rFonts w:cs="Times New Roman"/>
          <w:b/>
          <w:lang w:val="pl-PL" w:eastAsia="fa-IR"/>
        </w:rPr>
      </w:pPr>
      <w:r w:rsidRPr="00AF6C3D">
        <w:rPr>
          <w:rFonts w:cs="Times New Roman"/>
          <w:b/>
          <w:lang w:val="pl-PL" w:eastAsia="fa-IR"/>
        </w:rPr>
        <w:t>Liczba rodzin pobierających świadczenia rodzinne w 2019 r. – 4 </w:t>
      </w:r>
      <w:r w:rsidR="009B46C7" w:rsidRPr="00AF6C3D">
        <w:rPr>
          <w:rFonts w:cs="Times New Roman"/>
          <w:b/>
          <w:lang w:val="pl-PL" w:eastAsia="fa-IR"/>
        </w:rPr>
        <w:t>371</w:t>
      </w:r>
    </w:p>
    <w:p w14:paraId="2703A9A5" w14:textId="77777777" w:rsidR="00431AF5" w:rsidRPr="00AF6C3D" w:rsidRDefault="00431AF5" w:rsidP="0022615F">
      <w:pPr>
        <w:pStyle w:val="Standard"/>
        <w:jc w:val="both"/>
        <w:rPr>
          <w:rFonts w:cs="Times New Roman"/>
          <w:b/>
          <w:u w:val="single"/>
          <w:lang w:val="pl-PL" w:eastAsia="fa-IR"/>
        </w:rPr>
      </w:pPr>
    </w:p>
    <w:p w14:paraId="528FDE8E" w14:textId="77777777" w:rsidR="006E2A34" w:rsidRPr="00AF6C3D" w:rsidRDefault="006E2A34" w:rsidP="006E2A34">
      <w:pPr>
        <w:pStyle w:val="Textbody"/>
        <w:contextualSpacing/>
        <w:jc w:val="both"/>
        <w:rPr>
          <w:rFonts w:cs="Times New Roman"/>
          <w:b/>
          <w:lang w:val="pl-PL"/>
        </w:rPr>
      </w:pPr>
      <w:r w:rsidRPr="00AF6C3D">
        <w:rPr>
          <w:rFonts w:cs="Times New Roman"/>
          <w:b/>
          <w:lang w:val="pl-PL"/>
        </w:rPr>
        <w:t>2. Świadczenia opiekuńcze.</w:t>
      </w:r>
    </w:p>
    <w:p w14:paraId="7459CF97" w14:textId="77777777" w:rsidR="006E2A34" w:rsidRPr="00AF6C3D" w:rsidRDefault="006E2A34" w:rsidP="006E2A34">
      <w:pPr>
        <w:pStyle w:val="Textbody"/>
        <w:contextualSpacing/>
        <w:jc w:val="both"/>
        <w:rPr>
          <w:rFonts w:cs="Times New Roman"/>
          <w:b/>
          <w:lang w:val="pl-PL"/>
        </w:rPr>
      </w:pPr>
    </w:p>
    <w:p w14:paraId="60C4B83E" w14:textId="77777777" w:rsidR="009B29BF" w:rsidRPr="00AF6C3D" w:rsidRDefault="009B29BF" w:rsidP="009B29BF">
      <w:pPr>
        <w:pStyle w:val="Textbody"/>
        <w:contextualSpacing/>
        <w:jc w:val="both"/>
        <w:rPr>
          <w:rFonts w:cs="Times New Roman"/>
          <w:lang w:val="pl-PL"/>
        </w:rPr>
      </w:pPr>
      <w:r w:rsidRPr="00AF6C3D">
        <w:rPr>
          <w:rFonts w:cs="Times New Roman"/>
          <w:lang w:val="pl-PL"/>
        </w:rPr>
        <w:t> </w:t>
      </w:r>
      <w:r w:rsidRPr="00AF6C3D">
        <w:rPr>
          <w:rFonts w:cs="Times New Roman"/>
          <w:b/>
          <w:lang w:val="pl-PL"/>
        </w:rPr>
        <w:t>a.</w:t>
      </w:r>
      <w:r w:rsidRPr="00AF6C3D">
        <w:rPr>
          <w:rFonts w:cs="Times New Roman"/>
          <w:lang w:val="pl-PL"/>
        </w:rPr>
        <w:t xml:space="preserve">  </w:t>
      </w:r>
      <w:r w:rsidRPr="00AF6C3D">
        <w:rPr>
          <w:rFonts w:cs="Times New Roman"/>
          <w:b/>
          <w:lang w:val="pl-PL"/>
        </w:rPr>
        <w:t>Zasiłek pielęgnacyjny.</w:t>
      </w:r>
    </w:p>
    <w:p w14:paraId="75DD1529" w14:textId="28A0F65B" w:rsidR="009B29BF" w:rsidRPr="00AF6C3D" w:rsidRDefault="009B29BF" w:rsidP="009B29BF">
      <w:pPr>
        <w:pStyle w:val="Textbody"/>
        <w:ind w:firstLine="708"/>
        <w:contextualSpacing/>
        <w:jc w:val="both"/>
        <w:rPr>
          <w:rFonts w:cs="Times New Roman"/>
          <w:lang w:val="pl-PL"/>
        </w:rPr>
      </w:pPr>
      <w:r w:rsidRPr="00AF6C3D">
        <w:rPr>
          <w:rFonts w:cs="Times New Roman"/>
          <w:lang w:val="pl-PL"/>
        </w:rPr>
        <w:t>Zasiłek pielęgnacyjny przysługuje niezależnie od dochodu rodziny i osoby, dlatego nie jest przyznawany na okres zasiłkowy, lecz na okres ważności orze</w:t>
      </w:r>
      <w:r w:rsidR="00A31FC9" w:rsidRPr="00AF6C3D">
        <w:rPr>
          <w:rFonts w:cs="Times New Roman"/>
          <w:lang w:val="pl-PL"/>
        </w:rPr>
        <w:t>czenia o niepełnosprawności lub </w:t>
      </w:r>
      <w:r w:rsidRPr="00AF6C3D">
        <w:rPr>
          <w:rFonts w:cs="Times New Roman"/>
          <w:lang w:val="pl-PL"/>
        </w:rPr>
        <w:t>stopniu niepełnosprawności. Świadczenie do 31 października 2018 r. wynosiło 153 zł miesięcznie, od 01 listopada 2018 r. przysługuje w wysokości 184,42 zł miesięcznie, a od 01 listopada 2019 r. zasiłek pielęgnacyjny wynosi 215,84 zł miesięcznie. Wypłacany jest do 16-go roku życia, jeżeli dziecko legitymuje się orzeczeniem o niepełnosprawności, natomiast powyżej 16-go roku życia zasiłek pielęgnacyjny przysługuje, jeżeli osoba legitymuje się orzeczeniem o umiarkowanym stopniu niepełnosprawności, gdy niepełnosprawność powstała przed 21 rokiem życia lub, gdy legitymuje się orzeczeniem o znacznym stopniu niepełnosprawności. Zasiłek pielęgnacyjny przysługuje również osobie powyżej 75-go roku życia. Świadczenie nie przysługuje, osobie uprawnionej do dodatku pielęgnacyjnego.</w:t>
      </w:r>
    </w:p>
    <w:p w14:paraId="3D81C2A7" w14:textId="77777777" w:rsidR="009B29BF" w:rsidRPr="00AF6C3D" w:rsidRDefault="009B29BF" w:rsidP="009B29BF">
      <w:pPr>
        <w:pStyle w:val="Textbody"/>
        <w:contextualSpacing/>
        <w:jc w:val="both"/>
        <w:rPr>
          <w:rFonts w:cs="Times New Roman"/>
          <w:lang w:val="pl-PL"/>
        </w:rPr>
      </w:pPr>
    </w:p>
    <w:p w14:paraId="361544C7" w14:textId="77777777" w:rsidR="009B29BF" w:rsidRPr="00AF6C3D" w:rsidRDefault="009B29BF" w:rsidP="009B29BF">
      <w:pPr>
        <w:pStyle w:val="Textbody"/>
        <w:contextualSpacing/>
        <w:jc w:val="both"/>
        <w:rPr>
          <w:rFonts w:cs="Times New Roman"/>
          <w:lang w:val="pl-PL"/>
        </w:rPr>
      </w:pPr>
      <w:r w:rsidRPr="00AF6C3D">
        <w:rPr>
          <w:rFonts w:cs="Times New Roman"/>
          <w:lang w:val="pl-PL"/>
        </w:rPr>
        <w:t> </w:t>
      </w:r>
      <w:r w:rsidRPr="00AF6C3D">
        <w:rPr>
          <w:rFonts w:cs="Times New Roman"/>
          <w:b/>
          <w:lang w:val="pl-PL"/>
        </w:rPr>
        <w:t>b. Specjalny zasiłek opiekuńczy.</w:t>
      </w:r>
    </w:p>
    <w:p w14:paraId="68FC6467" w14:textId="2EC78EDC" w:rsidR="009B29BF" w:rsidRPr="00AF6C3D" w:rsidRDefault="009B29BF" w:rsidP="009B29BF">
      <w:pPr>
        <w:pStyle w:val="Textbody"/>
        <w:ind w:firstLine="708"/>
        <w:contextualSpacing/>
        <w:jc w:val="both"/>
        <w:rPr>
          <w:rFonts w:cs="Times New Roman"/>
          <w:lang w:val="pl-PL"/>
        </w:rPr>
      </w:pPr>
      <w:r w:rsidRPr="00AF6C3D">
        <w:rPr>
          <w:rFonts w:cs="Times New Roman"/>
          <w:lang w:val="pl-PL"/>
        </w:rPr>
        <w:t>Specjalny zasiłek opiekuńczy przysługuje osobom, na któryc</w:t>
      </w:r>
      <w:r w:rsidR="001B7692" w:rsidRPr="00AF6C3D">
        <w:rPr>
          <w:rFonts w:cs="Times New Roman"/>
          <w:lang w:val="pl-PL"/>
        </w:rPr>
        <w:t>h zgodnie z przepisami ustawy z </w:t>
      </w:r>
      <w:r w:rsidRPr="00AF6C3D">
        <w:rPr>
          <w:rFonts w:cs="Times New Roman"/>
          <w:lang w:val="pl-PL"/>
        </w:rPr>
        <w:t xml:space="preserve">dnia 25 lutego 1964 r. - Kodeks rodzinny i opiekuńczy (Dz.U. z 2017r. poz. 682 oraz z 2018 r. poz.950) ciąży obowiązek alimentacyjny, a także małżonkom, jeżeli: nie podejmują lub rezygnują z zatrudnienia lub innej pracy zarobkowej, w celu sprawowania stałej opieki nad osobą legitymującą się orzeczeniem o znacznym stopniu niepełnosprawności albo orzeczeniem o niepełnosprawności łącznie ze wskazaniami: konieczności stałej lub długotrwałej </w:t>
      </w:r>
      <w:r w:rsidR="00A044BF" w:rsidRPr="00AF6C3D">
        <w:rPr>
          <w:rFonts w:cs="Times New Roman"/>
          <w:lang w:val="pl-PL"/>
        </w:rPr>
        <w:t>opieki lub pomocy innej osoby w </w:t>
      </w:r>
      <w:r w:rsidRPr="00AF6C3D">
        <w:rPr>
          <w:rFonts w:cs="Times New Roman"/>
          <w:lang w:val="pl-PL"/>
        </w:rPr>
        <w:t>związku ze znacznie ograniczoną możliwością samodzielnej egzystencji oraz konieczności stałego współudziału na co dzień opiekuna dziecka w procesie jego leczenia, rehabilitacji i edukacji.</w:t>
      </w:r>
    </w:p>
    <w:p w14:paraId="35A4A2A7" w14:textId="6D3EC446" w:rsidR="009B29BF" w:rsidRPr="00AF6C3D" w:rsidRDefault="009B29BF" w:rsidP="009B29BF">
      <w:pPr>
        <w:pStyle w:val="Textbody"/>
        <w:contextualSpacing/>
        <w:jc w:val="both"/>
        <w:rPr>
          <w:rFonts w:cs="Times New Roman"/>
          <w:lang w:val="pl-PL"/>
        </w:rPr>
      </w:pPr>
      <w:r w:rsidRPr="00AF6C3D">
        <w:rPr>
          <w:rFonts w:cs="Times New Roman"/>
          <w:lang w:val="pl-PL"/>
        </w:rPr>
        <w:t>Prawo do tego świadczenia uzależnione jest od kryterium dochodow</w:t>
      </w:r>
      <w:r w:rsidR="00A044BF" w:rsidRPr="00AF6C3D">
        <w:rPr>
          <w:rFonts w:cs="Times New Roman"/>
          <w:lang w:val="pl-PL"/>
        </w:rPr>
        <w:t>ego, które aktualnie wynosi 764 </w:t>
      </w:r>
      <w:r w:rsidRPr="00AF6C3D">
        <w:rPr>
          <w:rFonts w:cs="Times New Roman"/>
          <w:lang w:val="pl-PL"/>
        </w:rPr>
        <w:t xml:space="preserve">zł na osobę (na podstawie dochodów z roku poprzedzającego okres zasiłkowy z uwzględnieniem </w:t>
      </w:r>
      <w:r w:rsidRPr="00AF6C3D">
        <w:rPr>
          <w:rFonts w:cs="Times New Roman"/>
          <w:lang w:val="pl-PL"/>
        </w:rPr>
        <w:lastRenderedPageBreak/>
        <w:t>utraty i uzyskania dochodu). Przy ustalaniu dochodu brane są pod uwagę dochody rodziny osoby wymagającej opieki i rodziny osoby sprawującej opiekę. Od 1 stycznia 2015 roku, zgodnie z art. 17 pkt 2 lit. a ustawy z dnia 4 kwietnia 2014 roku o ustaleniu i wypłacie zasiłków dla opiekunów, zlikwidowany został wymóg, przy ubieganiu się o specjalny z</w:t>
      </w:r>
      <w:r w:rsidR="00A044BF" w:rsidRPr="00AF6C3D">
        <w:rPr>
          <w:rFonts w:cs="Times New Roman"/>
          <w:lang w:val="pl-PL"/>
        </w:rPr>
        <w:t>asiłek opiekuńczy, rezygnacji z </w:t>
      </w:r>
      <w:r w:rsidRPr="00AF6C3D">
        <w:rPr>
          <w:rFonts w:cs="Times New Roman"/>
          <w:lang w:val="pl-PL"/>
        </w:rPr>
        <w:t>zatrudnienia i innej pracy zarobkowej – osoba obecnie może pobierać specjalny zasiłek opiekuńczy nie tylko kiedy rezygnuje z zatrudnienia lub innej pracy zarobkowej, ale również kiedy jej nie podejmuje. O świadczenie to może również ubiegać się osoba, która sprawuje opiekę nad niepełnosprawnym małżonkiem. Specjalny zasiłek opiekuńczy do 31 października 2018 r. wypłacany był w wysokości 520 zł miesięcznie, a od 01 listopada 2018 r. wynosi 620 zł miesięcznie.</w:t>
      </w:r>
    </w:p>
    <w:p w14:paraId="0800B557" w14:textId="77777777" w:rsidR="009B29BF" w:rsidRPr="00AF6C3D" w:rsidRDefault="009B29BF" w:rsidP="009B29BF">
      <w:pPr>
        <w:pStyle w:val="Textbody"/>
        <w:contextualSpacing/>
        <w:jc w:val="both"/>
        <w:rPr>
          <w:rFonts w:cs="Times New Roman"/>
          <w:lang w:val="pl-PL"/>
        </w:rPr>
      </w:pPr>
    </w:p>
    <w:p w14:paraId="1E3987D3" w14:textId="77777777" w:rsidR="009B29BF" w:rsidRPr="00AF6C3D" w:rsidRDefault="009B29BF" w:rsidP="009B29BF">
      <w:pPr>
        <w:pStyle w:val="Textbody"/>
        <w:contextualSpacing/>
        <w:jc w:val="both"/>
        <w:rPr>
          <w:rFonts w:cs="Times New Roman"/>
          <w:b/>
          <w:lang w:val="pl-PL"/>
        </w:rPr>
      </w:pPr>
      <w:r w:rsidRPr="00AF6C3D">
        <w:rPr>
          <w:rFonts w:cs="Times New Roman"/>
          <w:b/>
          <w:lang w:val="pl-PL"/>
        </w:rPr>
        <w:t>c. Świadczenie pielęgnacyjne.</w:t>
      </w:r>
    </w:p>
    <w:p w14:paraId="201C6C7E" w14:textId="30F8ACB5" w:rsidR="009B29BF" w:rsidRPr="00AF6C3D" w:rsidRDefault="009B29BF" w:rsidP="009B29BF">
      <w:pPr>
        <w:pStyle w:val="Textbody"/>
        <w:ind w:firstLine="708"/>
        <w:contextualSpacing/>
        <w:jc w:val="both"/>
        <w:rPr>
          <w:rFonts w:cs="Times New Roman"/>
          <w:lang w:val="pl-PL"/>
        </w:rPr>
      </w:pPr>
      <w:r w:rsidRPr="00AF6C3D">
        <w:rPr>
          <w:rFonts w:cs="Times New Roman"/>
          <w:lang w:val="pl-PL"/>
        </w:rPr>
        <w:t xml:space="preserve">Świadczenie pielęgnacyjne </w:t>
      </w:r>
      <w:r w:rsidRPr="00AF6C3D">
        <w:rPr>
          <w:rFonts w:eastAsia="Times New Roman" w:cs="Times New Roman"/>
          <w:lang w:val="pl-PL"/>
        </w:rPr>
        <w:t>od 1 stycznia 2018</w:t>
      </w:r>
      <w:r w:rsidR="00977AB9" w:rsidRPr="00AF6C3D">
        <w:rPr>
          <w:rFonts w:eastAsia="Times New Roman" w:cs="Times New Roman"/>
          <w:lang w:val="pl-PL"/>
        </w:rPr>
        <w:t xml:space="preserve"> </w:t>
      </w:r>
      <w:r w:rsidRPr="00AF6C3D">
        <w:rPr>
          <w:rFonts w:eastAsia="Times New Roman" w:cs="Times New Roman"/>
          <w:lang w:val="pl-PL"/>
        </w:rPr>
        <w:t>r. do 31 grudnia 2018</w:t>
      </w:r>
      <w:r w:rsidR="00977AB9" w:rsidRPr="00AF6C3D">
        <w:rPr>
          <w:rFonts w:eastAsia="Times New Roman" w:cs="Times New Roman"/>
          <w:lang w:val="pl-PL"/>
        </w:rPr>
        <w:t xml:space="preserve"> </w:t>
      </w:r>
      <w:r w:rsidRPr="00AF6C3D">
        <w:rPr>
          <w:rFonts w:eastAsia="Times New Roman" w:cs="Times New Roman"/>
          <w:lang w:val="pl-PL"/>
        </w:rPr>
        <w:t xml:space="preserve">r. wypłacane było </w:t>
      </w:r>
      <w:r w:rsidRPr="00AF6C3D">
        <w:rPr>
          <w:rFonts w:cs="Times New Roman"/>
          <w:lang w:val="pl-PL"/>
        </w:rPr>
        <w:t>w wysokości 1 477 zł miesięcznie, w roku 2019 r. kwota świadczenia wynosiła 1 583 zł, a od stycznia 2020 r. po uwzględnieniu corocznej waloryzacji wynosi 1 830 zł miesięcznie.</w:t>
      </w:r>
    </w:p>
    <w:p w14:paraId="7D7AD225" w14:textId="1D76700F" w:rsidR="009B29BF" w:rsidRPr="00AF6C3D" w:rsidRDefault="009B29BF" w:rsidP="009B29BF">
      <w:pPr>
        <w:pStyle w:val="Textbody"/>
        <w:contextualSpacing/>
        <w:jc w:val="both"/>
        <w:rPr>
          <w:rFonts w:cs="Times New Roman"/>
          <w:lang w:val="pl-PL"/>
        </w:rPr>
      </w:pPr>
      <w:r w:rsidRPr="00AF6C3D">
        <w:rPr>
          <w:rFonts w:cs="Times New Roman"/>
          <w:lang w:val="pl-PL"/>
        </w:rPr>
        <w:t>Wskaźnikiem waloryzacji jest procentowy wzrost minimalnego wynagrodzenia za pracę, o którym mowa w ustawie z dnia 10 października 2002 r. o minimalnym wynagrodzeniu za pracę (Dz. U. z 2017</w:t>
      </w:r>
      <w:r w:rsidR="00640D73" w:rsidRPr="00AF6C3D">
        <w:rPr>
          <w:rFonts w:cs="Times New Roman"/>
          <w:lang w:val="pl-PL"/>
        </w:rPr>
        <w:t xml:space="preserve"> </w:t>
      </w:r>
      <w:r w:rsidRPr="00AF6C3D">
        <w:rPr>
          <w:rFonts w:cs="Times New Roman"/>
          <w:lang w:val="pl-PL"/>
        </w:rPr>
        <w:t>r. poz.847 oraz z 2018 r. poz. 650), obowiązującego na dzień 1 stycznia roku, w którym jest przeprowadzana waloryzacja, w stosunku do wysokości minimalnego wynagrodzenia za pracę obowiązującego w dniu 1 stycznia roku poprzedzającego rok, w którym jest przeprowadzana waloryzacja.</w:t>
      </w:r>
    </w:p>
    <w:p w14:paraId="6BDCD45E" w14:textId="3EC441A0" w:rsidR="009B29BF" w:rsidRPr="00AF6C3D" w:rsidRDefault="009B29BF" w:rsidP="00A7209F">
      <w:pPr>
        <w:pStyle w:val="Textbody"/>
        <w:ind w:firstLine="708"/>
        <w:contextualSpacing/>
        <w:jc w:val="both"/>
        <w:rPr>
          <w:rFonts w:cs="Times New Roman"/>
          <w:lang w:val="pl-PL"/>
        </w:rPr>
      </w:pPr>
      <w:r w:rsidRPr="00AF6C3D">
        <w:rPr>
          <w:rFonts w:cs="Times New Roman"/>
          <w:lang w:val="pl-PL"/>
        </w:rPr>
        <w:t>Świadczenie pielęgnacyjne przysługuje: matce albo ojcu, opiekunowi faktycznemu dziecka (osoba, która opiekując się dzieckiem wystąpiła do sądu o przysposobienie tego dziecka), osobie będącej rodziną zastępczą spokrewnioną, w rozumieniu ustawy z dnia 9 czerwca 2011 r. o wspieraniu rodziny i systemie pieczy zastępczej, innym osobom, na których zgodnie z przepisami ustawy z dnia 25 lutego 1964 r. – Kodeks rodzinny i opiekuńczy ciąży obowiązek al</w:t>
      </w:r>
      <w:r w:rsidR="00687A86" w:rsidRPr="00AF6C3D">
        <w:rPr>
          <w:rFonts w:cs="Times New Roman"/>
          <w:lang w:val="pl-PL"/>
        </w:rPr>
        <w:t>imentacyjny, z wyjątkiem osób o </w:t>
      </w:r>
      <w:r w:rsidRPr="00AF6C3D">
        <w:rPr>
          <w:rFonts w:cs="Times New Roman"/>
          <w:lang w:val="pl-PL"/>
        </w:rPr>
        <w:t>znacznym stopniu niepełnosprawności – jeżeli nie podejmują lu</w:t>
      </w:r>
      <w:r w:rsidR="00687A86" w:rsidRPr="00AF6C3D">
        <w:rPr>
          <w:rFonts w:cs="Times New Roman"/>
          <w:lang w:val="pl-PL"/>
        </w:rPr>
        <w:t xml:space="preserve">b rezygnują z zatrudnienia lub </w:t>
      </w:r>
      <w:r w:rsidRPr="00AF6C3D">
        <w:rPr>
          <w:rFonts w:cs="Times New Roman"/>
          <w:lang w:val="pl-PL"/>
        </w:rPr>
        <w:t>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w:t>
      </w:r>
      <w:r w:rsidR="00553281" w:rsidRPr="00AF6C3D">
        <w:rPr>
          <w:rFonts w:cs="Times New Roman"/>
          <w:lang w:val="pl-PL"/>
        </w:rPr>
        <w:t>ości stałego współudziału na co </w:t>
      </w:r>
      <w:r w:rsidRPr="00AF6C3D">
        <w:rPr>
          <w:rFonts w:cs="Times New Roman"/>
          <w:lang w:val="pl-PL"/>
        </w:rPr>
        <w:t>dzień opiekuna dziecka w procesie jego leczenia, rehabilitacji  i edukacji.</w:t>
      </w:r>
    </w:p>
    <w:p w14:paraId="11CC0EF7" w14:textId="340D9830" w:rsidR="009B29BF" w:rsidRPr="00AF6C3D" w:rsidRDefault="009B29BF" w:rsidP="009B29BF">
      <w:pPr>
        <w:pStyle w:val="Textbody"/>
        <w:contextualSpacing/>
        <w:jc w:val="both"/>
        <w:rPr>
          <w:rFonts w:cs="Times New Roman"/>
          <w:lang w:val="pl-PL"/>
        </w:rPr>
      </w:pPr>
      <w:r w:rsidRPr="00AF6C3D">
        <w:rPr>
          <w:rFonts w:cs="Times New Roman"/>
          <w:lang w:val="pl-PL"/>
        </w:rPr>
        <w:t>         </w:t>
      </w:r>
      <w:r w:rsidR="00553281" w:rsidRPr="00AF6C3D">
        <w:rPr>
          <w:rFonts w:cs="Times New Roman"/>
          <w:lang w:val="pl-PL"/>
        </w:rPr>
        <w:t>O</w:t>
      </w:r>
      <w:r w:rsidRPr="00AF6C3D">
        <w:rPr>
          <w:rFonts w:cs="Times New Roman"/>
          <w:lang w:val="pl-PL"/>
        </w:rPr>
        <w:t>sobom, innym niż spokrewnione w pierwszym stopniu z osobą wymagającą opieki, świadczenie pielęgnacyjne przysługuje, w przypadku gdy spełnione są łącznie następujące warunki:</w:t>
      </w:r>
      <w:r w:rsidRPr="00AF6C3D">
        <w:rPr>
          <w:rFonts w:cs="Times New Roman"/>
          <w:lang w:val="pl-PL"/>
        </w:rPr>
        <w:br/>
        <w:t>1) rodzice osoby wymagającej opieki nie żyją, zostali pozbawieni praw rodzicielskich, są małoletni lub legitymują się orzeczeniem o znacznym stopniu niepełnosprawności;</w:t>
      </w:r>
    </w:p>
    <w:p w14:paraId="5C66D419" w14:textId="77777777" w:rsidR="009B29BF" w:rsidRPr="00AF6C3D" w:rsidRDefault="009B29BF" w:rsidP="009B29BF">
      <w:pPr>
        <w:pStyle w:val="Textbody"/>
        <w:contextualSpacing/>
        <w:jc w:val="both"/>
        <w:rPr>
          <w:rFonts w:cs="Times New Roman"/>
          <w:lang w:val="pl-PL"/>
        </w:rPr>
      </w:pPr>
      <w:r w:rsidRPr="00AF6C3D">
        <w:rPr>
          <w:rFonts w:cs="Times New Roman"/>
          <w:lang w:val="pl-PL"/>
        </w:rPr>
        <w:t>2) nie ma innych osób spokrewnionych w pierwszym stopniu, są małoletnie lub legitymują się orzeczeniem o znacznym stopniu niepełnosprawności;</w:t>
      </w:r>
    </w:p>
    <w:p w14:paraId="6FE3B006" w14:textId="6DFB5569" w:rsidR="009B29BF" w:rsidRPr="00AF6C3D" w:rsidRDefault="009B29BF" w:rsidP="009B29BF">
      <w:pPr>
        <w:pStyle w:val="Textbody"/>
        <w:contextualSpacing/>
        <w:jc w:val="both"/>
        <w:rPr>
          <w:rFonts w:cs="Times New Roman"/>
          <w:lang w:val="pl-PL"/>
        </w:rPr>
      </w:pPr>
      <w:r w:rsidRPr="00AF6C3D">
        <w:rPr>
          <w:rFonts w:cs="Times New Roman"/>
          <w:lang w:val="pl-PL"/>
        </w:rPr>
        <w:t>3) nie ma osób (tj. opiekuna faktycznego dziecka, osoby będącej ro</w:t>
      </w:r>
      <w:r w:rsidR="00811100" w:rsidRPr="00AF6C3D">
        <w:rPr>
          <w:rFonts w:cs="Times New Roman"/>
          <w:lang w:val="pl-PL"/>
        </w:rPr>
        <w:t>dziną zastępczą spokrewnioną, w </w:t>
      </w:r>
      <w:r w:rsidRPr="00AF6C3D">
        <w:rPr>
          <w:rFonts w:cs="Times New Roman"/>
          <w:lang w:val="pl-PL"/>
        </w:rPr>
        <w:t xml:space="preserve">rozumieniu ustawy o wspieraniu rodziny i </w:t>
      </w:r>
      <w:r w:rsidR="00811100" w:rsidRPr="00AF6C3D">
        <w:rPr>
          <w:rFonts w:cs="Times New Roman"/>
          <w:lang w:val="pl-PL"/>
        </w:rPr>
        <w:t>systemie pieczy zastępczej)</w:t>
      </w:r>
      <w:r w:rsidRPr="00AF6C3D">
        <w:rPr>
          <w:rFonts w:cs="Times New Roman"/>
          <w:lang w:val="pl-PL"/>
        </w:rPr>
        <w:t xml:space="preserve"> lub legitymują się orzeczeniem o znacznym stopniu niepełnosprawności.</w:t>
      </w:r>
    </w:p>
    <w:p w14:paraId="0CE4DA6E" w14:textId="77777777" w:rsidR="009B29BF" w:rsidRPr="00AF6C3D" w:rsidRDefault="009B29BF" w:rsidP="009B29BF">
      <w:pPr>
        <w:pStyle w:val="Textbody"/>
        <w:contextualSpacing/>
        <w:jc w:val="both"/>
        <w:rPr>
          <w:rFonts w:cs="Times New Roman"/>
          <w:lang w:val="pl-PL"/>
        </w:rPr>
      </w:pPr>
      <w:r w:rsidRPr="00AF6C3D">
        <w:rPr>
          <w:rFonts w:cs="Times New Roman"/>
          <w:lang w:val="pl-PL"/>
        </w:rPr>
        <w:t>Świadczenie pielęgnacyjne przysługuje, jeżeli niepełnosprawność osoby wymagającej opieki powstała:</w:t>
      </w:r>
      <w:r w:rsidRPr="00AF6C3D">
        <w:rPr>
          <w:rFonts w:cs="Times New Roman"/>
          <w:lang w:val="pl-PL"/>
        </w:rPr>
        <w:br/>
        <w:t>1)   nie później niż do ukończenia 18-go roku życia lub</w:t>
      </w:r>
    </w:p>
    <w:p w14:paraId="429C785D" w14:textId="362858FE" w:rsidR="009B29BF" w:rsidRPr="00AF6C3D" w:rsidRDefault="009B29BF" w:rsidP="009B29BF">
      <w:pPr>
        <w:pStyle w:val="Textbody"/>
        <w:contextualSpacing/>
        <w:jc w:val="both"/>
        <w:rPr>
          <w:rFonts w:cs="Times New Roman"/>
          <w:lang w:val="pl-PL"/>
        </w:rPr>
      </w:pPr>
      <w:r w:rsidRPr="00AF6C3D">
        <w:rPr>
          <w:rFonts w:cs="Times New Roman"/>
          <w:lang w:val="pl-PL"/>
        </w:rPr>
        <w:t>2)   w trakcie nauki w szkole lub w szkole wyższej, jednak nie później niż do ukończenia 25-go roku życia.</w:t>
      </w:r>
      <w:r w:rsidRPr="00AF6C3D">
        <w:rPr>
          <w:rFonts w:cs="Times New Roman"/>
          <w:lang w:val="pl-PL"/>
        </w:rPr>
        <w:br/>
        <w:t>Z dniem 1 stycznia 2017</w:t>
      </w:r>
      <w:r w:rsidR="007C1B3A" w:rsidRPr="00AF6C3D">
        <w:rPr>
          <w:rFonts w:cs="Times New Roman"/>
          <w:lang w:val="pl-PL"/>
        </w:rPr>
        <w:t xml:space="preserve"> </w:t>
      </w:r>
      <w:r w:rsidRPr="00AF6C3D">
        <w:rPr>
          <w:rFonts w:cs="Times New Roman"/>
          <w:lang w:val="pl-PL"/>
        </w:rPr>
        <w:t xml:space="preserve">r. </w:t>
      </w:r>
      <w:r w:rsidRPr="00AF6C3D">
        <w:rPr>
          <w:rFonts w:eastAsia="Times New Roman" w:cs="Times New Roman"/>
          <w:lang w:val="pl-PL"/>
        </w:rPr>
        <w:t>wprowadzono możliwość pobierania świadczenia opiekuńczego z tytułu opieki nad osobą niepełnosprawną przez więcej niż jednego opiekuna w rodzinach, w których wychowywana jest więcej niż jedna osoba niepełnosprawna.</w:t>
      </w:r>
    </w:p>
    <w:p w14:paraId="07C26FCA" w14:textId="252040A9" w:rsidR="009B29BF" w:rsidRPr="00AF6C3D" w:rsidRDefault="009B29BF" w:rsidP="009B29BF">
      <w:pPr>
        <w:pStyle w:val="Textbody"/>
        <w:contextualSpacing/>
        <w:jc w:val="both"/>
        <w:rPr>
          <w:rFonts w:eastAsia="Times New Roman" w:cs="Times New Roman"/>
          <w:lang w:val="pl-PL"/>
        </w:rPr>
      </w:pPr>
      <w:r w:rsidRPr="00AF6C3D">
        <w:rPr>
          <w:rFonts w:cs="Times New Roman"/>
          <w:lang w:val="pl-PL"/>
        </w:rPr>
        <w:t xml:space="preserve">Za osoby pobierające świadczenie pielęgnacyjne i specjalny zasiłek opiekuńczy opłacane są </w:t>
      </w:r>
      <w:r w:rsidRPr="00AF6C3D">
        <w:rPr>
          <w:rFonts w:eastAsia="Times New Roman" w:cs="Times New Roman"/>
          <w:b/>
          <w:bCs/>
          <w:lang w:val="pl-PL"/>
        </w:rPr>
        <w:t>składki na ubezpieczenia emerytalne i rentowe</w:t>
      </w:r>
      <w:r w:rsidRPr="00AF6C3D">
        <w:rPr>
          <w:rFonts w:eastAsia="Times New Roman" w:cs="Times New Roman"/>
          <w:lang w:val="pl-PL"/>
        </w:rPr>
        <w:t xml:space="preserve">. Organ realizujący świadczenia </w:t>
      </w:r>
      <w:r w:rsidR="000114BD" w:rsidRPr="00AF6C3D">
        <w:rPr>
          <w:rFonts w:eastAsia="Times New Roman" w:cs="Times New Roman"/>
          <w:lang w:val="pl-PL"/>
        </w:rPr>
        <w:t>rodzinne opłaca składkę na </w:t>
      </w:r>
      <w:r w:rsidRPr="00AF6C3D">
        <w:rPr>
          <w:rFonts w:eastAsia="Times New Roman" w:cs="Times New Roman"/>
          <w:lang w:val="pl-PL"/>
        </w:rPr>
        <w:t xml:space="preserve">ubezpieczenia emerytalne i rentowe od podstawy odpowiadającej odpowiednio wysokości </w:t>
      </w:r>
      <w:r w:rsidRPr="00AF6C3D">
        <w:rPr>
          <w:rFonts w:eastAsia="Times New Roman" w:cs="Times New Roman"/>
          <w:lang w:val="pl-PL"/>
        </w:rPr>
        <w:lastRenderedPageBreak/>
        <w:t>świadczenia pielęgnacyjnego lub specjalnego zasiłku opieku</w:t>
      </w:r>
      <w:r w:rsidR="000114BD" w:rsidRPr="00AF6C3D">
        <w:rPr>
          <w:rFonts w:eastAsia="Times New Roman" w:cs="Times New Roman"/>
          <w:lang w:val="pl-PL"/>
        </w:rPr>
        <w:t>ńczego przez okres niezbędny do </w:t>
      </w:r>
      <w:r w:rsidRPr="00AF6C3D">
        <w:rPr>
          <w:rFonts w:eastAsia="Times New Roman" w:cs="Times New Roman"/>
          <w:lang w:val="pl-PL"/>
        </w:rPr>
        <w:t xml:space="preserve">uzyskania okresu ubezpieczenia </w:t>
      </w:r>
      <w:r w:rsidRPr="00AF6C3D">
        <w:rPr>
          <w:rStyle w:val="StrongEmphasis"/>
          <w:rFonts w:eastAsia="Times New Roman" w:cs="Times New Roman"/>
          <w:lang w:val="pl-PL"/>
        </w:rPr>
        <w:t>(składkowego i nieskładkowego) odpowiednio 20-letniego przez kobietę i 25-letniego przez mężczyznę</w:t>
      </w:r>
      <w:r w:rsidRPr="00AF6C3D">
        <w:rPr>
          <w:rFonts w:eastAsia="Times New Roman" w:cs="Times New Roman"/>
          <w:lang w:val="pl-PL"/>
        </w:rPr>
        <w:t>, z zastrzeżeniem art. 87   ust. 1b ustawy z dnia 17 grudnia 1998 roku o emeryturach i rentach z Funduszu Ubezpieczeń Społecznych Dz.U. z 2017</w:t>
      </w:r>
      <w:r w:rsidR="000114BD" w:rsidRPr="00AF6C3D">
        <w:rPr>
          <w:rFonts w:eastAsia="Times New Roman" w:cs="Times New Roman"/>
          <w:lang w:val="pl-PL"/>
        </w:rPr>
        <w:t xml:space="preserve"> </w:t>
      </w:r>
      <w:r w:rsidRPr="00AF6C3D">
        <w:rPr>
          <w:rFonts w:eastAsia="Times New Roman" w:cs="Times New Roman"/>
          <w:lang w:val="pl-PL"/>
        </w:rPr>
        <w:t xml:space="preserve">r., poz.1383, z </w:t>
      </w:r>
      <w:proofErr w:type="spellStart"/>
      <w:r w:rsidRPr="00AF6C3D">
        <w:rPr>
          <w:rFonts w:eastAsia="Times New Roman" w:cs="Times New Roman"/>
          <w:lang w:val="pl-PL"/>
        </w:rPr>
        <w:t>późn</w:t>
      </w:r>
      <w:proofErr w:type="spellEnd"/>
      <w:r w:rsidRPr="00AF6C3D">
        <w:rPr>
          <w:rFonts w:eastAsia="Times New Roman" w:cs="Times New Roman"/>
          <w:lang w:val="pl-PL"/>
        </w:rPr>
        <w:t>. zm.).Składek nie opłaca się za osoby podlegające obowiązkowi ubezpieczenia społecznego z innego tytułu.</w:t>
      </w:r>
    </w:p>
    <w:p w14:paraId="4947505B" w14:textId="77777777" w:rsidR="009B29BF" w:rsidRPr="00AF6C3D" w:rsidRDefault="009B29BF" w:rsidP="009B29BF">
      <w:pPr>
        <w:pStyle w:val="Textbody"/>
        <w:contextualSpacing/>
        <w:jc w:val="both"/>
        <w:rPr>
          <w:rFonts w:eastAsia="Times New Roman" w:cs="Times New Roman"/>
          <w:b/>
          <w:bCs/>
          <w:lang w:val="pl-PL"/>
        </w:rPr>
      </w:pPr>
    </w:p>
    <w:p w14:paraId="4FE280D5" w14:textId="77777777" w:rsidR="009B29BF" w:rsidRPr="00AF6C3D" w:rsidRDefault="009B29BF" w:rsidP="009B29BF">
      <w:pPr>
        <w:pStyle w:val="Textbody"/>
        <w:contextualSpacing/>
        <w:jc w:val="both"/>
        <w:rPr>
          <w:rFonts w:cs="Times New Roman"/>
          <w:lang w:val="pl-PL"/>
        </w:rPr>
      </w:pPr>
      <w:r w:rsidRPr="00AF6C3D">
        <w:rPr>
          <w:rFonts w:eastAsia="Times New Roman" w:cs="Times New Roman"/>
          <w:b/>
          <w:bCs/>
          <w:lang w:val="pl-PL"/>
        </w:rPr>
        <w:t xml:space="preserve">Składki na ubezpieczenie zdrowotne </w:t>
      </w:r>
      <w:r w:rsidRPr="00AF6C3D">
        <w:rPr>
          <w:rFonts w:eastAsia="Times New Roman" w:cs="Times New Roman"/>
          <w:lang w:val="pl-PL"/>
        </w:rPr>
        <w:t>opłacane są za osoby pobierające świadczenie pielęgnacyjne i specjalny zasiłek opiekuńczy, niepodlegające obowiązkowi ubezpieczenia zdrowotnego z innego tytułu.</w:t>
      </w:r>
    </w:p>
    <w:p w14:paraId="5A8164C2" w14:textId="77777777" w:rsidR="00F66128" w:rsidRPr="00AF6C3D" w:rsidRDefault="00F66128" w:rsidP="00431AF5">
      <w:pPr>
        <w:pStyle w:val="Standard"/>
        <w:jc w:val="both"/>
        <w:rPr>
          <w:rFonts w:cs="Times New Roman"/>
          <w:b/>
          <w:lang w:val="pl-PL" w:eastAsia="fa-IR"/>
        </w:rPr>
      </w:pPr>
    </w:p>
    <w:p w14:paraId="3B22275F" w14:textId="453E0C93" w:rsidR="0022615F" w:rsidRPr="00AF6C3D" w:rsidRDefault="0022615F" w:rsidP="00431AF5">
      <w:pPr>
        <w:pStyle w:val="Standard"/>
        <w:jc w:val="both"/>
        <w:rPr>
          <w:rFonts w:cs="Times New Roman"/>
          <w:b/>
          <w:lang w:val="pl-PL" w:eastAsia="fa-IR"/>
        </w:rPr>
      </w:pPr>
      <w:r w:rsidRPr="00AF6C3D">
        <w:rPr>
          <w:rFonts w:cs="Times New Roman"/>
          <w:b/>
          <w:lang w:val="pl-PL" w:eastAsia="fa-IR"/>
        </w:rPr>
        <w:t>Tabela Nr  3</w:t>
      </w:r>
      <w:r w:rsidR="000E33DB" w:rsidRPr="00AF6C3D">
        <w:rPr>
          <w:rFonts w:cs="Times New Roman"/>
          <w:b/>
          <w:lang w:val="pl-PL" w:eastAsia="fa-IR"/>
        </w:rPr>
        <w:t>1</w:t>
      </w:r>
      <w:r w:rsidRPr="00AF6C3D">
        <w:rPr>
          <w:rFonts w:cs="Times New Roman"/>
          <w:b/>
          <w:lang w:val="pl-PL" w:eastAsia="fa-IR"/>
        </w:rPr>
        <w:t>.  Realizacja świadczeń opiekuńczych oraz składek  na</w:t>
      </w:r>
      <w:r w:rsidR="00D500A5" w:rsidRPr="00AF6C3D">
        <w:rPr>
          <w:rFonts w:cs="Times New Roman"/>
          <w:b/>
          <w:lang w:val="pl-PL" w:eastAsia="fa-IR"/>
        </w:rPr>
        <w:t xml:space="preserve">  </w:t>
      </w:r>
      <w:r w:rsidRPr="00AF6C3D">
        <w:rPr>
          <w:rFonts w:cs="Times New Roman"/>
          <w:b/>
          <w:lang w:val="pl-PL" w:eastAsia="fa-IR"/>
        </w:rPr>
        <w:t xml:space="preserve"> ubezpieczenie społeczne    i zdrowotne w latach 2016</w:t>
      </w:r>
      <w:r w:rsidR="00CA440C" w:rsidRPr="00AF6C3D">
        <w:rPr>
          <w:rFonts w:cs="Times New Roman"/>
          <w:b/>
          <w:lang w:val="pl-PL" w:eastAsia="fa-IR"/>
        </w:rPr>
        <w:t>-201</w:t>
      </w:r>
      <w:r w:rsidR="00C02766" w:rsidRPr="00AF6C3D">
        <w:rPr>
          <w:rFonts w:cs="Times New Roman"/>
          <w:b/>
          <w:lang w:val="pl-PL" w:eastAsia="fa-IR"/>
        </w:rPr>
        <w:t>7</w:t>
      </w:r>
      <w:r w:rsidRPr="00AF6C3D">
        <w:rPr>
          <w:rFonts w:cs="Times New Roman"/>
          <w:b/>
          <w:lang w:val="pl-PL" w:eastAsia="fa-IR"/>
        </w:rPr>
        <w:t>.</w:t>
      </w:r>
    </w:p>
    <w:tbl>
      <w:tblPr>
        <w:tblW w:w="9493" w:type="dxa"/>
        <w:jc w:val="center"/>
        <w:tblLayout w:type="fixed"/>
        <w:tblCellMar>
          <w:left w:w="10" w:type="dxa"/>
          <w:right w:w="10" w:type="dxa"/>
        </w:tblCellMar>
        <w:tblLook w:val="04A0" w:firstRow="1" w:lastRow="0" w:firstColumn="1" w:lastColumn="0" w:noHBand="0" w:noVBand="1"/>
      </w:tblPr>
      <w:tblGrid>
        <w:gridCol w:w="2689"/>
        <w:gridCol w:w="1559"/>
        <w:gridCol w:w="1843"/>
        <w:gridCol w:w="1559"/>
        <w:gridCol w:w="1843"/>
      </w:tblGrid>
      <w:tr w:rsidR="00AF6C3D" w:rsidRPr="00AF6C3D" w14:paraId="736939B4" w14:textId="77777777" w:rsidTr="00C02766">
        <w:trPr>
          <w:jc w:val="center"/>
        </w:trPr>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84D2986" w14:textId="77777777" w:rsidR="00C02766" w:rsidRPr="00AF6C3D" w:rsidRDefault="00C02766" w:rsidP="00FC2589">
            <w:pPr>
              <w:pStyle w:val="Standard"/>
              <w:snapToGrid w:val="0"/>
              <w:jc w:val="center"/>
              <w:rPr>
                <w:rFonts w:cs="Times New Roman"/>
                <w:b/>
                <w:sz w:val="21"/>
                <w:szCs w:val="21"/>
                <w:lang w:val="pl-PL" w:eastAsia="fa-IR"/>
              </w:rPr>
            </w:pPr>
            <w:r w:rsidRPr="00AF6C3D">
              <w:rPr>
                <w:rFonts w:cs="Times New Roman"/>
                <w:b/>
                <w:sz w:val="21"/>
                <w:szCs w:val="21"/>
                <w:lang w:val="pl-PL" w:eastAsia="fa-IR"/>
              </w:rPr>
              <w:t>Wyszczególnienie</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33ED47E" w14:textId="77777777" w:rsidR="00C02766" w:rsidRPr="00AF6C3D" w:rsidRDefault="00C02766" w:rsidP="00FC2589">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Wydatki</w:t>
            </w:r>
          </w:p>
          <w:p w14:paraId="0C6AC54F" w14:textId="77777777" w:rsidR="00C02766" w:rsidRPr="00AF6C3D" w:rsidRDefault="00C02766" w:rsidP="00FC2589">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2016</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031E0" w14:textId="77777777" w:rsidR="00C02766" w:rsidRPr="00AF6C3D" w:rsidRDefault="00C02766" w:rsidP="00FC2589">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Liczba świadczeń narastająco</w:t>
            </w:r>
          </w:p>
        </w:tc>
        <w:tc>
          <w:tcPr>
            <w:tcW w:w="1559" w:type="dxa"/>
            <w:tcBorders>
              <w:top w:val="single" w:sz="4" w:space="0" w:color="000000"/>
              <w:left w:val="single" w:sz="4" w:space="0" w:color="000000"/>
              <w:bottom w:val="single" w:sz="4" w:space="0" w:color="000000"/>
              <w:right w:val="single" w:sz="4" w:space="0" w:color="000000"/>
            </w:tcBorders>
            <w:vAlign w:val="center"/>
          </w:tcPr>
          <w:p w14:paraId="292657D6" w14:textId="77777777" w:rsidR="00C02766" w:rsidRPr="00AF6C3D" w:rsidRDefault="00C02766" w:rsidP="00FC2589">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Wydatki</w:t>
            </w:r>
          </w:p>
          <w:p w14:paraId="3F047127" w14:textId="77777777" w:rsidR="00C02766" w:rsidRPr="00AF6C3D" w:rsidRDefault="00C02766" w:rsidP="00FC2589">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2017</w:t>
            </w:r>
          </w:p>
        </w:tc>
        <w:tc>
          <w:tcPr>
            <w:tcW w:w="1843" w:type="dxa"/>
            <w:tcBorders>
              <w:top w:val="single" w:sz="4" w:space="0" w:color="000000"/>
              <w:left w:val="single" w:sz="4" w:space="0" w:color="000000"/>
              <w:bottom w:val="single" w:sz="4" w:space="0" w:color="000000"/>
              <w:right w:val="single" w:sz="4" w:space="0" w:color="000000"/>
            </w:tcBorders>
            <w:vAlign w:val="center"/>
          </w:tcPr>
          <w:p w14:paraId="2875B8CA" w14:textId="77777777" w:rsidR="00C02766" w:rsidRPr="00AF6C3D" w:rsidRDefault="00C02766" w:rsidP="00FC2589">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Liczba świadczeń narastająco</w:t>
            </w:r>
          </w:p>
        </w:tc>
      </w:tr>
      <w:tr w:rsidR="00AF6C3D" w:rsidRPr="00AF6C3D" w14:paraId="726546FD" w14:textId="77777777" w:rsidTr="00C02766">
        <w:trPr>
          <w:trHeight w:val="118"/>
          <w:jc w:val="center"/>
        </w:trPr>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6D790A0" w14:textId="77777777" w:rsidR="00C02766" w:rsidRPr="00AF6C3D" w:rsidRDefault="00C02766" w:rsidP="005A078F">
            <w:pPr>
              <w:pStyle w:val="Standard"/>
              <w:snapToGrid w:val="0"/>
              <w:spacing w:line="276" w:lineRule="auto"/>
              <w:jc w:val="both"/>
              <w:rPr>
                <w:rFonts w:cs="Times New Roman"/>
                <w:bCs/>
                <w:sz w:val="22"/>
                <w:szCs w:val="22"/>
                <w:lang w:val="pl-PL" w:eastAsia="fa-IR"/>
              </w:rPr>
            </w:pPr>
            <w:r w:rsidRPr="00AF6C3D">
              <w:rPr>
                <w:rFonts w:cs="Times New Roman"/>
                <w:bCs/>
                <w:sz w:val="22"/>
                <w:szCs w:val="22"/>
                <w:lang w:val="pl-PL" w:eastAsia="fa-IR"/>
              </w:rPr>
              <w:t>Zasiłki pielęgnacyjne</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6D402B2"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4 963 492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845D2"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32 441</w:t>
            </w:r>
          </w:p>
        </w:tc>
        <w:tc>
          <w:tcPr>
            <w:tcW w:w="1559" w:type="dxa"/>
            <w:tcBorders>
              <w:top w:val="single" w:sz="4" w:space="0" w:color="000000"/>
              <w:left w:val="single" w:sz="4" w:space="0" w:color="000000"/>
              <w:bottom w:val="single" w:sz="4" w:space="0" w:color="000000"/>
              <w:right w:val="single" w:sz="4" w:space="0" w:color="000000"/>
            </w:tcBorders>
          </w:tcPr>
          <w:p w14:paraId="671B7D5A"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5 051 748</w:t>
            </w:r>
          </w:p>
        </w:tc>
        <w:tc>
          <w:tcPr>
            <w:tcW w:w="1843" w:type="dxa"/>
            <w:tcBorders>
              <w:top w:val="single" w:sz="4" w:space="0" w:color="000000"/>
              <w:left w:val="single" w:sz="4" w:space="0" w:color="000000"/>
              <w:bottom w:val="single" w:sz="4" w:space="0" w:color="000000"/>
              <w:right w:val="single" w:sz="4" w:space="0" w:color="000000"/>
            </w:tcBorders>
          </w:tcPr>
          <w:p w14:paraId="24A4CD79"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33 018</w:t>
            </w:r>
          </w:p>
        </w:tc>
      </w:tr>
      <w:tr w:rsidR="00AF6C3D" w:rsidRPr="00AF6C3D" w14:paraId="06FDAC1D" w14:textId="77777777" w:rsidTr="00C02766">
        <w:trPr>
          <w:jc w:val="center"/>
        </w:trPr>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2614754" w14:textId="77777777" w:rsidR="00C02766" w:rsidRPr="00AF6C3D" w:rsidRDefault="00C02766" w:rsidP="005A078F">
            <w:pPr>
              <w:pStyle w:val="Standard"/>
              <w:snapToGrid w:val="0"/>
              <w:spacing w:line="276" w:lineRule="auto"/>
              <w:jc w:val="both"/>
              <w:rPr>
                <w:rFonts w:cs="Times New Roman"/>
                <w:bCs/>
                <w:sz w:val="22"/>
                <w:szCs w:val="22"/>
                <w:lang w:val="pl-PL" w:eastAsia="fa-IR"/>
              </w:rPr>
            </w:pPr>
            <w:r w:rsidRPr="00AF6C3D">
              <w:rPr>
                <w:rFonts w:cs="Times New Roman"/>
                <w:bCs/>
                <w:sz w:val="22"/>
                <w:szCs w:val="22"/>
                <w:lang w:val="pl-PL" w:eastAsia="fa-IR"/>
              </w:rPr>
              <w:t>Świadczenia pielęgnacyjne</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8FA3F40"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3 561 807</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95D02"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2 747</w:t>
            </w:r>
          </w:p>
        </w:tc>
        <w:tc>
          <w:tcPr>
            <w:tcW w:w="1559" w:type="dxa"/>
            <w:tcBorders>
              <w:top w:val="single" w:sz="4" w:space="0" w:color="000000"/>
              <w:left w:val="single" w:sz="4" w:space="0" w:color="000000"/>
              <w:bottom w:val="single" w:sz="4" w:space="0" w:color="000000"/>
              <w:right w:val="single" w:sz="4" w:space="0" w:color="000000"/>
            </w:tcBorders>
          </w:tcPr>
          <w:p w14:paraId="6651D8A3"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4 148 343</w:t>
            </w:r>
          </w:p>
        </w:tc>
        <w:tc>
          <w:tcPr>
            <w:tcW w:w="1843" w:type="dxa"/>
            <w:tcBorders>
              <w:top w:val="single" w:sz="4" w:space="0" w:color="000000"/>
              <w:left w:val="single" w:sz="4" w:space="0" w:color="000000"/>
              <w:bottom w:val="single" w:sz="4" w:space="0" w:color="000000"/>
              <w:right w:val="single" w:sz="4" w:space="0" w:color="000000"/>
            </w:tcBorders>
          </w:tcPr>
          <w:p w14:paraId="6CF0C6EB"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2 959</w:t>
            </w:r>
          </w:p>
        </w:tc>
      </w:tr>
      <w:tr w:rsidR="00AF6C3D" w:rsidRPr="00AF6C3D" w14:paraId="2BE89A9D" w14:textId="77777777" w:rsidTr="00C02766">
        <w:trPr>
          <w:jc w:val="center"/>
        </w:trPr>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CC08AA2" w14:textId="77777777" w:rsidR="00C02766" w:rsidRPr="00AF6C3D" w:rsidRDefault="00C02766" w:rsidP="005A078F">
            <w:pPr>
              <w:pStyle w:val="Standard"/>
              <w:snapToGrid w:val="0"/>
              <w:spacing w:line="276" w:lineRule="auto"/>
              <w:jc w:val="both"/>
              <w:rPr>
                <w:rFonts w:cs="Times New Roman"/>
                <w:bCs/>
                <w:sz w:val="22"/>
                <w:szCs w:val="22"/>
                <w:lang w:val="pl-PL" w:eastAsia="fa-IR"/>
              </w:rPr>
            </w:pPr>
            <w:r w:rsidRPr="00AF6C3D">
              <w:rPr>
                <w:rFonts w:cs="Times New Roman"/>
                <w:bCs/>
                <w:sz w:val="22"/>
                <w:szCs w:val="22"/>
                <w:lang w:val="pl-PL" w:eastAsia="fa-IR"/>
              </w:rPr>
              <w:t>Specjalny zasiłek opiekuńczy</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193483D"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967 799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70867"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1 892</w:t>
            </w:r>
          </w:p>
        </w:tc>
        <w:tc>
          <w:tcPr>
            <w:tcW w:w="1559" w:type="dxa"/>
            <w:tcBorders>
              <w:top w:val="single" w:sz="4" w:space="0" w:color="000000"/>
              <w:left w:val="single" w:sz="4" w:space="0" w:color="000000"/>
              <w:bottom w:val="single" w:sz="4" w:space="0" w:color="000000"/>
              <w:right w:val="single" w:sz="4" w:space="0" w:color="000000"/>
            </w:tcBorders>
          </w:tcPr>
          <w:p w14:paraId="721A32C1"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1 052 328</w:t>
            </w:r>
          </w:p>
        </w:tc>
        <w:tc>
          <w:tcPr>
            <w:tcW w:w="1843" w:type="dxa"/>
            <w:tcBorders>
              <w:top w:val="single" w:sz="4" w:space="0" w:color="000000"/>
              <w:left w:val="single" w:sz="4" w:space="0" w:color="000000"/>
              <w:bottom w:val="single" w:sz="4" w:space="0" w:color="000000"/>
              <w:right w:val="single" w:sz="4" w:space="0" w:color="000000"/>
            </w:tcBorders>
          </w:tcPr>
          <w:p w14:paraId="721A000F"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2 036</w:t>
            </w:r>
          </w:p>
        </w:tc>
      </w:tr>
      <w:tr w:rsidR="00AF6C3D" w:rsidRPr="00AF6C3D" w14:paraId="67CA18AE" w14:textId="77777777" w:rsidTr="00C02766">
        <w:trPr>
          <w:jc w:val="center"/>
        </w:trPr>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5804BAF" w14:textId="77777777" w:rsidR="00C02766" w:rsidRPr="00AF6C3D" w:rsidRDefault="00C02766" w:rsidP="005A078F">
            <w:pPr>
              <w:pStyle w:val="Standard"/>
              <w:snapToGrid w:val="0"/>
              <w:spacing w:line="276" w:lineRule="auto"/>
              <w:jc w:val="both"/>
              <w:rPr>
                <w:rFonts w:cs="Times New Roman"/>
                <w:b/>
                <w:sz w:val="22"/>
                <w:szCs w:val="22"/>
                <w:lang w:val="pl-PL" w:eastAsia="fa-IR"/>
              </w:rPr>
            </w:pPr>
            <w:r w:rsidRPr="00AF6C3D">
              <w:rPr>
                <w:rFonts w:cs="Times New Roman"/>
                <w:b/>
                <w:sz w:val="22"/>
                <w:szCs w:val="22"/>
                <w:lang w:val="pl-PL" w:eastAsia="fa-IR"/>
              </w:rPr>
              <w:t>Razem</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5E43976" w14:textId="77777777" w:rsidR="00C02766" w:rsidRPr="00AF6C3D" w:rsidRDefault="00C02766" w:rsidP="005A078F">
            <w:pPr>
              <w:pStyle w:val="Standard"/>
              <w:snapToGrid w:val="0"/>
              <w:spacing w:line="276" w:lineRule="auto"/>
              <w:jc w:val="right"/>
              <w:rPr>
                <w:rFonts w:cs="Times New Roman"/>
                <w:b/>
                <w:sz w:val="22"/>
                <w:szCs w:val="22"/>
                <w:lang w:val="pl-PL" w:eastAsia="fa-IR"/>
              </w:rPr>
            </w:pPr>
            <w:r w:rsidRPr="00AF6C3D">
              <w:rPr>
                <w:rFonts w:cs="Times New Roman"/>
                <w:b/>
                <w:sz w:val="22"/>
                <w:szCs w:val="22"/>
                <w:lang w:val="pl-PL" w:eastAsia="fa-IR"/>
              </w:rPr>
              <w:t>9 493 098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7D493F" w14:textId="77777777" w:rsidR="00C02766" w:rsidRPr="00AF6C3D" w:rsidRDefault="00C02766" w:rsidP="005A078F">
            <w:pPr>
              <w:pStyle w:val="Standard"/>
              <w:snapToGrid w:val="0"/>
              <w:spacing w:line="276" w:lineRule="auto"/>
              <w:jc w:val="right"/>
              <w:rPr>
                <w:rFonts w:cs="Times New Roman"/>
                <w:b/>
                <w:sz w:val="22"/>
                <w:szCs w:val="22"/>
                <w:lang w:val="pl-PL" w:eastAsia="fa-IR"/>
              </w:rPr>
            </w:pPr>
            <w:r w:rsidRPr="00AF6C3D">
              <w:rPr>
                <w:rFonts w:cs="Times New Roman"/>
                <w:b/>
                <w:sz w:val="22"/>
                <w:szCs w:val="22"/>
                <w:lang w:val="pl-PL" w:eastAsia="fa-IR"/>
              </w:rPr>
              <w:t>37 080</w:t>
            </w:r>
          </w:p>
        </w:tc>
        <w:tc>
          <w:tcPr>
            <w:tcW w:w="1559" w:type="dxa"/>
            <w:tcBorders>
              <w:top w:val="single" w:sz="4" w:space="0" w:color="000000"/>
              <w:left w:val="single" w:sz="4" w:space="0" w:color="000000"/>
              <w:bottom w:val="single" w:sz="4" w:space="0" w:color="000000"/>
              <w:right w:val="single" w:sz="4" w:space="0" w:color="000000"/>
            </w:tcBorders>
          </w:tcPr>
          <w:p w14:paraId="146FC696" w14:textId="77777777" w:rsidR="00C02766" w:rsidRPr="00AF6C3D" w:rsidRDefault="00C02766" w:rsidP="005A078F">
            <w:pPr>
              <w:pStyle w:val="Standard"/>
              <w:snapToGrid w:val="0"/>
              <w:spacing w:line="276" w:lineRule="auto"/>
              <w:jc w:val="right"/>
              <w:rPr>
                <w:rFonts w:cs="Times New Roman"/>
                <w:b/>
                <w:sz w:val="22"/>
                <w:szCs w:val="22"/>
                <w:lang w:val="pl-PL" w:eastAsia="fa-IR"/>
              </w:rPr>
            </w:pPr>
            <w:r w:rsidRPr="00AF6C3D">
              <w:rPr>
                <w:rFonts w:cs="Times New Roman"/>
                <w:b/>
                <w:sz w:val="22"/>
                <w:szCs w:val="22"/>
                <w:lang w:val="pl-PL" w:eastAsia="fa-IR"/>
              </w:rPr>
              <w:t>10 252 419</w:t>
            </w:r>
          </w:p>
        </w:tc>
        <w:tc>
          <w:tcPr>
            <w:tcW w:w="1843" w:type="dxa"/>
            <w:tcBorders>
              <w:top w:val="single" w:sz="4" w:space="0" w:color="000000"/>
              <w:left w:val="single" w:sz="4" w:space="0" w:color="000000"/>
              <w:bottom w:val="single" w:sz="4" w:space="0" w:color="000000"/>
              <w:right w:val="single" w:sz="4" w:space="0" w:color="000000"/>
            </w:tcBorders>
          </w:tcPr>
          <w:p w14:paraId="1F223406" w14:textId="77777777" w:rsidR="00C02766" w:rsidRPr="00AF6C3D" w:rsidRDefault="00C02766" w:rsidP="005A078F">
            <w:pPr>
              <w:pStyle w:val="Standard"/>
              <w:snapToGrid w:val="0"/>
              <w:spacing w:line="276" w:lineRule="auto"/>
              <w:jc w:val="right"/>
              <w:rPr>
                <w:rFonts w:cs="Times New Roman"/>
                <w:b/>
                <w:sz w:val="22"/>
                <w:szCs w:val="22"/>
                <w:lang w:val="pl-PL" w:eastAsia="fa-IR"/>
              </w:rPr>
            </w:pPr>
            <w:r w:rsidRPr="00AF6C3D">
              <w:rPr>
                <w:rFonts w:cs="Times New Roman"/>
                <w:b/>
                <w:sz w:val="22"/>
                <w:szCs w:val="22"/>
                <w:lang w:val="pl-PL" w:eastAsia="fa-IR"/>
              </w:rPr>
              <w:t>38 013</w:t>
            </w:r>
          </w:p>
        </w:tc>
      </w:tr>
      <w:tr w:rsidR="00AF6C3D" w:rsidRPr="00AF6C3D" w14:paraId="2B63E556" w14:textId="77777777" w:rsidTr="00C02766">
        <w:trPr>
          <w:jc w:val="center"/>
        </w:trPr>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21B96E" w14:textId="77777777" w:rsidR="00C02766" w:rsidRPr="00AF6C3D" w:rsidRDefault="00C02766" w:rsidP="005A078F">
            <w:pPr>
              <w:pStyle w:val="Standard"/>
              <w:snapToGrid w:val="0"/>
              <w:spacing w:line="276" w:lineRule="auto"/>
              <w:jc w:val="both"/>
              <w:rPr>
                <w:rFonts w:cs="Times New Roman"/>
                <w:bCs/>
                <w:sz w:val="22"/>
                <w:szCs w:val="22"/>
                <w:lang w:val="pl-PL" w:eastAsia="fa-IR"/>
              </w:rPr>
            </w:pPr>
            <w:r w:rsidRPr="00AF6C3D">
              <w:rPr>
                <w:rFonts w:cs="Times New Roman"/>
                <w:bCs/>
                <w:sz w:val="22"/>
                <w:szCs w:val="22"/>
                <w:lang w:val="pl-PL" w:eastAsia="fa-IR"/>
              </w:rPr>
              <w:t>Składka na ubezpieczenie społeczne opłacone za osoby pobierające świadczenie pielęgnacyjne</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BD39237"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904 419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D3F57"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2 535</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3D401"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1 034 858</w:t>
            </w:r>
          </w:p>
        </w:tc>
        <w:tc>
          <w:tcPr>
            <w:tcW w:w="1843" w:type="dxa"/>
            <w:tcBorders>
              <w:top w:val="single" w:sz="4" w:space="0" w:color="000000"/>
              <w:left w:val="single" w:sz="4" w:space="0" w:color="000000"/>
              <w:bottom w:val="single" w:sz="4" w:space="0" w:color="000000"/>
              <w:right w:val="single" w:sz="4" w:space="0" w:color="000000"/>
            </w:tcBorders>
            <w:vAlign w:val="center"/>
          </w:tcPr>
          <w:p w14:paraId="2F391DAE"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2 699</w:t>
            </w:r>
          </w:p>
        </w:tc>
      </w:tr>
      <w:tr w:rsidR="00AF6C3D" w:rsidRPr="00AF6C3D" w14:paraId="77F513F3" w14:textId="77777777" w:rsidTr="00C02766">
        <w:trPr>
          <w:jc w:val="center"/>
        </w:trPr>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261E5FD" w14:textId="77777777" w:rsidR="00C02766" w:rsidRPr="00AF6C3D" w:rsidRDefault="00C02766" w:rsidP="005A078F">
            <w:pPr>
              <w:pStyle w:val="Standard"/>
              <w:snapToGrid w:val="0"/>
              <w:spacing w:line="276" w:lineRule="auto"/>
              <w:jc w:val="both"/>
              <w:rPr>
                <w:rFonts w:cs="Times New Roman"/>
                <w:bCs/>
                <w:sz w:val="22"/>
                <w:szCs w:val="22"/>
                <w:lang w:val="pl-PL" w:eastAsia="fa-IR"/>
              </w:rPr>
            </w:pPr>
            <w:r w:rsidRPr="00AF6C3D">
              <w:rPr>
                <w:rFonts w:cs="Times New Roman"/>
                <w:bCs/>
                <w:sz w:val="22"/>
                <w:szCs w:val="22"/>
                <w:lang w:val="pl-PL" w:eastAsia="fa-IR"/>
              </w:rPr>
              <w:t>Składka na ubezpieczenie zdrowotne opłacone za osoby pobierające świadczenie pielęgnacyjne</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0C0FB44"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177 264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4502C"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1 524</w:t>
            </w:r>
          </w:p>
        </w:tc>
        <w:tc>
          <w:tcPr>
            <w:tcW w:w="1559" w:type="dxa"/>
            <w:tcBorders>
              <w:top w:val="single" w:sz="4" w:space="0" w:color="000000"/>
              <w:left w:val="single" w:sz="4" w:space="0" w:color="000000"/>
              <w:bottom w:val="single" w:sz="4" w:space="0" w:color="000000"/>
              <w:right w:val="single" w:sz="4" w:space="0" w:color="000000"/>
            </w:tcBorders>
            <w:vAlign w:val="center"/>
          </w:tcPr>
          <w:p w14:paraId="27347430"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212 836</w:t>
            </w:r>
          </w:p>
        </w:tc>
        <w:tc>
          <w:tcPr>
            <w:tcW w:w="1843" w:type="dxa"/>
            <w:tcBorders>
              <w:top w:val="single" w:sz="4" w:space="0" w:color="000000"/>
              <w:left w:val="single" w:sz="4" w:space="0" w:color="000000"/>
              <w:bottom w:val="single" w:sz="4" w:space="0" w:color="000000"/>
              <w:right w:val="single" w:sz="4" w:space="0" w:color="000000"/>
            </w:tcBorders>
            <w:vAlign w:val="center"/>
          </w:tcPr>
          <w:p w14:paraId="225A24DD"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1 684</w:t>
            </w:r>
          </w:p>
        </w:tc>
      </w:tr>
      <w:tr w:rsidR="00AF6C3D" w:rsidRPr="00AF6C3D" w14:paraId="7B6EEFE5" w14:textId="77777777" w:rsidTr="00C02766">
        <w:trPr>
          <w:jc w:val="center"/>
        </w:trPr>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00B481E" w14:textId="77777777" w:rsidR="00C02766" w:rsidRPr="00AF6C3D" w:rsidRDefault="00C02766" w:rsidP="005A078F">
            <w:pPr>
              <w:pStyle w:val="Standard"/>
              <w:snapToGrid w:val="0"/>
              <w:spacing w:line="276" w:lineRule="auto"/>
              <w:jc w:val="both"/>
              <w:rPr>
                <w:rFonts w:cs="Times New Roman"/>
                <w:bCs/>
                <w:sz w:val="22"/>
                <w:szCs w:val="22"/>
                <w:lang w:val="pl-PL" w:eastAsia="fa-IR"/>
              </w:rPr>
            </w:pPr>
            <w:r w:rsidRPr="00AF6C3D">
              <w:rPr>
                <w:rFonts w:cs="Times New Roman"/>
                <w:bCs/>
                <w:sz w:val="22"/>
                <w:szCs w:val="22"/>
                <w:lang w:val="pl-PL" w:eastAsia="fa-IR"/>
              </w:rPr>
              <w:t>Składka na ubezpieczenie społeczne opłacone za osoby pobierające specjalny zasiłek opiekuńczy</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BDA5DAC"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233 247</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860DC"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1 672</w:t>
            </w:r>
          </w:p>
        </w:tc>
        <w:tc>
          <w:tcPr>
            <w:tcW w:w="1559" w:type="dxa"/>
            <w:tcBorders>
              <w:top w:val="single" w:sz="4" w:space="0" w:color="000000"/>
              <w:left w:val="single" w:sz="4" w:space="0" w:color="000000"/>
              <w:bottom w:val="single" w:sz="4" w:space="0" w:color="000000"/>
              <w:right w:val="single" w:sz="4" w:space="0" w:color="000000"/>
            </w:tcBorders>
            <w:vAlign w:val="center"/>
          </w:tcPr>
          <w:p w14:paraId="2AB89571"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246 798</w:t>
            </w:r>
          </w:p>
        </w:tc>
        <w:tc>
          <w:tcPr>
            <w:tcW w:w="1843" w:type="dxa"/>
            <w:tcBorders>
              <w:top w:val="single" w:sz="4" w:space="0" w:color="000000"/>
              <w:left w:val="single" w:sz="4" w:space="0" w:color="000000"/>
              <w:bottom w:val="single" w:sz="4" w:space="0" w:color="000000"/>
              <w:right w:val="single" w:sz="4" w:space="0" w:color="000000"/>
            </w:tcBorders>
            <w:vAlign w:val="center"/>
          </w:tcPr>
          <w:p w14:paraId="0649C867"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1 752</w:t>
            </w:r>
          </w:p>
        </w:tc>
      </w:tr>
      <w:tr w:rsidR="00C02766" w:rsidRPr="00AF6C3D" w14:paraId="4E5E839C" w14:textId="77777777" w:rsidTr="00C02766">
        <w:trPr>
          <w:jc w:val="center"/>
        </w:trPr>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9F619E7" w14:textId="77777777" w:rsidR="00C02766" w:rsidRPr="00AF6C3D" w:rsidRDefault="00C02766" w:rsidP="005A078F">
            <w:pPr>
              <w:pStyle w:val="Standard"/>
              <w:snapToGrid w:val="0"/>
              <w:spacing w:line="276" w:lineRule="auto"/>
              <w:jc w:val="both"/>
              <w:rPr>
                <w:rFonts w:cs="Times New Roman"/>
                <w:bCs/>
                <w:sz w:val="22"/>
                <w:szCs w:val="22"/>
                <w:lang w:val="pl-PL" w:eastAsia="fa-IR"/>
              </w:rPr>
            </w:pPr>
            <w:r w:rsidRPr="00AF6C3D">
              <w:rPr>
                <w:rFonts w:cs="Times New Roman"/>
                <w:bCs/>
                <w:sz w:val="22"/>
                <w:szCs w:val="22"/>
                <w:lang w:val="pl-PL" w:eastAsia="fa-IR"/>
              </w:rPr>
              <w:t>Składka na ubezpieczenie zdrowotne opłacone za osoby pobierające specjalny zasiłek opiekuńczy</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14C9A8C"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68 000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1A85B"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1 453</w:t>
            </w:r>
          </w:p>
        </w:tc>
        <w:tc>
          <w:tcPr>
            <w:tcW w:w="1559" w:type="dxa"/>
            <w:tcBorders>
              <w:top w:val="single" w:sz="4" w:space="0" w:color="000000"/>
              <w:left w:val="single" w:sz="4" w:space="0" w:color="000000"/>
              <w:bottom w:val="single" w:sz="4" w:space="0" w:color="000000"/>
              <w:right w:val="single" w:sz="4" w:space="0" w:color="000000"/>
            </w:tcBorders>
            <w:vAlign w:val="center"/>
          </w:tcPr>
          <w:p w14:paraId="10346714"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77 864</w:t>
            </w:r>
          </w:p>
        </w:tc>
        <w:tc>
          <w:tcPr>
            <w:tcW w:w="1843" w:type="dxa"/>
            <w:tcBorders>
              <w:top w:val="single" w:sz="4" w:space="0" w:color="000000"/>
              <w:left w:val="single" w:sz="4" w:space="0" w:color="000000"/>
              <w:bottom w:val="single" w:sz="4" w:space="0" w:color="000000"/>
              <w:right w:val="single" w:sz="4" w:space="0" w:color="000000"/>
            </w:tcBorders>
            <w:vAlign w:val="center"/>
          </w:tcPr>
          <w:p w14:paraId="456330B3" w14:textId="77777777" w:rsidR="00C02766" w:rsidRPr="00AF6C3D" w:rsidRDefault="00C02766" w:rsidP="005A078F">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1 664</w:t>
            </w:r>
          </w:p>
        </w:tc>
      </w:tr>
    </w:tbl>
    <w:p w14:paraId="79E336E0" w14:textId="77777777" w:rsidR="00020D42" w:rsidRPr="00AF6C3D" w:rsidRDefault="00020D42" w:rsidP="00431AF5">
      <w:pPr>
        <w:pStyle w:val="Standard"/>
        <w:jc w:val="both"/>
        <w:rPr>
          <w:rFonts w:cs="Times New Roman"/>
          <w:b/>
          <w:u w:val="single"/>
          <w:lang w:val="pl-PL" w:eastAsia="fa-IR"/>
        </w:rPr>
      </w:pPr>
    </w:p>
    <w:p w14:paraId="66C01C2D" w14:textId="47254964" w:rsidR="00C02766" w:rsidRPr="00AF6C3D" w:rsidRDefault="00C02766" w:rsidP="00C02766">
      <w:pPr>
        <w:pStyle w:val="Standard"/>
        <w:jc w:val="both"/>
        <w:rPr>
          <w:rFonts w:cs="Times New Roman"/>
          <w:b/>
          <w:lang w:val="pl-PL" w:eastAsia="fa-IR"/>
        </w:rPr>
      </w:pPr>
      <w:r w:rsidRPr="00AF6C3D">
        <w:rPr>
          <w:rFonts w:cs="Times New Roman"/>
          <w:b/>
          <w:lang w:val="pl-PL" w:eastAsia="fa-IR"/>
        </w:rPr>
        <w:t>Tabela Nr  3</w:t>
      </w:r>
      <w:r w:rsidR="000E33DB" w:rsidRPr="00AF6C3D">
        <w:rPr>
          <w:rFonts w:cs="Times New Roman"/>
          <w:b/>
          <w:lang w:val="pl-PL" w:eastAsia="fa-IR"/>
        </w:rPr>
        <w:t>2</w:t>
      </w:r>
      <w:r w:rsidRPr="00AF6C3D">
        <w:rPr>
          <w:rFonts w:cs="Times New Roman"/>
          <w:b/>
          <w:lang w:val="pl-PL" w:eastAsia="fa-IR"/>
        </w:rPr>
        <w:t>.  Realizacja świadczeń opiekuńczych oraz składek  na   ubezpieczenie społeczne    i zdrowotne w latach 2018-2019.</w:t>
      </w:r>
    </w:p>
    <w:tbl>
      <w:tblPr>
        <w:tblW w:w="9356" w:type="dxa"/>
        <w:jc w:val="center"/>
        <w:tblLayout w:type="fixed"/>
        <w:tblCellMar>
          <w:left w:w="10" w:type="dxa"/>
          <w:right w:w="10" w:type="dxa"/>
        </w:tblCellMar>
        <w:tblLook w:val="04A0" w:firstRow="1" w:lastRow="0" w:firstColumn="1" w:lastColumn="0" w:noHBand="0" w:noVBand="1"/>
      </w:tblPr>
      <w:tblGrid>
        <w:gridCol w:w="2694"/>
        <w:gridCol w:w="1559"/>
        <w:gridCol w:w="1843"/>
        <w:gridCol w:w="1559"/>
        <w:gridCol w:w="1701"/>
      </w:tblGrid>
      <w:tr w:rsidR="00AF6C3D" w:rsidRPr="00AF6C3D" w14:paraId="11E4092E" w14:textId="6651FAC1" w:rsidTr="00D0143B">
        <w:trPr>
          <w:jc w:val="center"/>
        </w:trPr>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C5181A1" w14:textId="77777777" w:rsidR="00C02766" w:rsidRPr="00AF6C3D" w:rsidRDefault="00C02766" w:rsidP="00C02766">
            <w:pPr>
              <w:pStyle w:val="Standard"/>
              <w:snapToGrid w:val="0"/>
              <w:jc w:val="center"/>
              <w:rPr>
                <w:rFonts w:cs="Times New Roman"/>
                <w:b/>
                <w:sz w:val="21"/>
                <w:szCs w:val="21"/>
                <w:lang w:val="pl-PL" w:eastAsia="fa-IR"/>
              </w:rPr>
            </w:pPr>
            <w:r w:rsidRPr="00AF6C3D">
              <w:rPr>
                <w:rFonts w:cs="Times New Roman"/>
                <w:b/>
                <w:sz w:val="21"/>
                <w:szCs w:val="21"/>
                <w:lang w:val="pl-PL" w:eastAsia="fa-IR"/>
              </w:rPr>
              <w:t>Wyszczególnienie</w:t>
            </w:r>
          </w:p>
        </w:tc>
        <w:tc>
          <w:tcPr>
            <w:tcW w:w="1559" w:type="dxa"/>
            <w:tcBorders>
              <w:top w:val="single" w:sz="4" w:space="0" w:color="000000"/>
              <w:left w:val="single" w:sz="4" w:space="0" w:color="000000"/>
              <w:bottom w:val="single" w:sz="4" w:space="0" w:color="000000"/>
              <w:right w:val="single" w:sz="4" w:space="0" w:color="000000"/>
            </w:tcBorders>
            <w:vAlign w:val="center"/>
          </w:tcPr>
          <w:p w14:paraId="1CF0B4D3" w14:textId="77777777" w:rsidR="00C02766" w:rsidRPr="00AF6C3D" w:rsidRDefault="00C02766" w:rsidP="00C02766">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Wydatki</w:t>
            </w:r>
          </w:p>
          <w:p w14:paraId="5955BD65" w14:textId="77777777" w:rsidR="00C02766" w:rsidRPr="00AF6C3D" w:rsidRDefault="00C02766" w:rsidP="00C02766">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2018</w:t>
            </w:r>
          </w:p>
        </w:tc>
        <w:tc>
          <w:tcPr>
            <w:tcW w:w="1843" w:type="dxa"/>
            <w:tcBorders>
              <w:top w:val="single" w:sz="4" w:space="0" w:color="000000"/>
              <w:left w:val="single" w:sz="4" w:space="0" w:color="000000"/>
              <w:bottom w:val="single" w:sz="4" w:space="0" w:color="000000"/>
              <w:right w:val="single" w:sz="4" w:space="0" w:color="000000"/>
            </w:tcBorders>
            <w:vAlign w:val="center"/>
          </w:tcPr>
          <w:p w14:paraId="494FB51E" w14:textId="77777777" w:rsidR="00C02766" w:rsidRPr="00AF6C3D" w:rsidRDefault="00C02766" w:rsidP="00C02766">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Liczba świadczeń narastająco</w:t>
            </w:r>
          </w:p>
        </w:tc>
        <w:tc>
          <w:tcPr>
            <w:tcW w:w="1559" w:type="dxa"/>
            <w:tcBorders>
              <w:top w:val="single" w:sz="4" w:space="0" w:color="000000"/>
              <w:left w:val="single" w:sz="4" w:space="0" w:color="000000"/>
              <w:bottom w:val="single" w:sz="4" w:space="0" w:color="000000"/>
              <w:right w:val="single" w:sz="4" w:space="0" w:color="000000"/>
            </w:tcBorders>
            <w:vAlign w:val="center"/>
          </w:tcPr>
          <w:p w14:paraId="1D01C9B3" w14:textId="77777777" w:rsidR="00C02766" w:rsidRPr="00AF6C3D" w:rsidRDefault="00C02766" w:rsidP="00C02766">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Wydatki</w:t>
            </w:r>
          </w:p>
          <w:p w14:paraId="62412B4C" w14:textId="3AD4391E" w:rsidR="00C02766" w:rsidRPr="00AF6C3D" w:rsidRDefault="00C02766" w:rsidP="00C02766">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2019</w:t>
            </w:r>
          </w:p>
        </w:tc>
        <w:tc>
          <w:tcPr>
            <w:tcW w:w="1701" w:type="dxa"/>
            <w:tcBorders>
              <w:top w:val="single" w:sz="4" w:space="0" w:color="000000"/>
              <w:left w:val="single" w:sz="4" w:space="0" w:color="000000"/>
              <w:bottom w:val="single" w:sz="4" w:space="0" w:color="000000"/>
              <w:right w:val="single" w:sz="4" w:space="0" w:color="000000"/>
            </w:tcBorders>
            <w:vAlign w:val="center"/>
          </w:tcPr>
          <w:p w14:paraId="720DBC24" w14:textId="68986997" w:rsidR="00C02766" w:rsidRPr="00AF6C3D" w:rsidRDefault="00C02766" w:rsidP="00C02766">
            <w:pPr>
              <w:pStyle w:val="Standard"/>
              <w:snapToGrid w:val="0"/>
              <w:jc w:val="center"/>
              <w:rPr>
                <w:rFonts w:cs="Times New Roman"/>
                <w:b/>
                <w:bCs/>
                <w:sz w:val="21"/>
                <w:szCs w:val="21"/>
                <w:lang w:val="pl-PL" w:eastAsia="fa-IR"/>
              </w:rPr>
            </w:pPr>
            <w:r w:rsidRPr="00AF6C3D">
              <w:rPr>
                <w:rFonts w:cs="Times New Roman"/>
                <w:b/>
                <w:bCs/>
                <w:sz w:val="21"/>
                <w:szCs w:val="21"/>
                <w:lang w:val="pl-PL" w:eastAsia="fa-IR"/>
              </w:rPr>
              <w:t>Liczba świadczeń narastająco</w:t>
            </w:r>
          </w:p>
        </w:tc>
      </w:tr>
      <w:tr w:rsidR="00AF6C3D" w:rsidRPr="00AF6C3D" w14:paraId="785CC234" w14:textId="13F79EDA" w:rsidTr="00C02766">
        <w:trPr>
          <w:trHeight w:val="118"/>
          <w:jc w:val="center"/>
        </w:trPr>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40F5E9" w14:textId="77777777" w:rsidR="00C02766" w:rsidRPr="00AF6C3D" w:rsidRDefault="00C02766" w:rsidP="00C02766">
            <w:pPr>
              <w:pStyle w:val="Standard"/>
              <w:snapToGrid w:val="0"/>
              <w:spacing w:line="276" w:lineRule="auto"/>
              <w:jc w:val="both"/>
              <w:rPr>
                <w:rFonts w:cs="Times New Roman"/>
                <w:bCs/>
                <w:sz w:val="22"/>
                <w:szCs w:val="22"/>
                <w:lang w:val="pl-PL" w:eastAsia="fa-IR"/>
              </w:rPr>
            </w:pPr>
            <w:r w:rsidRPr="00AF6C3D">
              <w:rPr>
                <w:rFonts w:cs="Times New Roman"/>
                <w:bCs/>
                <w:sz w:val="22"/>
                <w:szCs w:val="22"/>
                <w:lang w:val="pl-PL" w:eastAsia="fa-IR"/>
              </w:rPr>
              <w:t>Zasiłki pielęgnacyjne</w:t>
            </w:r>
          </w:p>
        </w:tc>
        <w:tc>
          <w:tcPr>
            <w:tcW w:w="1559" w:type="dxa"/>
            <w:tcBorders>
              <w:top w:val="single" w:sz="4" w:space="0" w:color="000000"/>
              <w:left w:val="single" w:sz="4" w:space="0" w:color="000000"/>
              <w:bottom w:val="single" w:sz="4" w:space="0" w:color="000000"/>
              <w:right w:val="single" w:sz="4" w:space="0" w:color="000000"/>
            </w:tcBorders>
          </w:tcPr>
          <w:p w14:paraId="6890A375" w14:textId="77777777" w:rsidR="00C02766" w:rsidRPr="00AF6C3D" w:rsidRDefault="00C02766"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5 174 594</w:t>
            </w:r>
          </w:p>
        </w:tc>
        <w:tc>
          <w:tcPr>
            <w:tcW w:w="1843" w:type="dxa"/>
            <w:tcBorders>
              <w:top w:val="single" w:sz="4" w:space="0" w:color="000000"/>
              <w:left w:val="single" w:sz="4" w:space="0" w:color="000000"/>
              <w:bottom w:val="single" w:sz="4" w:space="0" w:color="000000"/>
              <w:right w:val="single" w:sz="4" w:space="0" w:color="000000"/>
            </w:tcBorders>
          </w:tcPr>
          <w:p w14:paraId="0FDBA52F" w14:textId="77777777" w:rsidR="00C02766" w:rsidRPr="00AF6C3D" w:rsidRDefault="00C02766"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32 817</w:t>
            </w:r>
          </w:p>
        </w:tc>
        <w:tc>
          <w:tcPr>
            <w:tcW w:w="1559" w:type="dxa"/>
            <w:tcBorders>
              <w:top w:val="single" w:sz="4" w:space="0" w:color="000000"/>
              <w:left w:val="single" w:sz="4" w:space="0" w:color="000000"/>
              <w:bottom w:val="single" w:sz="4" w:space="0" w:color="000000"/>
              <w:right w:val="single" w:sz="4" w:space="0" w:color="000000"/>
            </w:tcBorders>
          </w:tcPr>
          <w:p w14:paraId="64230B18" w14:textId="47AB8272" w:rsidR="00C02766" w:rsidRPr="00AF6C3D" w:rsidRDefault="003E1008"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6 336 728</w:t>
            </w:r>
          </w:p>
        </w:tc>
        <w:tc>
          <w:tcPr>
            <w:tcW w:w="1701" w:type="dxa"/>
            <w:tcBorders>
              <w:top w:val="single" w:sz="4" w:space="0" w:color="000000"/>
              <w:left w:val="single" w:sz="4" w:space="0" w:color="000000"/>
              <w:bottom w:val="single" w:sz="4" w:space="0" w:color="000000"/>
              <w:right w:val="single" w:sz="4" w:space="0" w:color="000000"/>
            </w:tcBorders>
          </w:tcPr>
          <w:p w14:paraId="1D95C8B8" w14:textId="1AEBF777" w:rsidR="00C02766" w:rsidRPr="00AF6C3D" w:rsidRDefault="0000600A"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33 465</w:t>
            </w:r>
          </w:p>
        </w:tc>
      </w:tr>
      <w:tr w:rsidR="00AF6C3D" w:rsidRPr="00AF6C3D" w14:paraId="1CE967EB" w14:textId="1642052D" w:rsidTr="00C02766">
        <w:trPr>
          <w:jc w:val="center"/>
        </w:trPr>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99345B2" w14:textId="77777777" w:rsidR="00C02766" w:rsidRPr="00AF6C3D" w:rsidRDefault="00C02766" w:rsidP="00C02766">
            <w:pPr>
              <w:pStyle w:val="Standard"/>
              <w:snapToGrid w:val="0"/>
              <w:spacing w:line="276" w:lineRule="auto"/>
              <w:jc w:val="both"/>
              <w:rPr>
                <w:rFonts w:cs="Times New Roman"/>
                <w:bCs/>
                <w:sz w:val="22"/>
                <w:szCs w:val="22"/>
                <w:lang w:val="pl-PL" w:eastAsia="fa-IR"/>
              </w:rPr>
            </w:pPr>
            <w:r w:rsidRPr="00AF6C3D">
              <w:rPr>
                <w:rFonts w:cs="Times New Roman"/>
                <w:bCs/>
                <w:sz w:val="22"/>
                <w:szCs w:val="22"/>
                <w:lang w:val="pl-PL" w:eastAsia="fa-IR"/>
              </w:rPr>
              <w:t>Świadczenia pielęgnacyjne</w:t>
            </w:r>
          </w:p>
        </w:tc>
        <w:tc>
          <w:tcPr>
            <w:tcW w:w="1559" w:type="dxa"/>
            <w:tcBorders>
              <w:top w:val="single" w:sz="4" w:space="0" w:color="000000"/>
              <w:left w:val="single" w:sz="4" w:space="0" w:color="000000"/>
              <w:bottom w:val="single" w:sz="4" w:space="0" w:color="000000"/>
              <w:right w:val="single" w:sz="4" w:space="0" w:color="000000"/>
            </w:tcBorders>
          </w:tcPr>
          <w:p w14:paraId="09937AD9" w14:textId="77777777" w:rsidR="00C02766" w:rsidRPr="00AF6C3D" w:rsidRDefault="00C02766"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4 703 573</w:t>
            </w:r>
          </w:p>
        </w:tc>
        <w:tc>
          <w:tcPr>
            <w:tcW w:w="1843" w:type="dxa"/>
            <w:tcBorders>
              <w:top w:val="single" w:sz="4" w:space="0" w:color="000000"/>
              <w:left w:val="single" w:sz="4" w:space="0" w:color="000000"/>
              <w:bottom w:val="single" w:sz="4" w:space="0" w:color="000000"/>
              <w:right w:val="single" w:sz="4" w:space="0" w:color="000000"/>
            </w:tcBorders>
          </w:tcPr>
          <w:p w14:paraId="79DC8BBA" w14:textId="77777777" w:rsidR="00C02766" w:rsidRPr="00AF6C3D" w:rsidRDefault="00C02766"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3 196</w:t>
            </w:r>
          </w:p>
        </w:tc>
        <w:tc>
          <w:tcPr>
            <w:tcW w:w="1559" w:type="dxa"/>
            <w:tcBorders>
              <w:top w:val="single" w:sz="4" w:space="0" w:color="000000"/>
              <w:left w:val="single" w:sz="4" w:space="0" w:color="000000"/>
              <w:bottom w:val="single" w:sz="4" w:space="0" w:color="000000"/>
              <w:right w:val="single" w:sz="4" w:space="0" w:color="000000"/>
            </w:tcBorders>
          </w:tcPr>
          <w:p w14:paraId="150C083A" w14:textId="68C5D1B1" w:rsidR="00C02766" w:rsidRPr="00AF6C3D" w:rsidRDefault="0000600A"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5 556 796</w:t>
            </w:r>
          </w:p>
        </w:tc>
        <w:tc>
          <w:tcPr>
            <w:tcW w:w="1701" w:type="dxa"/>
            <w:tcBorders>
              <w:top w:val="single" w:sz="4" w:space="0" w:color="000000"/>
              <w:left w:val="single" w:sz="4" w:space="0" w:color="000000"/>
              <w:bottom w:val="single" w:sz="4" w:space="0" w:color="000000"/>
              <w:right w:val="single" w:sz="4" w:space="0" w:color="000000"/>
            </w:tcBorders>
          </w:tcPr>
          <w:p w14:paraId="7DCD4A03" w14:textId="080A5C81" w:rsidR="00C02766" w:rsidRPr="00AF6C3D" w:rsidRDefault="0000600A"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3 523</w:t>
            </w:r>
          </w:p>
        </w:tc>
      </w:tr>
      <w:tr w:rsidR="00AF6C3D" w:rsidRPr="00AF6C3D" w14:paraId="5F927693" w14:textId="479D5DE9" w:rsidTr="00C02766">
        <w:trPr>
          <w:jc w:val="center"/>
        </w:trPr>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4453E6" w14:textId="77777777" w:rsidR="00C02766" w:rsidRPr="00AF6C3D" w:rsidRDefault="00C02766" w:rsidP="00876102">
            <w:pPr>
              <w:pStyle w:val="Standard"/>
              <w:snapToGrid w:val="0"/>
              <w:spacing w:line="276" w:lineRule="auto"/>
              <w:rPr>
                <w:rFonts w:cs="Times New Roman"/>
                <w:bCs/>
                <w:sz w:val="22"/>
                <w:szCs w:val="22"/>
                <w:lang w:val="pl-PL" w:eastAsia="fa-IR"/>
              </w:rPr>
            </w:pPr>
            <w:r w:rsidRPr="00AF6C3D">
              <w:rPr>
                <w:rFonts w:cs="Times New Roman"/>
                <w:bCs/>
                <w:sz w:val="22"/>
                <w:szCs w:val="22"/>
                <w:lang w:val="pl-PL" w:eastAsia="fa-IR"/>
              </w:rPr>
              <w:t>Specjalny zasiłek opiekuńczy</w:t>
            </w:r>
          </w:p>
        </w:tc>
        <w:tc>
          <w:tcPr>
            <w:tcW w:w="1559" w:type="dxa"/>
            <w:tcBorders>
              <w:top w:val="single" w:sz="4" w:space="0" w:color="000000"/>
              <w:left w:val="single" w:sz="4" w:space="0" w:color="000000"/>
              <w:bottom w:val="single" w:sz="4" w:space="0" w:color="000000"/>
              <w:right w:val="single" w:sz="4" w:space="0" w:color="000000"/>
            </w:tcBorders>
          </w:tcPr>
          <w:p w14:paraId="7F0C6938" w14:textId="77777777" w:rsidR="00C02766" w:rsidRPr="00AF6C3D" w:rsidRDefault="00C02766"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1 002 970</w:t>
            </w:r>
          </w:p>
        </w:tc>
        <w:tc>
          <w:tcPr>
            <w:tcW w:w="1843" w:type="dxa"/>
            <w:tcBorders>
              <w:top w:val="single" w:sz="4" w:space="0" w:color="000000"/>
              <w:left w:val="single" w:sz="4" w:space="0" w:color="000000"/>
              <w:bottom w:val="single" w:sz="4" w:space="0" w:color="000000"/>
              <w:right w:val="single" w:sz="4" w:space="0" w:color="000000"/>
            </w:tcBorders>
          </w:tcPr>
          <w:p w14:paraId="1A2D86A0" w14:textId="77777777" w:rsidR="00C02766" w:rsidRPr="00AF6C3D" w:rsidRDefault="00C02766"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1 890</w:t>
            </w:r>
          </w:p>
        </w:tc>
        <w:tc>
          <w:tcPr>
            <w:tcW w:w="1559" w:type="dxa"/>
            <w:tcBorders>
              <w:top w:val="single" w:sz="4" w:space="0" w:color="000000"/>
              <w:left w:val="single" w:sz="4" w:space="0" w:color="000000"/>
              <w:bottom w:val="single" w:sz="4" w:space="0" w:color="000000"/>
              <w:right w:val="single" w:sz="4" w:space="0" w:color="000000"/>
            </w:tcBorders>
          </w:tcPr>
          <w:p w14:paraId="0107D24B" w14:textId="3B133BBC" w:rsidR="00C02766" w:rsidRPr="00AF6C3D" w:rsidRDefault="0000600A"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1 167 846</w:t>
            </w:r>
          </w:p>
        </w:tc>
        <w:tc>
          <w:tcPr>
            <w:tcW w:w="1701" w:type="dxa"/>
            <w:tcBorders>
              <w:top w:val="single" w:sz="4" w:space="0" w:color="000000"/>
              <w:left w:val="single" w:sz="4" w:space="0" w:color="000000"/>
              <w:bottom w:val="single" w:sz="4" w:space="0" w:color="000000"/>
              <w:right w:val="single" w:sz="4" w:space="0" w:color="000000"/>
            </w:tcBorders>
          </w:tcPr>
          <w:p w14:paraId="7B288131" w14:textId="6BE76327" w:rsidR="00C02766" w:rsidRPr="00AF6C3D" w:rsidRDefault="0000600A"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1 889</w:t>
            </w:r>
          </w:p>
        </w:tc>
      </w:tr>
      <w:tr w:rsidR="00AF6C3D" w:rsidRPr="00AF6C3D" w14:paraId="4790575D" w14:textId="5BF134ED" w:rsidTr="00C02766">
        <w:trPr>
          <w:jc w:val="center"/>
        </w:trPr>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0DBC610" w14:textId="77777777" w:rsidR="00C02766" w:rsidRPr="00AF6C3D" w:rsidRDefault="00C02766" w:rsidP="00C02766">
            <w:pPr>
              <w:pStyle w:val="Standard"/>
              <w:snapToGrid w:val="0"/>
              <w:spacing w:line="276" w:lineRule="auto"/>
              <w:jc w:val="both"/>
              <w:rPr>
                <w:rFonts w:cs="Times New Roman"/>
                <w:b/>
                <w:sz w:val="22"/>
                <w:szCs w:val="22"/>
                <w:lang w:val="pl-PL" w:eastAsia="fa-IR"/>
              </w:rPr>
            </w:pPr>
            <w:r w:rsidRPr="00AF6C3D">
              <w:rPr>
                <w:rFonts w:cs="Times New Roman"/>
                <w:b/>
                <w:sz w:val="22"/>
                <w:szCs w:val="22"/>
                <w:lang w:val="pl-PL" w:eastAsia="fa-IR"/>
              </w:rPr>
              <w:t>Razem</w:t>
            </w:r>
          </w:p>
        </w:tc>
        <w:tc>
          <w:tcPr>
            <w:tcW w:w="1559" w:type="dxa"/>
            <w:tcBorders>
              <w:top w:val="single" w:sz="4" w:space="0" w:color="000000"/>
              <w:left w:val="single" w:sz="4" w:space="0" w:color="000000"/>
              <w:bottom w:val="single" w:sz="4" w:space="0" w:color="000000"/>
              <w:right w:val="single" w:sz="4" w:space="0" w:color="000000"/>
            </w:tcBorders>
          </w:tcPr>
          <w:p w14:paraId="4FBB51E3" w14:textId="77777777" w:rsidR="00C02766" w:rsidRPr="00AF6C3D" w:rsidRDefault="00C02766" w:rsidP="00C02766">
            <w:pPr>
              <w:pStyle w:val="Standard"/>
              <w:snapToGrid w:val="0"/>
              <w:spacing w:line="276" w:lineRule="auto"/>
              <w:jc w:val="right"/>
              <w:rPr>
                <w:rFonts w:cs="Times New Roman"/>
                <w:b/>
                <w:sz w:val="22"/>
                <w:szCs w:val="22"/>
                <w:lang w:val="pl-PL" w:eastAsia="fa-IR"/>
              </w:rPr>
            </w:pPr>
            <w:r w:rsidRPr="00AF6C3D">
              <w:rPr>
                <w:rFonts w:cs="Times New Roman"/>
                <w:b/>
                <w:sz w:val="22"/>
                <w:szCs w:val="22"/>
                <w:lang w:val="pl-PL" w:eastAsia="fa-IR"/>
              </w:rPr>
              <w:t>10 881 137</w:t>
            </w:r>
          </w:p>
        </w:tc>
        <w:tc>
          <w:tcPr>
            <w:tcW w:w="1843" w:type="dxa"/>
            <w:tcBorders>
              <w:top w:val="single" w:sz="4" w:space="0" w:color="000000"/>
              <w:left w:val="single" w:sz="4" w:space="0" w:color="000000"/>
              <w:bottom w:val="single" w:sz="4" w:space="0" w:color="000000"/>
              <w:right w:val="single" w:sz="4" w:space="0" w:color="000000"/>
            </w:tcBorders>
          </w:tcPr>
          <w:p w14:paraId="6041636E" w14:textId="77777777" w:rsidR="00C02766" w:rsidRPr="00AF6C3D" w:rsidRDefault="00C02766" w:rsidP="00C02766">
            <w:pPr>
              <w:pStyle w:val="Standard"/>
              <w:snapToGrid w:val="0"/>
              <w:spacing w:line="276" w:lineRule="auto"/>
              <w:jc w:val="right"/>
              <w:rPr>
                <w:rFonts w:cs="Times New Roman"/>
                <w:b/>
                <w:sz w:val="22"/>
                <w:szCs w:val="22"/>
                <w:lang w:val="pl-PL" w:eastAsia="fa-IR"/>
              </w:rPr>
            </w:pPr>
            <w:r w:rsidRPr="00AF6C3D">
              <w:rPr>
                <w:rFonts w:cs="Times New Roman"/>
                <w:b/>
                <w:sz w:val="22"/>
                <w:szCs w:val="22"/>
                <w:lang w:val="pl-PL" w:eastAsia="fa-IR"/>
              </w:rPr>
              <w:t>37 903</w:t>
            </w:r>
          </w:p>
        </w:tc>
        <w:tc>
          <w:tcPr>
            <w:tcW w:w="1559" w:type="dxa"/>
            <w:tcBorders>
              <w:top w:val="single" w:sz="4" w:space="0" w:color="000000"/>
              <w:left w:val="single" w:sz="4" w:space="0" w:color="000000"/>
              <w:bottom w:val="single" w:sz="4" w:space="0" w:color="000000"/>
              <w:right w:val="single" w:sz="4" w:space="0" w:color="000000"/>
            </w:tcBorders>
          </w:tcPr>
          <w:p w14:paraId="40D9FD36" w14:textId="7C0EF07E" w:rsidR="00C02766" w:rsidRPr="00AF6C3D" w:rsidRDefault="0000600A" w:rsidP="00C02766">
            <w:pPr>
              <w:pStyle w:val="Standard"/>
              <w:snapToGrid w:val="0"/>
              <w:spacing w:line="276" w:lineRule="auto"/>
              <w:jc w:val="right"/>
              <w:rPr>
                <w:rFonts w:cs="Times New Roman"/>
                <w:b/>
                <w:sz w:val="22"/>
                <w:szCs w:val="22"/>
                <w:lang w:val="pl-PL" w:eastAsia="fa-IR"/>
              </w:rPr>
            </w:pPr>
            <w:r w:rsidRPr="00AF6C3D">
              <w:rPr>
                <w:rFonts w:cs="Times New Roman"/>
                <w:b/>
                <w:sz w:val="22"/>
                <w:szCs w:val="22"/>
                <w:lang w:val="pl-PL" w:eastAsia="fa-IR"/>
              </w:rPr>
              <w:t>13 061 370</w:t>
            </w:r>
          </w:p>
        </w:tc>
        <w:tc>
          <w:tcPr>
            <w:tcW w:w="1701" w:type="dxa"/>
            <w:tcBorders>
              <w:top w:val="single" w:sz="4" w:space="0" w:color="000000"/>
              <w:left w:val="single" w:sz="4" w:space="0" w:color="000000"/>
              <w:bottom w:val="single" w:sz="4" w:space="0" w:color="000000"/>
              <w:right w:val="single" w:sz="4" w:space="0" w:color="000000"/>
            </w:tcBorders>
          </w:tcPr>
          <w:p w14:paraId="4F885950" w14:textId="642D0144" w:rsidR="00C02766" w:rsidRPr="00AF6C3D" w:rsidRDefault="0000600A" w:rsidP="00C02766">
            <w:pPr>
              <w:pStyle w:val="Standard"/>
              <w:snapToGrid w:val="0"/>
              <w:spacing w:line="276" w:lineRule="auto"/>
              <w:jc w:val="right"/>
              <w:rPr>
                <w:rFonts w:cs="Times New Roman"/>
                <w:b/>
                <w:sz w:val="22"/>
                <w:szCs w:val="22"/>
                <w:lang w:val="pl-PL" w:eastAsia="fa-IR"/>
              </w:rPr>
            </w:pPr>
            <w:r w:rsidRPr="00AF6C3D">
              <w:rPr>
                <w:rFonts w:cs="Times New Roman"/>
                <w:b/>
                <w:sz w:val="22"/>
                <w:szCs w:val="22"/>
                <w:lang w:val="pl-PL" w:eastAsia="fa-IR"/>
              </w:rPr>
              <w:t>38 877</w:t>
            </w:r>
          </w:p>
        </w:tc>
      </w:tr>
      <w:tr w:rsidR="00AF6C3D" w:rsidRPr="00AF6C3D" w14:paraId="4EE712EF" w14:textId="3CD73D83" w:rsidTr="003E0581">
        <w:trPr>
          <w:jc w:val="center"/>
        </w:trPr>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77473EA" w14:textId="77777777" w:rsidR="00C02766" w:rsidRPr="00AF6C3D" w:rsidRDefault="00C02766" w:rsidP="003E0581">
            <w:pPr>
              <w:pStyle w:val="Standard"/>
              <w:snapToGrid w:val="0"/>
              <w:spacing w:line="276" w:lineRule="auto"/>
              <w:rPr>
                <w:rFonts w:cs="Times New Roman"/>
                <w:bCs/>
                <w:sz w:val="22"/>
                <w:szCs w:val="22"/>
                <w:lang w:val="pl-PL" w:eastAsia="fa-IR"/>
              </w:rPr>
            </w:pPr>
            <w:r w:rsidRPr="00AF6C3D">
              <w:rPr>
                <w:rFonts w:cs="Times New Roman"/>
                <w:bCs/>
                <w:sz w:val="22"/>
                <w:szCs w:val="22"/>
                <w:lang w:val="pl-PL" w:eastAsia="fa-IR"/>
              </w:rPr>
              <w:t xml:space="preserve">Składka na ubezpieczenie społeczne opłacone za osoby pobierające </w:t>
            </w:r>
            <w:r w:rsidRPr="00AF6C3D">
              <w:rPr>
                <w:rFonts w:cs="Times New Roman"/>
                <w:bCs/>
                <w:sz w:val="22"/>
                <w:szCs w:val="22"/>
                <w:lang w:val="pl-PL" w:eastAsia="fa-IR"/>
              </w:rPr>
              <w:lastRenderedPageBreak/>
              <w:t>świadczenie pielęgnacyjne</w:t>
            </w:r>
          </w:p>
        </w:tc>
        <w:tc>
          <w:tcPr>
            <w:tcW w:w="1559" w:type="dxa"/>
            <w:tcBorders>
              <w:top w:val="single" w:sz="4" w:space="0" w:color="000000"/>
              <w:left w:val="single" w:sz="4" w:space="0" w:color="000000"/>
              <w:bottom w:val="single" w:sz="4" w:space="0" w:color="000000"/>
              <w:right w:val="single" w:sz="4" w:space="0" w:color="000000"/>
            </w:tcBorders>
            <w:vAlign w:val="center"/>
          </w:tcPr>
          <w:p w14:paraId="743FEE1E" w14:textId="77777777" w:rsidR="00C02766" w:rsidRPr="00AF6C3D" w:rsidRDefault="00C02766" w:rsidP="00C02766">
            <w:pPr>
              <w:pStyle w:val="Standard"/>
              <w:snapToGrid w:val="0"/>
              <w:spacing w:line="276" w:lineRule="auto"/>
              <w:jc w:val="right"/>
              <w:rPr>
                <w:rFonts w:cs="Times New Roman"/>
                <w:bCs/>
                <w:sz w:val="22"/>
                <w:szCs w:val="22"/>
                <w:lang w:val="pl-PL" w:eastAsia="fa-IR"/>
              </w:rPr>
            </w:pPr>
          </w:p>
          <w:p w14:paraId="539EDB40" w14:textId="77777777" w:rsidR="00C02766" w:rsidRPr="00AF6C3D" w:rsidRDefault="00C02766" w:rsidP="00C02766">
            <w:pPr>
              <w:jc w:val="right"/>
              <w:rPr>
                <w:rFonts w:eastAsia="Andale Sans UI"/>
                <w:bCs/>
                <w:kern w:val="3"/>
                <w:sz w:val="22"/>
                <w:szCs w:val="22"/>
                <w:lang w:eastAsia="fa-IR" w:bidi="fa-IR"/>
              </w:rPr>
            </w:pPr>
            <w:r w:rsidRPr="00AF6C3D">
              <w:rPr>
                <w:rFonts w:eastAsia="Andale Sans UI"/>
                <w:bCs/>
                <w:kern w:val="3"/>
                <w:sz w:val="22"/>
                <w:szCs w:val="22"/>
                <w:lang w:eastAsia="fa-IR" w:bidi="fa-IR"/>
              </w:rPr>
              <w:t>1 112 175</w:t>
            </w:r>
          </w:p>
          <w:p w14:paraId="104E04E3" w14:textId="77777777" w:rsidR="00C02766" w:rsidRPr="00AF6C3D" w:rsidRDefault="00C02766" w:rsidP="00C02766">
            <w:pPr>
              <w:jc w:val="right"/>
              <w:rPr>
                <w:rFonts w:eastAsia="Andale Sans UI"/>
                <w:bCs/>
                <w:kern w:val="3"/>
                <w:sz w:val="22"/>
                <w:szCs w:val="22"/>
                <w:lang w:eastAsia="fa-IR"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3BC1" w14:textId="77777777" w:rsidR="00C02766" w:rsidRPr="00AF6C3D" w:rsidRDefault="00C02766" w:rsidP="00C02766">
            <w:pPr>
              <w:jc w:val="right"/>
              <w:rPr>
                <w:lang w:eastAsia="fa-IR" w:bidi="fa-IR"/>
              </w:rPr>
            </w:pPr>
            <w:r w:rsidRPr="00AF6C3D">
              <w:rPr>
                <w:lang w:eastAsia="fa-IR" w:bidi="fa-IR"/>
              </w:rPr>
              <w:t>2 765</w:t>
            </w:r>
          </w:p>
        </w:tc>
        <w:tc>
          <w:tcPr>
            <w:tcW w:w="1559" w:type="dxa"/>
            <w:tcBorders>
              <w:top w:val="single" w:sz="4" w:space="0" w:color="000000"/>
              <w:left w:val="single" w:sz="4" w:space="0" w:color="000000"/>
              <w:bottom w:val="single" w:sz="4" w:space="0" w:color="000000"/>
              <w:right w:val="single" w:sz="4" w:space="0" w:color="000000"/>
            </w:tcBorders>
            <w:vAlign w:val="center"/>
          </w:tcPr>
          <w:p w14:paraId="2C43D2B6" w14:textId="6DFE6806" w:rsidR="00C02766" w:rsidRPr="00AF6C3D" w:rsidRDefault="003E0581" w:rsidP="00C02766">
            <w:pPr>
              <w:jc w:val="right"/>
              <w:rPr>
                <w:lang w:eastAsia="fa-IR" w:bidi="fa-IR"/>
              </w:rPr>
            </w:pPr>
            <w:r w:rsidRPr="00AF6C3D">
              <w:rPr>
                <w:lang w:eastAsia="fa-IR" w:bidi="fa-IR"/>
              </w:rPr>
              <w:t>1 164 768</w:t>
            </w:r>
          </w:p>
        </w:tc>
        <w:tc>
          <w:tcPr>
            <w:tcW w:w="1701" w:type="dxa"/>
            <w:tcBorders>
              <w:top w:val="single" w:sz="4" w:space="0" w:color="000000"/>
              <w:left w:val="single" w:sz="4" w:space="0" w:color="000000"/>
              <w:bottom w:val="single" w:sz="4" w:space="0" w:color="000000"/>
              <w:right w:val="single" w:sz="4" w:space="0" w:color="000000"/>
            </w:tcBorders>
            <w:vAlign w:val="center"/>
          </w:tcPr>
          <w:p w14:paraId="285F9033" w14:textId="53E9B187" w:rsidR="00C02766" w:rsidRPr="00AF6C3D" w:rsidRDefault="003E0581" w:rsidP="00C02766">
            <w:pPr>
              <w:jc w:val="right"/>
              <w:rPr>
                <w:lang w:eastAsia="fa-IR" w:bidi="fa-IR"/>
              </w:rPr>
            </w:pPr>
            <w:r w:rsidRPr="00AF6C3D">
              <w:rPr>
                <w:lang w:eastAsia="fa-IR" w:bidi="fa-IR"/>
              </w:rPr>
              <w:t>2 693</w:t>
            </w:r>
          </w:p>
        </w:tc>
      </w:tr>
      <w:tr w:rsidR="00AF6C3D" w:rsidRPr="00AF6C3D" w14:paraId="623569A9" w14:textId="752BC48C" w:rsidTr="003E0581">
        <w:trPr>
          <w:jc w:val="center"/>
        </w:trPr>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1CE4108" w14:textId="77777777" w:rsidR="00C02766" w:rsidRPr="00AF6C3D" w:rsidRDefault="00C02766" w:rsidP="003E0581">
            <w:pPr>
              <w:pStyle w:val="Standard"/>
              <w:snapToGrid w:val="0"/>
              <w:spacing w:line="276" w:lineRule="auto"/>
              <w:rPr>
                <w:rFonts w:cs="Times New Roman"/>
                <w:bCs/>
                <w:sz w:val="22"/>
                <w:szCs w:val="22"/>
                <w:lang w:val="pl-PL" w:eastAsia="fa-IR"/>
              </w:rPr>
            </w:pPr>
            <w:r w:rsidRPr="00AF6C3D">
              <w:rPr>
                <w:rFonts w:cs="Times New Roman"/>
                <w:bCs/>
                <w:sz w:val="22"/>
                <w:szCs w:val="22"/>
                <w:lang w:val="pl-PL" w:eastAsia="fa-IR"/>
              </w:rPr>
              <w:t>Składka na ubezpieczenie zdrowotne opłacone za osoby pobierające świadczenie pielęgnacyjne</w:t>
            </w:r>
          </w:p>
        </w:tc>
        <w:tc>
          <w:tcPr>
            <w:tcW w:w="1559" w:type="dxa"/>
            <w:tcBorders>
              <w:top w:val="single" w:sz="4" w:space="0" w:color="000000"/>
              <w:left w:val="single" w:sz="4" w:space="0" w:color="000000"/>
              <w:bottom w:val="single" w:sz="4" w:space="0" w:color="000000"/>
              <w:right w:val="single" w:sz="4" w:space="0" w:color="000000"/>
            </w:tcBorders>
            <w:vAlign w:val="center"/>
          </w:tcPr>
          <w:p w14:paraId="6764ADF3" w14:textId="77777777" w:rsidR="00C02766" w:rsidRPr="00AF6C3D" w:rsidRDefault="00C02766" w:rsidP="00C02766">
            <w:pPr>
              <w:jc w:val="right"/>
              <w:rPr>
                <w:lang w:eastAsia="fa-IR" w:bidi="fa-IR"/>
              </w:rPr>
            </w:pPr>
            <w:r w:rsidRPr="00AF6C3D">
              <w:rPr>
                <w:lang w:eastAsia="fa-IR" w:bidi="fa-IR"/>
              </w:rPr>
              <w:t>253 180</w:t>
            </w:r>
          </w:p>
        </w:tc>
        <w:tc>
          <w:tcPr>
            <w:tcW w:w="1843" w:type="dxa"/>
            <w:tcBorders>
              <w:top w:val="single" w:sz="4" w:space="0" w:color="000000"/>
              <w:left w:val="single" w:sz="4" w:space="0" w:color="000000"/>
              <w:bottom w:val="single" w:sz="4" w:space="0" w:color="000000"/>
              <w:right w:val="single" w:sz="4" w:space="0" w:color="000000"/>
            </w:tcBorders>
            <w:vAlign w:val="center"/>
          </w:tcPr>
          <w:p w14:paraId="1C722656" w14:textId="77777777" w:rsidR="00C02766" w:rsidRPr="00AF6C3D" w:rsidRDefault="00C02766"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1 909</w:t>
            </w:r>
          </w:p>
        </w:tc>
        <w:tc>
          <w:tcPr>
            <w:tcW w:w="1559" w:type="dxa"/>
            <w:tcBorders>
              <w:top w:val="single" w:sz="4" w:space="0" w:color="000000"/>
              <w:left w:val="single" w:sz="4" w:space="0" w:color="000000"/>
              <w:bottom w:val="single" w:sz="4" w:space="0" w:color="000000"/>
              <w:right w:val="single" w:sz="4" w:space="0" w:color="000000"/>
            </w:tcBorders>
            <w:vAlign w:val="center"/>
          </w:tcPr>
          <w:p w14:paraId="69F723BB" w14:textId="474C71EB" w:rsidR="00C02766" w:rsidRPr="00AF6C3D" w:rsidRDefault="003E0581"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296 964</w:t>
            </w:r>
          </w:p>
        </w:tc>
        <w:tc>
          <w:tcPr>
            <w:tcW w:w="1701" w:type="dxa"/>
            <w:tcBorders>
              <w:top w:val="single" w:sz="4" w:space="0" w:color="000000"/>
              <w:left w:val="single" w:sz="4" w:space="0" w:color="000000"/>
              <w:bottom w:val="single" w:sz="4" w:space="0" w:color="000000"/>
              <w:right w:val="single" w:sz="4" w:space="0" w:color="000000"/>
            </w:tcBorders>
            <w:vAlign w:val="center"/>
          </w:tcPr>
          <w:p w14:paraId="2B202EC3" w14:textId="5ABB1119" w:rsidR="00C02766" w:rsidRPr="00AF6C3D" w:rsidRDefault="003E0581" w:rsidP="00C02766">
            <w:pPr>
              <w:pStyle w:val="Standard"/>
              <w:snapToGrid w:val="0"/>
              <w:spacing w:line="276" w:lineRule="auto"/>
              <w:jc w:val="right"/>
              <w:rPr>
                <w:rFonts w:cs="Times New Roman"/>
                <w:bCs/>
                <w:sz w:val="22"/>
                <w:szCs w:val="22"/>
                <w:lang w:val="pl-PL" w:eastAsia="fa-IR"/>
              </w:rPr>
            </w:pPr>
            <w:r w:rsidRPr="00AF6C3D">
              <w:rPr>
                <w:rFonts w:cs="Times New Roman"/>
                <w:bCs/>
                <w:sz w:val="22"/>
                <w:szCs w:val="22"/>
                <w:lang w:val="pl-PL" w:eastAsia="fa-IR"/>
              </w:rPr>
              <w:t>2 086</w:t>
            </w:r>
          </w:p>
        </w:tc>
      </w:tr>
      <w:tr w:rsidR="00AF6C3D" w:rsidRPr="00AF6C3D" w14:paraId="7131516A" w14:textId="0CAECB14" w:rsidTr="003E0581">
        <w:trPr>
          <w:jc w:val="center"/>
        </w:trPr>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6236FFB" w14:textId="77777777" w:rsidR="00C02766" w:rsidRPr="00AF6C3D" w:rsidRDefault="00C02766" w:rsidP="003E0581">
            <w:pPr>
              <w:pStyle w:val="Standard"/>
              <w:snapToGrid w:val="0"/>
              <w:spacing w:line="276" w:lineRule="auto"/>
              <w:rPr>
                <w:rFonts w:cs="Times New Roman"/>
                <w:bCs/>
                <w:sz w:val="22"/>
                <w:szCs w:val="22"/>
                <w:lang w:val="pl-PL" w:eastAsia="fa-IR"/>
              </w:rPr>
            </w:pPr>
            <w:r w:rsidRPr="00AF6C3D">
              <w:rPr>
                <w:rFonts w:cs="Times New Roman"/>
                <w:bCs/>
                <w:sz w:val="22"/>
                <w:szCs w:val="22"/>
                <w:lang w:val="pl-PL" w:eastAsia="fa-IR"/>
              </w:rPr>
              <w:t>Składka na ubezpieczenie społeczne opłacone za osoby pobierające specjalny zasiłek opiekuńczy</w:t>
            </w:r>
          </w:p>
        </w:tc>
        <w:tc>
          <w:tcPr>
            <w:tcW w:w="1559" w:type="dxa"/>
            <w:tcBorders>
              <w:top w:val="single" w:sz="4" w:space="0" w:color="000000"/>
              <w:left w:val="single" w:sz="4" w:space="0" w:color="000000"/>
              <w:bottom w:val="single" w:sz="4" w:space="0" w:color="000000"/>
              <w:right w:val="single" w:sz="4" w:space="0" w:color="000000"/>
            </w:tcBorders>
            <w:vAlign w:val="center"/>
          </w:tcPr>
          <w:p w14:paraId="53D3C847" w14:textId="77777777" w:rsidR="00C02766" w:rsidRPr="00AF6C3D" w:rsidRDefault="00C02766" w:rsidP="00C02766">
            <w:pPr>
              <w:jc w:val="right"/>
              <w:rPr>
                <w:lang w:eastAsia="fa-IR" w:bidi="fa-IR"/>
              </w:rPr>
            </w:pPr>
            <w:r w:rsidRPr="00AF6C3D">
              <w:rPr>
                <w:lang w:eastAsia="fa-IR" w:bidi="fa-IR"/>
              </w:rPr>
              <w:t>222 451</w:t>
            </w:r>
          </w:p>
        </w:tc>
        <w:tc>
          <w:tcPr>
            <w:tcW w:w="1843" w:type="dxa"/>
            <w:tcBorders>
              <w:top w:val="single" w:sz="4" w:space="0" w:color="000000"/>
              <w:left w:val="single" w:sz="4" w:space="0" w:color="000000"/>
              <w:bottom w:val="single" w:sz="4" w:space="0" w:color="000000"/>
              <w:right w:val="single" w:sz="4" w:space="0" w:color="000000"/>
            </w:tcBorders>
            <w:vAlign w:val="center"/>
          </w:tcPr>
          <w:p w14:paraId="55D1EB00" w14:textId="77777777" w:rsidR="00C02766" w:rsidRPr="00AF6C3D" w:rsidRDefault="00C02766" w:rsidP="003E0581">
            <w:pPr>
              <w:jc w:val="right"/>
              <w:rPr>
                <w:lang w:eastAsia="fa-IR" w:bidi="fa-IR"/>
              </w:rPr>
            </w:pPr>
            <w:r w:rsidRPr="00AF6C3D">
              <w:rPr>
                <w:lang w:eastAsia="fa-IR" w:bidi="fa-IR"/>
              </w:rPr>
              <w:t>1 532</w:t>
            </w:r>
          </w:p>
        </w:tc>
        <w:tc>
          <w:tcPr>
            <w:tcW w:w="1559" w:type="dxa"/>
            <w:tcBorders>
              <w:top w:val="single" w:sz="4" w:space="0" w:color="000000"/>
              <w:left w:val="single" w:sz="4" w:space="0" w:color="000000"/>
              <w:bottom w:val="single" w:sz="4" w:space="0" w:color="000000"/>
              <w:right w:val="single" w:sz="4" w:space="0" w:color="000000"/>
            </w:tcBorders>
            <w:vAlign w:val="center"/>
          </w:tcPr>
          <w:p w14:paraId="541DC0A1" w14:textId="558BC5EC" w:rsidR="00C02766" w:rsidRPr="00AF6C3D" w:rsidRDefault="003E0581" w:rsidP="00C02766">
            <w:pPr>
              <w:jc w:val="right"/>
              <w:rPr>
                <w:lang w:eastAsia="fa-IR" w:bidi="fa-IR"/>
              </w:rPr>
            </w:pPr>
            <w:r w:rsidRPr="00AF6C3D">
              <w:rPr>
                <w:lang w:eastAsia="fa-IR" w:bidi="fa-IR"/>
              </w:rPr>
              <w:t>243 807</w:t>
            </w:r>
          </w:p>
        </w:tc>
        <w:tc>
          <w:tcPr>
            <w:tcW w:w="1701" w:type="dxa"/>
            <w:tcBorders>
              <w:top w:val="single" w:sz="4" w:space="0" w:color="000000"/>
              <w:left w:val="single" w:sz="4" w:space="0" w:color="000000"/>
              <w:bottom w:val="single" w:sz="4" w:space="0" w:color="000000"/>
              <w:right w:val="single" w:sz="4" w:space="0" w:color="000000"/>
            </w:tcBorders>
            <w:vAlign w:val="center"/>
          </w:tcPr>
          <w:p w14:paraId="28B188BF" w14:textId="6E34C067" w:rsidR="00C02766" w:rsidRPr="00AF6C3D" w:rsidRDefault="003E0581" w:rsidP="00C02766">
            <w:pPr>
              <w:jc w:val="right"/>
              <w:rPr>
                <w:lang w:eastAsia="fa-IR" w:bidi="fa-IR"/>
              </w:rPr>
            </w:pPr>
            <w:r w:rsidRPr="00AF6C3D">
              <w:rPr>
                <w:lang w:eastAsia="fa-IR" w:bidi="fa-IR"/>
              </w:rPr>
              <w:t>1 444</w:t>
            </w:r>
          </w:p>
        </w:tc>
      </w:tr>
      <w:tr w:rsidR="00C02766" w:rsidRPr="00AF6C3D" w14:paraId="2C258860" w14:textId="3DD7CFFE" w:rsidTr="003E0581">
        <w:trPr>
          <w:jc w:val="center"/>
        </w:trPr>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C0D375D" w14:textId="77777777" w:rsidR="00C02766" w:rsidRPr="00AF6C3D" w:rsidRDefault="00C02766" w:rsidP="003E0581">
            <w:pPr>
              <w:pStyle w:val="Standard"/>
              <w:snapToGrid w:val="0"/>
              <w:spacing w:line="276" w:lineRule="auto"/>
              <w:rPr>
                <w:rFonts w:cs="Times New Roman"/>
                <w:bCs/>
                <w:sz w:val="22"/>
                <w:szCs w:val="22"/>
                <w:lang w:val="pl-PL" w:eastAsia="fa-IR"/>
              </w:rPr>
            </w:pPr>
            <w:r w:rsidRPr="00AF6C3D">
              <w:rPr>
                <w:rFonts w:cs="Times New Roman"/>
                <w:bCs/>
                <w:sz w:val="22"/>
                <w:szCs w:val="22"/>
                <w:lang w:val="pl-PL" w:eastAsia="fa-IR"/>
              </w:rPr>
              <w:t>Składka na ubezpieczenie zdrowotne opłacone za osoby pobierające specjalny zasiłek opiekuńczy</w:t>
            </w:r>
          </w:p>
        </w:tc>
        <w:tc>
          <w:tcPr>
            <w:tcW w:w="1559" w:type="dxa"/>
            <w:tcBorders>
              <w:top w:val="single" w:sz="4" w:space="0" w:color="000000"/>
              <w:left w:val="single" w:sz="4" w:space="0" w:color="000000"/>
              <w:bottom w:val="single" w:sz="4" w:space="0" w:color="000000"/>
              <w:right w:val="single" w:sz="4" w:space="0" w:color="000000"/>
            </w:tcBorders>
            <w:vAlign w:val="center"/>
          </w:tcPr>
          <w:p w14:paraId="2FE7FA6D" w14:textId="77777777" w:rsidR="00C02766" w:rsidRPr="00AF6C3D" w:rsidRDefault="00C02766" w:rsidP="00C02766">
            <w:pPr>
              <w:jc w:val="right"/>
              <w:rPr>
                <w:lang w:eastAsia="fa-IR" w:bidi="fa-IR"/>
              </w:rPr>
            </w:pPr>
            <w:r w:rsidRPr="00AF6C3D">
              <w:rPr>
                <w:lang w:eastAsia="fa-IR" w:bidi="fa-IR"/>
              </w:rPr>
              <w:t>78 005</w:t>
            </w:r>
          </w:p>
        </w:tc>
        <w:tc>
          <w:tcPr>
            <w:tcW w:w="1843" w:type="dxa"/>
            <w:tcBorders>
              <w:top w:val="single" w:sz="4" w:space="0" w:color="000000"/>
              <w:left w:val="single" w:sz="4" w:space="0" w:color="000000"/>
              <w:bottom w:val="single" w:sz="4" w:space="0" w:color="000000"/>
              <w:right w:val="single" w:sz="4" w:space="0" w:color="000000"/>
            </w:tcBorders>
            <w:vAlign w:val="center"/>
          </w:tcPr>
          <w:p w14:paraId="717EE509" w14:textId="77777777" w:rsidR="00C02766" w:rsidRPr="00AF6C3D" w:rsidRDefault="00C02766" w:rsidP="00C02766">
            <w:pPr>
              <w:pStyle w:val="Standard"/>
              <w:tabs>
                <w:tab w:val="left" w:pos="1116"/>
              </w:tabs>
              <w:snapToGrid w:val="0"/>
              <w:spacing w:line="276" w:lineRule="auto"/>
              <w:jc w:val="right"/>
              <w:rPr>
                <w:rFonts w:cs="Times New Roman"/>
                <w:lang w:eastAsia="fa-IR"/>
              </w:rPr>
            </w:pPr>
            <w:r w:rsidRPr="00AF6C3D">
              <w:rPr>
                <w:rFonts w:cs="Times New Roman"/>
                <w:lang w:eastAsia="fa-IR"/>
              </w:rPr>
              <w:t>1 625</w:t>
            </w:r>
          </w:p>
        </w:tc>
        <w:tc>
          <w:tcPr>
            <w:tcW w:w="1559" w:type="dxa"/>
            <w:tcBorders>
              <w:top w:val="single" w:sz="4" w:space="0" w:color="000000"/>
              <w:left w:val="single" w:sz="4" w:space="0" w:color="000000"/>
              <w:bottom w:val="single" w:sz="4" w:space="0" w:color="000000"/>
              <w:right w:val="single" w:sz="4" w:space="0" w:color="000000"/>
            </w:tcBorders>
            <w:vAlign w:val="center"/>
          </w:tcPr>
          <w:p w14:paraId="36C5B9EE" w14:textId="78C62F2B" w:rsidR="00C02766" w:rsidRPr="00AF6C3D" w:rsidRDefault="003E0581" w:rsidP="00C02766">
            <w:pPr>
              <w:pStyle w:val="Standard"/>
              <w:tabs>
                <w:tab w:val="left" w:pos="1116"/>
              </w:tabs>
              <w:snapToGrid w:val="0"/>
              <w:spacing w:line="276" w:lineRule="auto"/>
              <w:jc w:val="right"/>
              <w:rPr>
                <w:rFonts w:cs="Times New Roman"/>
                <w:lang w:eastAsia="fa-IR"/>
              </w:rPr>
            </w:pPr>
            <w:r w:rsidRPr="00AF6C3D">
              <w:rPr>
                <w:rFonts w:cs="Times New Roman"/>
                <w:lang w:eastAsia="fa-IR"/>
              </w:rPr>
              <w:t>91 168</w:t>
            </w:r>
          </w:p>
        </w:tc>
        <w:tc>
          <w:tcPr>
            <w:tcW w:w="1701" w:type="dxa"/>
            <w:tcBorders>
              <w:top w:val="single" w:sz="4" w:space="0" w:color="000000"/>
              <w:left w:val="single" w:sz="4" w:space="0" w:color="000000"/>
              <w:bottom w:val="single" w:sz="4" w:space="0" w:color="000000"/>
              <w:right w:val="single" w:sz="4" w:space="0" w:color="000000"/>
            </w:tcBorders>
            <w:vAlign w:val="center"/>
          </w:tcPr>
          <w:p w14:paraId="1B531D7D" w14:textId="660C7948" w:rsidR="00C02766" w:rsidRPr="00AF6C3D" w:rsidRDefault="003E0581" w:rsidP="00C02766">
            <w:pPr>
              <w:pStyle w:val="Standard"/>
              <w:tabs>
                <w:tab w:val="left" w:pos="1116"/>
              </w:tabs>
              <w:snapToGrid w:val="0"/>
              <w:spacing w:line="276" w:lineRule="auto"/>
              <w:jc w:val="right"/>
              <w:rPr>
                <w:rFonts w:cs="Times New Roman"/>
                <w:lang w:eastAsia="fa-IR"/>
              </w:rPr>
            </w:pPr>
            <w:r w:rsidRPr="00AF6C3D">
              <w:rPr>
                <w:rFonts w:cs="Times New Roman"/>
                <w:lang w:eastAsia="fa-IR"/>
              </w:rPr>
              <w:t>1 634</w:t>
            </w:r>
          </w:p>
        </w:tc>
      </w:tr>
    </w:tbl>
    <w:p w14:paraId="6E39F206" w14:textId="77777777" w:rsidR="000635E2" w:rsidRPr="00AF6C3D" w:rsidRDefault="000635E2" w:rsidP="00CE332D">
      <w:pPr>
        <w:pStyle w:val="Textbody"/>
        <w:jc w:val="both"/>
        <w:rPr>
          <w:rFonts w:cs="Times New Roman"/>
          <w:b/>
          <w:lang w:val="pl-PL"/>
        </w:rPr>
      </w:pPr>
    </w:p>
    <w:p w14:paraId="1CBD258A" w14:textId="77777777" w:rsidR="00CE332D" w:rsidRPr="00AF6C3D" w:rsidRDefault="00CE332D" w:rsidP="00CE332D">
      <w:pPr>
        <w:pStyle w:val="Textbody"/>
        <w:jc w:val="both"/>
        <w:rPr>
          <w:rFonts w:cs="Times New Roman"/>
          <w:b/>
          <w:lang w:val="pl-PL"/>
        </w:rPr>
      </w:pPr>
      <w:r w:rsidRPr="00AF6C3D">
        <w:rPr>
          <w:rFonts w:cs="Times New Roman"/>
          <w:b/>
          <w:lang w:val="pl-PL"/>
        </w:rPr>
        <w:t>3. Zasiłki dla opiekunów</w:t>
      </w:r>
      <w:r w:rsidR="0001162C" w:rsidRPr="00AF6C3D">
        <w:rPr>
          <w:rFonts w:cs="Times New Roman"/>
          <w:b/>
          <w:lang w:val="pl-PL"/>
        </w:rPr>
        <w:t>.</w:t>
      </w:r>
    </w:p>
    <w:p w14:paraId="4F1F49F4" w14:textId="2B3AD4BC" w:rsidR="00695D30" w:rsidRPr="00AF6C3D" w:rsidRDefault="00695D30" w:rsidP="00695D30">
      <w:pPr>
        <w:pStyle w:val="NormalnyWeb"/>
        <w:ind w:firstLine="708"/>
        <w:contextualSpacing/>
        <w:jc w:val="both"/>
      </w:pPr>
      <w:r w:rsidRPr="00AF6C3D">
        <w:t>Z dniem 15 maja 2014 r., weszła w życie, ustawa z dnia 4 kwietnia 2014 r. o ustaleniu i wypłacie zasiłków dla opiekunów. Celem ustawy jest realizacja wyroku Trybunału Konstytucyjnego z dnia 5 grudnia 2013 r. (sygn. akt K 27/13), w którym Trybunał Konstytucyjny uznał, że art. 11 ust. 1 i 3 ustawy z dnia 7 grudnia 2012 r. o zmianie ustawy o świadczeniach rodzinnych oraz niektórych innych ustaw (Dz. U. poz. 1548) jest niezgodny z art. 2 Konstytucji Rzeczypospolitej Polskiej. Omawiana ustawa określa warunki nabywania oraz zasady ustalania i wypłacania zasiłków dla opiekunów osobom, które utraciły prawo do świadczenia pielęgnacyjnego z dniem 1 lipca 2013</w:t>
      </w:r>
      <w:r w:rsidR="00FC6D26" w:rsidRPr="00AF6C3D">
        <w:t xml:space="preserve"> </w:t>
      </w:r>
      <w:r w:rsidRPr="00AF6C3D">
        <w:t>r. w związku z wygaśnięciem decyzji przyznającej prawo do świadczenia pielęgnacyjnego.</w:t>
      </w:r>
      <w:r w:rsidRPr="00AF6C3D">
        <w:tab/>
      </w:r>
      <w:r w:rsidRPr="00AF6C3D">
        <w:br/>
        <w:t>Zasiłek dla opiekuna do 31 października 2018 r. wypłacany był w wysokości 520,00 zł miesięcznie, a od 01 listopada 2018 r. wynosi 620 zł miesięcznie osobie.</w:t>
      </w:r>
    </w:p>
    <w:p w14:paraId="7E64FFF6" w14:textId="77777777" w:rsidR="00695D30" w:rsidRPr="00AF6C3D" w:rsidRDefault="00695D30" w:rsidP="00695D30">
      <w:pPr>
        <w:pStyle w:val="NormalnyWeb"/>
        <w:contextualSpacing/>
        <w:jc w:val="both"/>
      </w:pPr>
    </w:p>
    <w:p w14:paraId="0E5B3837" w14:textId="6F841946" w:rsidR="00431AF5" w:rsidRPr="00AF6C3D" w:rsidRDefault="00431AF5" w:rsidP="009D1324">
      <w:pPr>
        <w:pStyle w:val="NormalnyWeb"/>
        <w:contextualSpacing/>
        <w:jc w:val="both"/>
        <w:rPr>
          <w:b/>
        </w:rPr>
      </w:pPr>
      <w:r w:rsidRPr="00AF6C3D">
        <w:rPr>
          <w:b/>
        </w:rPr>
        <w:t>Tabela Nr 3</w:t>
      </w:r>
      <w:r w:rsidR="000E33DB" w:rsidRPr="00AF6C3D">
        <w:rPr>
          <w:b/>
        </w:rPr>
        <w:t>3</w:t>
      </w:r>
      <w:r w:rsidRPr="00AF6C3D">
        <w:rPr>
          <w:b/>
        </w:rPr>
        <w:t>. Realizacja świadczeń z tytułu</w:t>
      </w:r>
      <w:r w:rsidR="007F074F" w:rsidRPr="00AF6C3D">
        <w:rPr>
          <w:b/>
        </w:rPr>
        <w:t xml:space="preserve"> </w:t>
      </w:r>
      <w:r w:rsidRPr="00AF6C3D">
        <w:rPr>
          <w:b/>
        </w:rPr>
        <w:t xml:space="preserve"> zasiłków</w:t>
      </w:r>
      <w:r w:rsidR="007F074F" w:rsidRPr="00AF6C3D">
        <w:rPr>
          <w:b/>
        </w:rPr>
        <w:t xml:space="preserve"> </w:t>
      </w:r>
      <w:r w:rsidRPr="00AF6C3D">
        <w:rPr>
          <w:b/>
        </w:rPr>
        <w:t xml:space="preserve"> dla </w:t>
      </w:r>
      <w:r w:rsidR="007F074F" w:rsidRPr="00AF6C3D">
        <w:rPr>
          <w:b/>
        </w:rPr>
        <w:t xml:space="preserve"> </w:t>
      </w:r>
      <w:r w:rsidRPr="00AF6C3D">
        <w:rPr>
          <w:b/>
        </w:rPr>
        <w:t xml:space="preserve">opiekunów (ZDO) wypłaconych </w:t>
      </w:r>
      <w:r w:rsidR="00FC2589" w:rsidRPr="00AF6C3D">
        <w:rPr>
          <w:b/>
        </w:rPr>
        <w:t xml:space="preserve">                  </w:t>
      </w:r>
      <w:r w:rsidR="006F1A78" w:rsidRPr="00AF6C3D">
        <w:rPr>
          <w:b/>
        </w:rPr>
        <w:t>w latach 201</w:t>
      </w:r>
      <w:r w:rsidR="00976099" w:rsidRPr="00AF6C3D">
        <w:rPr>
          <w:b/>
        </w:rPr>
        <w:t>6</w:t>
      </w:r>
      <w:r w:rsidR="006F1A78" w:rsidRPr="00AF6C3D">
        <w:rPr>
          <w:b/>
        </w:rPr>
        <w:t xml:space="preserve"> -201</w:t>
      </w:r>
      <w:r w:rsidR="00FA1745" w:rsidRPr="00AF6C3D">
        <w:rPr>
          <w:b/>
        </w:rPr>
        <w:t>9</w:t>
      </w:r>
      <w:r w:rsidRPr="00AF6C3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05"/>
        <w:gridCol w:w="3539"/>
        <w:gridCol w:w="3483"/>
      </w:tblGrid>
      <w:tr w:rsidR="00AF6C3D" w:rsidRPr="00AF6C3D" w14:paraId="4603FD01" w14:textId="77777777" w:rsidTr="00A52913">
        <w:trPr>
          <w:trHeight w:val="765"/>
        </w:trPr>
        <w:tc>
          <w:tcPr>
            <w:tcW w:w="1353" w:type="pct"/>
            <w:tcMar>
              <w:top w:w="0" w:type="dxa"/>
              <w:left w:w="108" w:type="dxa"/>
              <w:bottom w:w="0" w:type="dxa"/>
              <w:right w:w="108" w:type="dxa"/>
            </w:tcMar>
          </w:tcPr>
          <w:p w14:paraId="5C884748" w14:textId="77777777" w:rsidR="0022615F" w:rsidRPr="00AF6C3D" w:rsidRDefault="0022615F" w:rsidP="0028352D">
            <w:pPr>
              <w:pStyle w:val="NormalnyWeb"/>
              <w:snapToGrid w:val="0"/>
              <w:spacing w:after="0"/>
              <w:jc w:val="center"/>
              <w:rPr>
                <w:b/>
                <w:sz w:val="20"/>
                <w:szCs w:val="20"/>
              </w:rPr>
            </w:pPr>
            <w:r w:rsidRPr="00AF6C3D">
              <w:rPr>
                <w:b/>
                <w:sz w:val="20"/>
                <w:szCs w:val="20"/>
              </w:rPr>
              <w:t>Rok</w:t>
            </w:r>
          </w:p>
        </w:tc>
        <w:tc>
          <w:tcPr>
            <w:tcW w:w="1838" w:type="pct"/>
          </w:tcPr>
          <w:p w14:paraId="732382EC" w14:textId="77777777" w:rsidR="0022615F" w:rsidRPr="00AF6C3D" w:rsidRDefault="0022615F" w:rsidP="0028352D">
            <w:pPr>
              <w:pStyle w:val="NormalnyWeb"/>
              <w:snapToGrid w:val="0"/>
              <w:spacing w:after="0"/>
              <w:jc w:val="center"/>
              <w:rPr>
                <w:b/>
                <w:sz w:val="20"/>
                <w:szCs w:val="20"/>
              </w:rPr>
            </w:pPr>
            <w:r w:rsidRPr="00AF6C3D">
              <w:rPr>
                <w:b/>
                <w:sz w:val="20"/>
                <w:szCs w:val="20"/>
              </w:rPr>
              <w:t>Wypłata ZDO</w:t>
            </w:r>
          </w:p>
        </w:tc>
        <w:tc>
          <w:tcPr>
            <w:tcW w:w="1809" w:type="pct"/>
          </w:tcPr>
          <w:p w14:paraId="34629BE9" w14:textId="77777777" w:rsidR="0022615F" w:rsidRPr="00AF6C3D" w:rsidRDefault="0022615F" w:rsidP="0028352D">
            <w:pPr>
              <w:pStyle w:val="NormalnyWeb"/>
              <w:snapToGrid w:val="0"/>
              <w:spacing w:after="0"/>
              <w:jc w:val="center"/>
              <w:rPr>
                <w:b/>
                <w:sz w:val="20"/>
                <w:szCs w:val="20"/>
              </w:rPr>
            </w:pPr>
            <w:r w:rsidRPr="00AF6C3D">
              <w:rPr>
                <w:b/>
                <w:sz w:val="20"/>
                <w:szCs w:val="20"/>
              </w:rPr>
              <w:t>Wypłata odsetek ustawowych od  ZDO</w:t>
            </w:r>
          </w:p>
        </w:tc>
      </w:tr>
      <w:tr w:rsidR="00AF6C3D" w:rsidRPr="00AF6C3D" w14:paraId="353F7780" w14:textId="77777777" w:rsidTr="00A52913">
        <w:trPr>
          <w:trHeight w:val="765"/>
        </w:trPr>
        <w:tc>
          <w:tcPr>
            <w:tcW w:w="1353" w:type="pct"/>
            <w:tcMar>
              <w:top w:w="0" w:type="dxa"/>
              <w:left w:w="108" w:type="dxa"/>
              <w:bottom w:w="0" w:type="dxa"/>
              <w:right w:w="108" w:type="dxa"/>
            </w:tcMar>
          </w:tcPr>
          <w:p w14:paraId="5A067A14" w14:textId="77777777" w:rsidR="0022615F" w:rsidRPr="00AF6C3D" w:rsidRDefault="0022615F" w:rsidP="00107EE8">
            <w:pPr>
              <w:pStyle w:val="NormalnyWeb"/>
              <w:snapToGrid w:val="0"/>
              <w:spacing w:after="0"/>
              <w:jc w:val="center"/>
            </w:pPr>
            <w:r w:rsidRPr="00AF6C3D">
              <w:t>2016</w:t>
            </w:r>
          </w:p>
        </w:tc>
        <w:tc>
          <w:tcPr>
            <w:tcW w:w="1838" w:type="pct"/>
          </w:tcPr>
          <w:p w14:paraId="45863D77" w14:textId="77777777" w:rsidR="0022615F" w:rsidRPr="00AF6C3D" w:rsidRDefault="0022615F" w:rsidP="00836D93">
            <w:pPr>
              <w:pStyle w:val="NormalnyWeb"/>
              <w:snapToGrid w:val="0"/>
              <w:spacing w:after="0"/>
              <w:jc w:val="center"/>
            </w:pPr>
            <w:r w:rsidRPr="00AF6C3D">
              <w:t>703 439</w:t>
            </w:r>
          </w:p>
        </w:tc>
        <w:tc>
          <w:tcPr>
            <w:tcW w:w="1809" w:type="pct"/>
          </w:tcPr>
          <w:p w14:paraId="49F0C842" w14:textId="77777777" w:rsidR="0022615F" w:rsidRPr="00AF6C3D" w:rsidRDefault="0022615F" w:rsidP="004E24F1">
            <w:pPr>
              <w:pStyle w:val="NormalnyWeb"/>
              <w:snapToGrid w:val="0"/>
              <w:spacing w:after="0"/>
              <w:jc w:val="center"/>
            </w:pPr>
            <w:r w:rsidRPr="00AF6C3D">
              <w:t>0</w:t>
            </w:r>
          </w:p>
        </w:tc>
      </w:tr>
      <w:tr w:rsidR="00AF6C3D" w:rsidRPr="00AF6C3D" w14:paraId="71F41068" w14:textId="77777777" w:rsidTr="00A52913">
        <w:trPr>
          <w:trHeight w:val="765"/>
        </w:trPr>
        <w:tc>
          <w:tcPr>
            <w:tcW w:w="1353" w:type="pct"/>
            <w:tcMar>
              <w:top w:w="0" w:type="dxa"/>
              <w:left w:w="108" w:type="dxa"/>
              <w:bottom w:w="0" w:type="dxa"/>
              <w:right w:w="108" w:type="dxa"/>
            </w:tcMar>
          </w:tcPr>
          <w:p w14:paraId="5ED83613" w14:textId="77777777" w:rsidR="002E4E6D" w:rsidRPr="00AF6C3D" w:rsidRDefault="002E4E6D" w:rsidP="00107EE8">
            <w:pPr>
              <w:pStyle w:val="NormalnyWeb"/>
              <w:snapToGrid w:val="0"/>
              <w:spacing w:after="0"/>
              <w:jc w:val="center"/>
            </w:pPr>
            <w:r w:rsidRPr="00AF6C3D">
              <w:t>2017</w:t>
            </w:r>
          </w:p>
        </w:tc>
        <w:tc>
          <w:tcPr>
            <w:tcW w:w="1838" w:type="pct"/>
          </w:tcPr>
          <w:p w14:paraId="279F692B" w14:textId="77777777" w:rsidR="002E4E6D" w:rsidRPr="00AF6C3D" w:rsidRDefault="002E4E6D" w:rsidP="00836D93">
            <w:pPr>
              <w:pStyle w:val="NormalnyWeb"/>
              <w:snapToGrid w:val="0"/>
              <w:spacing w:after="0"/>
              <w:jc w:val="center"/>
            </w:pPr>
            <w:r w:rsidRPr="00AF6C3D">
              <w:t>564 452</w:t>
            </w:r>
          </w:p>
        </w:tc>
        <w:tc>
          <w:tcPr>
            <w:tcW w:w="1809" w:type="pct"/>
          </w:tcPr>
          <w:p w14:paraId="29927089" w14:textId="77777777" w:rsidR="002E4E6D" w:rsidRPr="00AF6C3D" w:rsidRDefault="002E4E6D" w:rsidP="004E24F1">
            <w:pPr>
              <w:pStyle w:val="NormalnyWeb"/>
              <w:snapToGrid w:val="0"/>
              <w:spacing w:after="0"/>
              <w:jc w:val="center"/>
            </w:pPr>
            <w:r w:rsidRPr="00AF6C3D">
              <w:t>0</w:t>
            </w:r>
          </w:p>
        </w:tc>
      </w:tr>
      <w:tr w:rsidR="00AF6C3D" w:rsidRPr="00AF6C3D" w14:paraId="6FABD0EF" w14:textId="77777777" w:rsidTr="00A52913">
        <w:trPr>
          <w:trHeight w:val="765"/>
        </w:trPr>
        <w:tc>
          <w:tcPr>
            <w:tcW w:w="1353" w:type="pct"/>
            <w:tcMar>
              <w:top w:w="0" w:type="dxa"/>
              <w:left w:w="108" w:type="dxa"/>
              <w:bottom w:w="0" w:type="dxa"/>
              <w:right w:w="108" w:type="dxa"/>
            </w:tcMar>
          </w:tcPr>
          <w:p w14:paraId="3B26616A" w14:textId="77777777" w:rsidR="005A078F" w:rsidRPr="00AF6C3D" w:rsidRDefault="005A078F" w:rsidP="00107EE8">
            <w:pPr>
              <w:pStyle w:val="NormalnyWeb"/>
              <w:snapToGrid w:val="0"/>
              <w:spacing w:after="0"/>
              <w:jc w:val="center"/>
            </w:pPr>
            <w:r w:rsidRPr="00AF6C3D">
              <w:t>2018</w:t>
            </w:r>
          </w:p>
        </w:tc>
        <w:tc>
          <w:tcPr>
            <w:tcW w:w="1838" w:type="pct"/>
          </w:tcPr>
          <w:p w14:paraId="4A73EE42" w14:textId="77777777" w:rsidR="005A078F" w:rsidRPr="00AF6C3D" w:rsidRDefault="00E3751D" w:rsidP="00836D93">
            <w:pPr>
              <w:pStyle w:val="NormalnyWeb"/>
              <w:snapToGrid w:val="0"/>
              <w:spacing w:after="0"/>
              <w:jc w:val="center"/>
            </w:pPr>
            <w:r w:rsidRPr="00AF6C3D">
              <w:t>448 578</w:t>
            </w:r>
          </w:p>
        </w:tc>
        <w:tc>
          <w:tcPr>
            <w:tcW w:w="1809" w:type="pct"/>
          </w:tcPr>
          <w:p w14:paraId="5C883025" w14:textId="77777777" w:rsidR="005A078F" w:rsidRPr="00AF6C3D" w:rsidRDefault="00E3751D" w:rsidP="004E24F1">
            <w:pPr>
              <w:pStyle w:val="NormalnyWeb"/>
              <w:snapToGrid w:val="0"/>
              <w:spacing w:after="0"/>
              <w:jc w:val="center"/>
            </w:pPr>
            <w:r w:rsidRPr="00AF6C3D">
              <w:t>0</w:t>
            </w:r>
          </w:p>
        </w:tc>
      </w:tr>
      <w:tr w:rsidR="00FD1E58" w:rsidRPr="00AF6C3D" w14:paraId="2FDA971E" w14:textId="77777777" w:rsidTr="00A52913">
        <w:trPr>
          <w:trHeight w:val="765"/>
        </w:trPr>
        <w:tc>
          <w:tcPr>
            <w:tcW w:w="1353" w:type="pct"/>
            <w:tcMar>
              <w:top w:w="0" w:type="dxa"/>
              <w:left w:w="108" w:type="dxa"/>
              <w:bottom w:w="0" w:type="dxa"/>
              <w:right w:w="108" w:type="dxa"/>
            </w:tcMar>
          </w:tcPr>
          <w:p w14:paraId="21B4A18C" w14:textId="27F12A3F" w:rsidR="00FD1E58" w:rsidRPr="00AF6C3D" w:rsidRDefault="00CE7127" w:rsidP="00107EE8">
            <w:pPr>
              <w:pStyle w:val="NormalnyWeb"/>
              <w:snapToGrid w:val="0"/>
              <w:spacing w:after="0"/>
              <w:jc w:val="center"/>
              <w:rPr>
                <w:b/>
              </w:rPr>
            </w:pPr>
            <w:r w:rsidRPr="00AF6C3D">
              <w:rPr>
                <w:b/>
              </w:rPr>
              <w:t>2019</w:t>
            </w:r>
          </w:p>
        </w:tc>
        <w:tc>
          <w:tcPr>
            <w:tcW w:w="1838" w:type="pct"/>
          </w:tcPr>
          <w:p w14:paraId="29A649AF" w14:textId="69EE6E9A" w:rsidR="00FD1E58" w:rsidRPr="00AF6C3D" w:rsidRDefault="00CE7127" w:rsidP="00836D93">
            <w:pPr>
              <w:pStyle w:val="NormalnyWeb"/>
              <w:snapToGrid w:val="0"/>
              <w:spacing w:after="0"/>
              <w:jc w:val="center"/>
              <w:rPr>
                <w:b/>
              </w:rPr>
            </w:pPr>
            <w:r w:rsidRPr="00AF6C3D">
              <w:rPr>
                <w:b/>
              </w:rPr>
              <w:t>408 640</w:t>
            </w:r>
          </w:p>
        </w:tc>
        <w:tc>
          <w:tcPr>
            <w:tcW w:w="1809" w:type="pct"/>
          </w:tcPr>
          <w:p w14:paraId="6B657F89" w14:textId="7B16013A" w:rsidR="00FD1E58" w:rsidRPr="00AF6C3D" w:rsidRDefault="00CE7127" w:rsidP="004E24F1">
            <w:pPr>
              <w:pStyle w:val="NormalnyWeb"/>
              <w:snapToGrid w:val="0"/>
              <w:spacing w:after="0"/>
              <w:jc w:val="center"/>
              <w:rPr>
                <w:b/>
              </w:rPr>
            </w:pPr>
            <w:r w:rsidRPr="00AF6C3D">
              <w:rPr>
                <w:b/>
              </w:rPr>
              <w:t>0</w:t>
            </w:r>
          </w:p>
        </w:tc>
      </w:tr>
    </w:tbl>
    <w:p w14:paraId="2D7B4455" w14:textId="77777777" w:rsidR="00A43FA6" w:rsidRPr="00AF6C3D" w:rsidRDefault="00A43FA6" w:rsidP="00CE332D">
      <w:pPr>
        <w:pStyle w:val="Textbody"/>
        <w:jc w:val="both"/>
        <w:rPr>
          <w:rFonts w:cs="Times New Roman"/>
          <w:b/>
          <w:lang w:val="pl-PL"/>
        </w:rPr>
      </w:pPr>
    </w:p>
    <w:p w14:paraId="6CF92CBF" w14:textId="77777777" w:rsidR="00CE332D" w:rsidRPr="00AF6C3D" w:rsidRDefault="00CE332D" w:rsidP="00CE332D">
      <w:pPr>
        <w:pStyle w:val="Textbody"/>
        <w:jc w:val="both"/>
        <w:rPr>
          <w:rFonts w:cs="Times New Roman"/>
          <w:b/>
          <w:lang w:val="pl-PL"/>
        </w:rPr>
      </w:pPr>
      <w:r w:rsidRPr="00AF6C3D">
        <w:rPr>
          <w:rFonts w:cs="Times New Roman"/>
          <w:b/>
          <w:lang w:val="pl-PL"/>
        </w:rPr>
        <w:t>4. Świadczenie rodzicielskie.</w:t>
      </w:r>
    </w:p>
    <w:p w14:paraId="677C88CB" w14:textId="23B7AD0B" w:rsidR="00695D30" w:rsidRPr="00AF6C3D" w:rsidRDefault="00695D30" w:rsidP="00695D30">
      <w:pPr>
        <w:pStyle w:val="Textbody"/>
        <w:shd w:val="clear" w:color="auto" w:fill="FFFFFF"/>
        <w:ind w:firstLine="708"/>
        <w:contextualSpacing/>
        <w:jc w:val="both"/>
        <w:rPr>
          <w:rFonts w:cs="Times New Roman"/>
          <w:lang w:val="pl-PL"/>
        </w:rPr>
      </w:pPr>
      <w:r w:rsidRPr="00AF6C3D">
        <w:rPr>
          <w:rFonts w:cs="Times New Roman"/>
          <w:lang w:val="pl-PL"/>
        </w:rPr>
        <w:t>Od 1 stycznia 2016</w:t>
      </w:r>
      <w:r w:rsidR="006017A7" w:rsidRPr="00AF6C3D">
        <w:rPr>
          <w:rFonts w:cs="Times New Roman"/>
          <w:lang w:val="pl-PL"/>
        </w:rPr>
        <w:t xml:space="preserve"> </w:t>
      </w:r>
      <w:r w:rsidRPr="00AF6C3D">
        <w:rPr>
          <w:rFonts w:cs="Times New Roman"/>
          <w:lang w:val="pl-PL"/>
        </w:rPr>
        <w:t xml:space="preserve">r. obowiązuje nowe świadczenie rodzinne – świadczenie rodzicielskie </w:t>
      </w:r>
      <w:r w:rsidRPr="00AF6C3D">
        <w:rPr>
          <w:rFonts w:cs="Times New Roman"/>
          <w:lang w:val="pl-PL"/>
        </w:rPr>
        <w:lastRenderedPageBreak/>
        <w:t>w wysokości 1 000 zł miesięcznie. Świadczenie rodzicielskie to wypłacane po urodzeniu dziecka wsparcie finansowe dla rodziców, którzy nie mają uprawnień do zasiłku macierzyńskiego. Mogą więc z niego skorzystać m.in. studenci czy też osoby bezrobotne.</w:t>
      </w:r>
    </w:p>
    <w:p w14:paraId="2F98D35A" w14:textId="77777777" w:rsidR="00695D30" w:rsidRPr="00AF6C3D" w:rsidRDefault="00695D30" w:rsidP="00695D30">
      <w:pPr>
        <w:pStyle w:val="Textbody"/>
        <w:ind w:firstLine="708"/>
        <w:contextualSpacing/>
        <w:rPr>
          <w:rFonts w:cs="Times New Roman"/>
          <w:lang w:val="pl-PL"/>
        </w:rPr>
      </w:pPr>
      <w:r w:rsidRPr="00AF6C3D">
        <w:rPr>
          <w:rFonts w:cs="Times New Roman"/>
          <w:lang w:val="pl-PL"/>
        </w:rPr>
        <w:t>Świadczenie rodzicielskie przysługuje:</w:t>
      </w:r>
    </w:p>
    <w:p w14:paraId="14F0E3FD" w14:textId="77777777" w:rsidR="00695D30" w:rsidRPr="00AF6C3D" w:rsidRDefault="00695D30" w:rsidP="00695D30">
      <w:pPr>
        <w:pStyle w:val="Textbody"/>
        <w:contextualSpacing/>
        <w:jc w:val="both"/>
        <w:rPr>
          <w:rFonts w:cs="Times New Roman"/>
          <w:lang w:val="pl-PL"/>
        </w:rPr>
      </w:pPr>
      <w:r w:rsidRPr="00AF6C3D">
        <w:rPr>
          <w:rFonts w:cs="Times New Roman"/>
          <w:lang w:val="pl-PL"/>
        </w:rPr>
        <w:t>1) matce albo ojcu dziecka;</w:t>
      </w:r>
    </w:p>
    <w:p w14:paraId="78670E8A" w14:textId="48E10127" w:rsidR="00695D30" w:rsidRPr="00AF6C3D" w:rsidRDefault="00695D30" w:rsidP="00695D30">
      <w:pPr>
        <w:pStyle w:val="Textbody"/>
        <w:contextualSpacing/>
        <w:jc w:val="both"/>
        <w:rPr>
          <w:rFonts w:cs="Times New Roman"/>
          <w:lang w:val="pl-PL"/>
        </w:rPr>
      </w:pPr>
      <w:r w:rsidRPr="00AF6C3D">
        <w:rPr>
          <w:rFonts w:cs="Times New Roman"/>
          <w:lang w:val="pl-PL"/>
        </w:rPr>
        <w:t>2) opiekunowi faktycznemu dziecka (tj. osobie faktycznie opiekującej się dzieckiem, jeżeli wystąpiła z wnioskiem do sądu rodzinnego o przysposobienie dziecka) w prz</w:t>
      </w:r>
      <w:r w:rsidR="00C00A6A" w:rsidRPr="00AF6C3D">
        <w:rPr>
          <w:rFonts w:cs="Times New Roman"/>
          <w:lang w:val="pl-PL"/>
        </w:rPr>
        <w:t>ypadku objęcia opieką dziecka w </w:t>
      </w:r>
      <w:r w:rsidRPr="00AF6C3D">
        <w:rPr>
          <w:rFonts w:cs="Times New Roman"/>
          <w:lang w:val="pl-PL"/>
        </w:rPr>
        <w:t xml:space="preserve">wieku do ukończenia 7-go roku życia, a w przypadku dziecka, </w:t>
      </w:r>
      <w:r w:rsidR="00C00A6A" w:rsidRPr="00AF6C3D">
        <w:rPr>
          <w:rFonts w:cs="Times New Roman"/>
          <w:lang w:val="pl-PL"/>
        </w:rPr>
        <w:t>wobec którego podjęto decyzję o </w:t>
      </w:r>
      <w:r w:rsidRPr="00AF6C3D">
        <w:rPr>
          <w:rFonts w:cs="Times New Roman"/>
          <w:lang w:val="pl-PL"/>
        </w:rPr>
        <w:t>odroczeniu obowiązku szkolnego - do ukończenia 10-go roku życia;</w:t>
      </w:r>
    </w:p>
    <w:p w14:paraId="24A5B5BA" w14:textId="77777777" w:rsidR="00695D30" w:rsidRPr="00AF6C3D" w:rsidRDefault="00695D30" w:rsidP="00695D30">
      <w:pPr>
        <w:pStyle w:val="Textbody"/>
        <w:contextualSpacing/>
        <w:jc w:val="both"/>
        <w:rPr>
          <w:rFonts w:cs="Times New Roman"/>
          <w:lang w:val="pl-PL"/>
        </w:rPr>
      </w:pPr>
      <w:r w:rsidRPr="00AF6C3D">
        <w:rPr>
          <w:rFonts w:cs="Times New Roman"/>
          <w:lang w:val="pl-PL"/>
        </w:rPr>
        <w:t>3) rodzinie zastępczej, z wyjątkiem rodziny zastępczej zawodowej, w przypadku objęcia opieką dziecka w wieku do ukończenia 7-go roku życia, a w przypadku dziecka, wobec którego podjęto decyzję o odroczeniu obowiązku szkolnego - do ukończenia 10-go roku życia;</w:t>
      </w:r>
    </w:p>
    <w:p w14:paraId="04396223" w14:textId="5C773FFB" w:rsidR="00695D30" w:rsidRPr="00AF6C3D" w:rsidRDefault="00695D30" w:rsidP="00695D30">
      <w:pPr>
        <w:pStyle w:val="Textbody"/>
        <w:contextualSpacing/>
        <w:jc w:val="both"/>
        <w:rPr>
          <w:rFonts w:cs="Times New Roman"/>
          <w:lang w:val="pl-PL"/>
        </w:rPr>
      </w:pPr>
      <w:r w:rsidRPr="00AF6C3D">
        <w:rPr>
          <w:rFonts w:cs="Times New Roman"/>
          <w:lang w:val="pl-PL"/>
        </w:rPr>
        <w:t>4) osobie, która przysposobiła dziecko, w przypadku objęcia opieką dziecka w wieku do ukończenia 7-go roku życia, a w przypadku dziecka, wobec którego podjęto decyzję o odroczeniu obowiązku szkolnego – do ukończenia 10-go roku życia. Kwotę świadczenia przysługującą za niepełny miesiąc zaokrągla się do 10 groszy w górę. Natomiast w razie urodzenia dziecka przez kobietę pobierającą zasiłek dla bezrobotnych lub  w ciągu miesiąca po jego zakończeniu, lub w okresie przedłużenia zasiłku dla bezrobotnych, świadczenie rodzicielskie przysługuje jednemu z rodziców w wysokości różnicy między kwotą świadczenia rodzicielskiego, a kwotą pobier</w:t>
      </w:r>
      <w:r w:rsidR="0001071C">
        <w:rPr>
          <w:rFonts w:cs="Times New Roman"/>
          <w:lang w:val="pl-PL"/>
        </w:rPr>
        <w:t>anego przez kobietę zasiłku dla </w:t>
      </w:r>
      <w:r w:rsidRPr="00AF6C3D">
        <w:rPr>
          <w:rFonts w:cs="Times New Roman"/>
          <w:lang w:val="pl-PL"/>
        </w:rPr>
        <w:t>bezrobotnych pomniejszonego o zaliczkę na podatek dochodowy od osób fizycznych.</w:t>
      </w:r>
    </w:p>
    <w:p w14:paraId="5B590B7A" w14:textId="77777777" w:rsidR="00CA5477" w:rsidRPr="00AF6C3D" w:rsidRDefault="00CA5477" w:rsidP="007D3280">
      <w:pPr>
        <w:pStyle w:val="Textbody"/>
        <w:contextualSpacing/>
        <w:jc w:val="both"/>
        <w:rPr>
          <w:rFonts w:cs="Times New Roman"/>
          <w:lang w:val="pl-PL"/>
        </w:rPr>
      </w:pPr>
    </w:p>
    <w:p w14:paraId="021A2210" w14:textId="65DE7705" w:rsidR="003E3C0F" w:rsidRPr="00AF6C3D" w:rsidRDefault="003E3C0F" w:rsidP="003E3C0F">
      <w:pPr>
        <w:pStyle w:val="Textbody"/>
        <w:jc w:val="both"/>
        <w:rPr>
          <w:rFonts w:cs="Times New Roman"/>
          <w:b/>
          <w:lang w:val="pl-PL"/>
        </w:rPr>
      </w:pPr>
      <w:r w:rsidRPr="00AF6C3D">
        <w:rPr>
          <w:rFonts w:cs="Times New Roman"/>
          <w:b/>
          <w:lang w:val="pl-PL"/>
        </w:rPr>
        <w:t>Tabela Nr 3</w:t>
      </w:r>
      <w:r w:rsidR="000E33DB" w:rsidRPr="00AF6C3D">
        <w:rPr>
          <w:rFonts w:cs="Times New Roman"/>
          <w:b/>
          <w:lang w:val="pl-PL"/>
        </w:rPr>
        <w:t>4</w:t>
      </w:r>
      <w:r w:rsidRPr="00AF6C3D">
        <w:rPr>
          <w:rFonts w:cs="Times New Roman"/>
          <w:b/>
          <w:lang w:val="pl-PL"/>
        </w:rPr>
        <w:t>. Realizacja wypłat świadczenia rodzicielskiego w</w:t>
      </w:r>
      <w:r w:rsidR="00D05AAE" w:rsidRPr="00AF6C3D">
        <w:rPr>
          <w:rFonts w:cs="Times New Roman"/>
          <w:b/>
          <w:lang w:val="pl-PL"/>
        </w:rPr>
        <w:t xml:space="preserve"> latach</w:t>
      </w:r>
      <w:r w:rsidRPr="00AF6C3D">
        <w:rPr>
          <w:rFonts w:cs="Times New Roman"/>
          <w:b/>
          <w:lang w:val="pl-PL"/>
        </w:rPr>
        <w:t xml:space="preserve"> 2016</w:t>
      </w:r>
      <w:r w:rsidR="00D05AAE" w:rsidRPr="00AF6C3D">
        <w:rPr>
          <w:rFonts w:cs="Times New Roman"/>
          <w:b/>
          <w:lang w:val="pl-PL"/>
        </w:rPr>
        <w:t>-201</w:t>
      </w:r>
      <w:r w:rsidR="00FA1745" w:rsidRPr="00AF6C3D">
        <w:rPr>
          <w:rFonts w:cs="Times New Roman"/>
          <w:b/>
          <w:lang w:val="pl-PL"/>
        </w:rPr>
        <w:t>9</w:t>
      </w:r>
      <w:r w:rsidR="0001071C">
        <w:rPr>
          <w:rFonts w:cs="Times New Roman"/>
          <w:b/>
          <w:lang w:val="pl-PL"/>
        </w:rPr>
        <w:t xml:space="preserve"> </w:t>
      </w:r>
      <w:r w:rsidRPr="00AF6C3D">
        <w:rPr>
          <w:rFonts w:cs="Times New Roman"/>
          <w:b/>
          <w:lang w:val="pl-PL"/>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17"/>
        <w:gridCol w:w="3163"/>
        <w:gridCol w:w="4147"/>
      </w:tblGrid>
      <w:tr w:rsidR="00AF6C3D" w:rsidRPr="00AF6C3D" w14:paraId="3F9D70F8" w14:textId="77777777" w:rsidTr="00A52913">
        <w:trPr>
          <w:trHeight w:val="765"/>
        </w:trPr>
        <w:tc>
          <w:tcPr>
            <w:tcW w:w="1203" w:type="pct"/>
            <w:tcMar>
              <w:top w:w="0" w:type="dxa"/>
              <w:left w:w="108" w:type="dxa"/>
              <w:bottom w:w="0" w:type="dxa"/>
              <w:right w:w="108" w:type="dxa"/>
            </w:tcMar>
          </w:tcPr>
          <w:p w14:paraId="3F997204" w14:textId="77777777" w:rsidR="003E3C0F" w:rsidRPr="00AF6C3D" w:rsidRDefault="003E3C0F" w:rsidP="0028352D">
            <w:pPr>
              <w:pStyle w:val="NormalnyWeb"/>
              <w:snapToGrid w:val="0"/>
              <w:spacing w:after="0"/>
              <w:jc w:val="center"/>
              <w:rPr>
                <w:b/>
                <w:sz w:val="20"/>
                <w:szCs w:val="20"/>
              </w:rPr>
            </w:pPr>
            <w:r w:rsidRPr="00AF6C3D">
              <w:rPr>
                <w:b/>
                <w:sz w:val="20"/>
                <w:szCs w:val="20"/>
              </w:rPr>
              <w:t>Rok</w:t>
            </w:r>
          </w:p>
        </w:tc>
        <w:tc>
          <w:tcPr>
            <w:tcW w:w="1643" w:type="pct"/>
          </w:tcPr>
          <w:p w14:paraId="7CB7D1C1" w14:textId="77777777" w:rsidR="003E3C0F" w:rsidRPr="00AF6C3D" w:rsidRDefault="003E3C0F" w:rsidP="0028352D">
            <w:pPr>
              <w:pStyle w:val="NormalnyWeb"/>
              <w:snapToGrid w:val="0"/>
              <w:spacing w:after="0"/>
              <w:jc w:val="center"/>
              <w:rPr>
                <w:b/>
                <w:sz w:val="20"/>
                <w:szCs w:val="20"/>
              </w:rPr>
            </w:pPr>
            <w:r w:rsidRPr="00AF6C3D">
              <w:rPr>
                <w:b/>
                <w:sz w:val="20"/>
                <w:szCs w:val="20"/>
              </w:rPr>
              <w:t>Świadczenie rodzicielskie</w:t>
            </w:r>
          </w:p>
        </w:tc>
        <w:tc>
          <w:tcPr>
            <w:tcW w:w="2154" w:type="pct"/>
          </w:tcPr>
          <w:p w14:paraId="32F6C2D7" w14:textId="77777777" w:rsidR="003E3C0F" w:rsidRPr="00AF6C3D" w:rsidRDefault="003E3C0F" w:rsidP="0028352D">
            <w:pPr>
              <w:pStyle w:val="NormalnyWeb"/>
              <w:snapToGrid w:val="0"/>
              <w:spacing w:after="0"/>
              <w:jc w:val="center"/>
              <w:rPr>
                <w:b/>
                <w:sz w:val="20"/>
                <w:szCs w:val="20"/>
              </w:rPr>
            </w:pPr>
            <w:r w:rsidRPr="00AF6C3D">
              <w:rPr>
                <w:b/>
                <w:sz w:val="20"/>
                <w:szCs w:val="20"/>
              </w:rPr>
              <w:t>Liczba wypłaconych świadczeń</w:t>
            </w:r>
          </w:p>
        </w:tc>
      </w:tr>
      <w:tr w:rsidR="00AF6C3D" w:rsidRPr="00AF6C3D" w14:paraId="4853106E" w14:textId="77777777" w:rsidTr="00A52913">
        <w:trPr>
          <w:trHeight w:val="765"/>
        </w:trPr>
        <w:tc>
          <w:tcPr>
            <w:tcW w:w="1203" w:type="pct"/>
            <w:tcMar>
              <w:top w:w="0" w:type="dxa"/>
              <w:left w:w="108" w:type="dxa"/>
              <w:bottom w:w="0" w:type="dxa"/>
              <w:right w:w="108" w:type="dxa"/>
            </w:tcMar>
          </w:tcPr>
          <w:p w14:paraId="1603C325" w14:textId="77777777" w:rsidR="003E3C0F" w:rsidRPr="00AF6C3D" w:rsidRDefault="003E3C0F" w:rsidP="00107EE8">
            <w:pPr>
              <w:pStyle w:val="NormalnyWeb"/>
              <w:snapToGrid w:val="0"/>
              <w:spacing w:after="0"/>
              <w:jc w:val="center"/>
            </w:pPr>
            <w:r w:rsidRPr="00AF6C3D">
              <w:t>2016</w:t>
            </w:r>
          </w:p>
        </w:tc>
        <w:tc>
          <w:tcPr>
            <w:tcW w:w="1643" w:type="pct"/>
          </w:tcPr>
          <w:p w14:paraId="29622F3F" w14:textId="77777777" w:rsidR="003E3C0F" w:rsidRPr="00AF6C3D" w:rsidRDefault="003E3C0F" w:rsidP="00107EE8">
            <w:pPr>
              <w:pStyle w:val="NormalnyWeb"/>
              <w:snapToGrid w:val="0"/>
              <w:spacing w:after="0"/>
              <w:jc w:val="center"/>
            </w:pPr>
            <w:r w:rsidRPr="00AF6C3D">
              <w:t>1 581 687</w:t>
            </w:r>
          </w:p>
        </w:tc>
        <w:tc>
          <w:tcPr>
            <w:tcW w:w="2154" w:type="pct"/>
          </w:tcPr>
          <w:p w14:paraId="36BB3E55" w14:textId="77777777" w:rsidR="003E3C0F" w:rsidRPr="00AF6C3D" w:rsidRDefault="003E3C0F" w:rsidP="00107EE8">
            <w:pPr>
              <w:pStyle w:val="NormalnyWeb"/>
              <w:snapToGrid w:val="0"/>
              <w:spacing w:after="0"/>
              <w:jc w:val="center"/>
            </w:pPr>
            <w:r w:rsidRPr="00AF6C3D">
              <w:t>1 697</w:t>
            </w:r>
          </w:p>
        </w:tc>
      </w:tr>
      <w:tr w:rsidR="00AF6C3D" w:rsidRPr="00AF6C3D" w14:paraId="10B2D068" w14:textId="77777777" w:rsidTr="00A52913">
        <w:trPr>
          <w:trHeight w:val="765"/>
        </w:trPr>
        <w:tc>
          <w:tcPr>
            <w:tcW w:w="1203" w:type="pct"/>
            <w:tcMar>
              <w:top w:w="0" w:type="dxa"/>
              <w:left w:w="108" w:type="dxa"/>
              <w:bottom w:w="0" w:type="dxa"/>
              <w:right w:w="108" w:type="dxa"/>
            </w:tcMar>
          </w:tcPr>
          <w:p w14:paraId="35AA25BA" w14:textId="77777777" w:rsidR="00D05AAE" w:rsidRPr="00AF6C3D" w:rsidRDefault="00D05AAE" w:rsidP="00107EE8">
            <w:pPr>
              <w:pStyle w:val="NormalnyWeb"/>
              <w:snapToGrid w:val="0"/>
              <w:spacing w:after="0"/>
              <w:jc w:val="center"/>
            </w:pPr>
            <w:r w:rsidRPr="00AF6C3D">
              <w:t>2017</w:t>
            </w:r>
          </w:p>
        </w:tc>
        <w:tc>
          <w:tcPr>
            <w:tcW w:w="1643" w:type="pct"/>
          </w:tcPr>
          <w:p w14:paraId="5B761B46" w14:textId="77777777" w:rsidR="00D05AAE" w:rsidRPr="00AF6C3D" w:rsidRDefault="00D05AAE" w:rsidP="00107EE8">
            <w:pPr>
              <w:pStyle w:val="NormalnyWeb"/>
              <w:snapToGrid w:val="0"/>
              <w:spacing w:after="0"/>
              <w:jc w:val="center"/>
            </w:pPr>
            <w:r w:rsidRPr="00AF6C3D">
              <w:t>1 892 646</w:t>
            </w:r>
          </w:p>
        </w:tc>
        <w:tc>
          <w:tcPr>
            <w:tcW w:w="2154" w:type="pct"/>
          </w:tcPr>
          <w:p w14:paraId="5D0129F0" w14:textId="77777777" w:rsidR="00D05AAE" w:rsidRPr="00AF6C3D" w:rsidRDefault="00D05AAE" w:rsidP="00107EE8">
            <w:pPr>
              <w:pStyle w:val="NormalnyWeb"/>
              <w:snapToGrid w:val="0"/>
              <w:spacing w:after="0"/>
              <w:jc w:val="center"/>
            </w:pPr>
            <w:r w:rsidRPr="00AF6C3D">
              <w:t>2 081</w:t>
            </w:r>
          </w:p>
        </w:tc>
      </w:tr>
      <w:tr w:rsidR="00AF6C3D" w:rsidRPr="00AF6C3D" w14:paraId="32FFDD4D" w14:textId="77777777" w:rsidTr="00A52913">
        <w:trPr>
          <w:trHeight w:val="765"/>
        </w:trPr>
        <w:tc>
          <w:tcPr>
            <w:tcW w:w="1203" w:type="pct"/>
            <w:tcMar>
              <w:top w:w="0" w:type="dxa"/>
              <w:left w:w="108" w:type="dxa"/>
              <w:bottom w:w="0" w:type="dxa"/>
              <w:right w:w="108" w:type="dxa"/>
            </w:tcMar>
          </w:tcPr>
          <w:p w14:paraId="36F1CEB1" w14:textId="77777777" w:rsidR="005A078F" w:rsidRPr="00AF6C3D" w:rsidRDefault="005A078F" w:rsidP="00107EE8">
            <w:pPr>
              <w:pStyle w:val="NormalnyWeb"/>
              <w:snapToGrid w:val="0"/>
              <w:spacing w:after="0"/>
              <w:jc w:val="center"/>
            </w:pPr>
            <w:r w:rsidRPr="00AF6C3D">
              <w:t>2018</w:t>
            </w:r>
          </w:p>
        </w:tc>
        <w:tc>
          <w:tcPr>
            <w:tcW w:w="1643" w:type="pct"/>
          </w:tcPr>
          <w:p w14:paraId="75933CE1" w14:textId="77777777" w:rsidR="005A078F" w:rsidRPr="00AF6C3D" w:rsidRDefault="00CA5477" w:rsidP="00107EE8">
            <w:pPr>
              <w:pStyle w:val="NormalnyWeb"/>
              <w:snapToGrid w:val="0"/>
              <w:spacing w:after="0"/>
              <w:jc w:val="center"/>
            </w:pPr>
            <w:r w:rsidRPr="00AF6C3D">
              <w:t>1 938 434</w:t>
            </w:r>
          </w:p>
        </w:tc>
        <w:tc>
          <w:tcPr>
            <w:tcW w:w="2154" w:type="pct"/>
          </w:tcPr>
          <w:p w14:paraId="2C93891D" w14:textId="77777777" w:rsidR="005A078F" w:rsidRPr="00AF6C3D" w:rsidRDefault="00CA5477" w:rsidP="00107EE8">
            <w:pPr>
              <w:pStyle w:val="NormalnyWeb"/>
              <w:snapToGrid w:val="0"/>
              <w:spacing w:after="0"/>
              <w:jc w:val="center"/>
            </w:pPr>
            <w:r w:rsidRPr="00AF6C3D">
              <w:t>2 156</w:t>
            </w:r>
          </w:p>
        </w:tc>
      </w:tr>
      <w:tr w:rsidR="00CE7127" w:rsidRPr="00AF6C3D" w14:paraId="4CFD9D94" w14:textId="77777777" w:rsidTr="00A52913">
        <w:trPr>
          <w:trHeight w:val="765"/>
        </w:trPr>
        <w:tc>
          <w:tcPr>
            <w:tcW w:w="1203" w:type="pct"/>
            <w:tcMar>
              <w:top w:w="0" w:type="dxa"/>
              <w:left w:w="108" w:type="dxa"/>
              <w:bottom w:w="0" w:type="dxa"/>
              <w:right w:w="108" w:type="dxa"/>
            </w:tcMar>
          </w:tcPr>
          <w:p w14:paraId="3CAA2EB4" w14:textId="28FD47BA" w:rsidR="00CE7127" w:rsidRPr="00AF6C3D" w:rsidRDefault="00FA1745" w:rsidP="00107EE8">
            <w:pPr>
              <w:pStyle w:val="NormalnyWeb"/>
              <w:snapToGrid w:val="0"/>
              <w:spacing w:after="0"/>
              <w:jc w:val="center"/>
              <w:rPr>
                <w:b/>
              </w:rPr>
            </w:pPr>
            <w:r w:rsidRPr="00AF6C3D">
              <w:rPr>
                <w:b/>
              </w:rPr>
              <w:t>2019</w:t>
            </w:r>
          </w:p>
        </w:tc>
        <w:tc>
          <w:tcPr>
            <w:tcW w:w="1643" w:type="pct"/>
          </w:tcPr>
          <w:p w14:paraId="67CE7885" w14:textId="4478235D" w:rsidR="00CE7127" w:rsidRPr="00AF6C3D" w:rsidRDefault="00FA1745" w:rsidP="00107EE8">
            <w:pPr>
              <w:pStyle w:val="NormalnyWeb"/>
              <w:snapToGrid w:val="0"/>
              <w:spacing w:after="0"/>
              <w:jc w:val="center"/>
              <w:rPr>
                <w:b/>
              </w:rPr>
            </w:pPr>
            <w:r w:rsidRPr="00AF6C3D">
              <w:rPr>
                <w:b/>
              </w:rPr>
              <w:t>1 790 424</w:t>
            </w:r>
          </w:p>
        </w:tc>
        <w:tc>
          <w:tcPr>
            <w:tcW w:w="2154" w:type="pct"/>
          </w:tcPr>
          <w:p w14:paraId="76F26AF1" w14:textId="4FF1930E" w:rsidR="00CE7127" w:rsidRPr="00AF6C3D" w:rsidRDefault="00FA1745" w:rsidP="00107EE8">
            <w:pPr>
              <w:pStyle w:val="NormalnyWeb"/>
              <w:snapToGrid w:val="0"/>
              <w:spacing w:after="0"/>
              <w:jc w:val="center"/>
              <w:rPr>
                <w:b/>
              </w:rPr>
            </w:pPr>
            <w:r w:rsidRPr="00AF6C3D">
              <w:rPr>
                <w:b/>
              </w:rPr>
              <w:t>1 956</w:t>
            </w:r>
          </w:p>
        </w:tc>
      </w:tr>
    </w:tbl>
    <w:p w14:paraId="1CD99C8E" w14:textId="77777777" w:rsidR="00CE332D" w:rsidRPr="00AF6C3D" w:rsidRDefault="00CE332D" w:rsidP="00CE332D">
      <w:pPr>
        <w:pStyle w:val="Textbody"/>
        <w:jc w:val="both"/>
        <w:rPr>
          <w:rFonts w:cs="Times New Roman"/>
          <w:b/>
          <w:lang w:val="pl-PL"/>
        </w:rPr>
      </w:pPr>
    </w:p>
    <w:p w14:paraId="08B3D22B" w14:textId="379611C3" w:rsidR="00695D30" w:rsidRPr="00AF6C3D" w:rsidRDefault="006E2A34" w:rsidP="00695D30">
      <w:pPr>
        <w:pStyle w:val="Textbody"/>
        <w:contextualSpacing/>
        <w:jc w:val="both"/>
        <w:rPr>
          <w:rFonts w:cs="Times New Roman"/>
          <w:lang w:val="pl-PL"/>
        </w:rPr>
      </w:pPr>
      <w:r w:rsidRPr="00AF6C3D">
        <w:rPr>
          <w:rFonts w:cs="Times New Roman"/>
          <w:b/>
          <w:lang w:val="pl-PL"/>
        </w:rPr>
        <w:t xml:space="preserve">5.  </w:t>
      </w:r>
      <w:r w:rsidR="00695D30" w:rsidRPr="00AF6C3D">
        <w:rPr>
          <w:rFonts w:cs="Times New Roman"/>
          <w:b/>
          <w:bCs/>
          <w:lang w:val="pl-PL"/>
        </w:rPr>
        <w:t>Od 1 stycznia 2017</w:t>
      </w:r>
      <w:r w:rsidR="00F85B67" w:rsidRPr="00AF6C3D">
        <w:rPr>
          <w:rFonts w:cs="Times New Roman"/>
          <w:b/>
          <w:bCs/>
          <w:lang w:val="pl-PL"/>
        </w:rPr>
        <w:t xml:space="preserve"> </w:t>
      </w:r>
      <w:r w:rsidR="00695D30" w:rsidRPr="00AF6C3D">
        <w:rPr>
          <w:rFonts w:cs="Times New Roman"/>
          <w:b/>
          <w:bCs/>
          <w:lang w:val="pl-PL"/>
        </w:rPr>
        <w:t>r.,</w:t>
      </w:r>
      <w:r w:rsidR="00695D30" w:rsidRPr="00AF6C3D">
        <w:rPr>
          <w:rFonts w:cs="Times New Roman"/>
          <w:lang w:val="pl-PL"/>
        </w:rPr>
        <w:t xml:space="preserve"> z tytułu urodzenia się żywego dziecka z ciężkim i nieodwracalnym upośledzeniem albo nieuleczalną chorobą zagrażającą życiu, przysługuje prawo do </w:t>
      </w:r>
      <w:r w:rsidR="00695D30" w:rsidRPr="00AF6C3D">
        <w:rPr>
          <w:rFonts w:cs="Times New Roman"/>
          <w:b/>
          <w:bCs/>
          <w:lang w:val="pl-PL"/>
        </w:rPr>
        <w:t xml:space="preserve">jednorazowego świadczenia w wysokości 4 000 zł, przyznawanego na podstawie przepisów ustawy z dnia 4 listopada 2016 r. o wsparciu kobiet w ciąży i rodzin „Za życiem” </w:t>
      </w:r>
      <w:r w:rsidR="00695D30" w:rsidRPr="00AF6C3D">
        <w:rPr>
          <w:rFonts w:cs="Times New Roman"/>
          <w:lang w:val="pl-PL"/>
        </w:rPr>
        <w:t>(Dz. U. z 2016, poz. 1860). Jednorazowe świadczenie przysługuje bez względu na osiągane dochody.</w:t>
      </w:r>
    </w:p>
    <w:p w14:paraId="75927F47" w14:textId="77777777" w:rsidR="00695D30" w:rsidRPr="00AF6C3D" w:rsidRDefault="00695D30" w:rsidP="00695D30">
      <w:pPr>
        <w:pStyle w:val="Textbody"/>
        <w:contextualSpacing/>
        <w:jc w:val="both"/>
        <w:rPr>
          <w:rFonts w:cs="Times New Roman"/>
          <w:lang w:val="pl-PL"/>
        </w:rPr>
      </w:pPr>
      <w:r w:rsidRPr="00AF6C3D">
        <w:rPr>
          <w:rFonts w:cs="Times New Roman"/>
          <w:lang w:val="pl-PL"/>
        </w:rPr>
        <w:t>Aby uzyskać jednorazowe świadczenie, konieczne jest spełnienie kilku warunków m.in.:</w:t>
      </w:r>
    </w:p>
    <w:p w14:paraId="1029C7D3" w14:textId="77777777" w:rsidR="00695D30" w:rsidRPr="00AF6C3D" w:rsidRDefault="00695D30" w:rsidP="00695D30">
      <w:pPr>
        <w:pStyle w:val="Textbody"/>
        <w:contextualSpacing/>
        <w:jc w:val="both"/>
        <w:rPr>
          <w:rFonts w:cs="Times New Roman"/>
          <w:lang w:val="pl-PL"/>
        </w:rPr>
      </w:pPr>
      <w:r w:rsidRPr="00AF6C3D">
        <w:rPr>
          <w:rFonts w:cs="Times New Roman"/>
          <w:lang w:val="pl-PL"/>
        </w:rPr>
        <w:t>- wniosek o wypłatę jednorazowego świadczenia należy złożyć w terminie 12 miesięcy od dnia narodzin dziecka. Wniosek złożony po terminie zostanie pozostawiony bez rozpoznania.</w:t>
      </w:r>
    </w:p>
    <w:p w14:paraId="2DE3950A" w14:textId="77777777" w:rsidR="00695D30" w:rsidRPr="00AF6C3D" w:rsidRDefault="00695D30" w:rsidP="00695D30">
      <w:pPr>
        <w:pStyle w:val="Textbody"/>
        <w:contextualSpacing/>
        <w:jc w:val="both"/>
        <w:rPr>
          <w:rFonts w:cs="Times New Roman"/>
          <w:lang w:val="pl-PL"/>
        </w:rPr>
      </w:pPr>
      <w:r w:rsidRPr="00AF6C3D">
        <w:rPr>
          <w:rFonts w:cs="Times New Roman"/>
          <w:lang w:val="pl-PL"/>
        </w:rPr>
        <w:t>- posiadanie przez dziecko zaświadczenia lekarskiego, potwierdzającego ciężkie i nieodwracalne upośledzenia albo nieuleczalną chorobę zagrażającą życiu, które powstały w prenatalnym okresie rozwoju dziecka lub w czasie porodu,</w:t>
      </w:r>
    </w:p>
    <w:p w14:paraId="0ED95AA1" w14:textId="77777777" w:rsidR="00695D30" w:rsidRPr="00AF6C3D" w:rsidRDefault="00695D30" w:rsidP="00695D30">
      <w:pPr>
        <w:pStyle w:val="Textbody"/>
        <w:contextualSpacing/>
        <w:jc w:val="both"/>
        <w:rPr>
          <w:rFonts w:cs="Times New Roman"/>
          <w:lang w:val="pl-PL"/>
        </w:rPr>
      </w:pPr>
      <w:r w:rsidRPr="00AF6C3D">
        <w:rPr>
          <w:rFonts w:cs="Times New Roman"/>
          <w:lang w:val="pl-PL"/>
        </w:rPr>
        <w:t xml:space="preserve">- zaświadczenie lekarskie o pozostawaniu matki pod opieką medyczną nie później niż od  10 tygodnia ciąży do dnia  porodu. </w:t>
      </w:r>
    </w:p>
    <w:p w14:paraId="43769C98" w14:textId="70E2295F" w:rsidR="00695D30" w:rsidRPr="00AF6C3D" w:rsidRDefault="00695D30" w:rsidP="00695D30">
      <w:pPr>
        <w:pStyle w:val="Textbody"/>
        <w:ind w:firstLine="708"/>
        <w:contextualSpacing/>
        <w:jc w:val="both"/>
        <w:rPr>
          <w:rFonts w:cs="Times New Roman"/>
          <w:lang w:val="pl-PL"/>
        </w:rPr>
      </w:pPr>
      <w:r w:rsidRPr="00AF6C3D">
        <w:rPr>
          <w:rFonts w:cs="Times New Roman"/>
          <w:lang w:val="pl-PL"/>
        </w:rPr>
        <w:lastRenderedPageBreak/>
        <w:t>Z wnioskiem o jednorazowe świadczenie może wystąpić: matka, ojciec, a także opiekun prawny albo opiekun faktyczny  będący świadczeniobiorcą świadczeń opieki zdrowotnej lub osobą uprawnioną do świadczeń opieki zdrowotnej na podstawie przepisów o koordynacji - w rozumieniu przepisów ustawy z dnia 27 sierpnia 2004 r. o świadczeniach  opie</w:t>
      </w:r>
      <w:r w:rsidR="00BC6901" w:rsidRPr="00AF6C3D">
        <w:rPr>
          <w:rFonts w:cs="Times New Roman"/>
          <w:lang w:val="pl-PL"/>
        </w:rPr>
        <w:t>ki  zdrowotnej finansowanych ze </w:t>
      </w:r>
      <w:r w:rsidRPr="00AF6C3D">
        <w:rPr>
          <w:rFonts w:cs="Times New Roman"/>
          <w:lang w:val="pl-PL"/>
        </w:rPr>
        <w:t>środków publicznych (Dz. U. z 2016 r. poz. 1793, 1807, 1860 i 1948). Organ właściwy realizuje zadania dotyczące jednorazowego świadczenia jako zadanie z zakresu administracji rządowej. Jednorazowe świadczenie i koszty jego obsługi są finansowane w formie dotacji celowej z budżetu państwa.</w:t>
      </w:r>
    </w:p>
    <w:p w14:paraId="5BF136A1" w14:textId="38623F59" w:rsidR="00CD7AEF" w:rsidRPr="00AF6C3D" w:rsidRDefault="00CD7AEF" w:rsidP="00695D30">
      <w:pPr>
        <w:pStyle w:val="Textbody"/>
        <w:contextualSpacing/>
        <w:jc w:val="both"/>
        <w:rPr>
          <w:rFonts w:cs="Times New Roman"/>
          <w:b/>
          <w:lang w:val="pl-PL" w:eastAsia="fa-IR"/>
        </w:rPr>
      </w:pPr>
    </w:p>
    <w:p w14:paraId="7BD5F627" w14:textId="374B3CC2" w:rsidR="00CE332D" w:rsidRPr="00AF6C3D" w:rsidRDefault="007605B8" w:rsidP="00695D30">
      <w:pPr>
        <w:pStyle w:val="Textbody"/>
        <w:contextualSpacing/>
        <w:jc w:val="both"/>
        <w:rPr>
          <w:rFonts w:cs="Times New Roman"/>
          <w:b/>
          <w:lang w:val="pl-PL" w:eastAsia="fa-IR"/>
        </w:rPr>
      </w:pPr>
      <w:r w:rsidRPr="00AF6C3D">
        <w:rPr>
          <w:rFonts w:cs="Times New Roman"/>
          <w:b/>
          <w:lang w:val="pl-PL" w:eastAsia="fa-IR"/>
        </w:rPr>
        <w:t>Tabela nr 3</w:t>
      </w:r>
      <w:r w:rsidR="000E33DB" w:rsidRPr="00AF6C3D">
        <w:rPr>
          <w:rFonts w:cs="Times New Roman"/>
          <w:b/>
          <w:lang w:val="pl-PL" w:eastAsia="fa-IR"/>
        </w:rPr>
        <w:t>5</w:t>
      </w:r>
      <w:r w:rsidR="00F33B35" w:rsidRPr="00AF6C3D">
        <w:rPr>
          <w:rFonts w:cs="Times New Roman"/>
          <w:b/>
          <w:lang w:val="pl-PL" w:eastAsia="fa-IR"/>
        </w:rPr>
        <w:t>. Realizacja jednorazowego świadczenia „Za życiem”.</w:t>
      </w:r>
    </w:p>
    <w:tbl>
      <w:tblPr>
        <w:tblStyle w:val="Tabela-Siatka"/>
        <w:tblW w:w="0" w:type="auto"/>
        <w:tblLook w:val="04A0" w:firstRow="1" w:lastRow="0" w:firstColumn="1" w:lastColumn="0" w:noHBand="0" w:noVBand="1"/>
      </w:tblPr>
      <w:tblGrid>
        <w:gridCol w:w="1401"/>
        <w:gridCol w:w="5204"/>
        <w:gridCol w:w="2385"/>
      </w:tblGrid>
      <w:tr w:rsidR="00AF6C3D" w:rsidRPr="00AF6C3D" w14:paraId="1FC07795" w14:textId="77777777" w:rsidTr="00046B7B">
        <w:trPr>
          <w:trHeight w:val="730"/>
        </w:trPr>
        <w:tc>
          <w:tcPr>
            <w:tcW w:w="1401" w:type="dxa"/>
            <w:vAlign w:val="center"/>
          </w:tcPr>
          <w:p w14:paraId="503C8CAF" w14:textId="77777777" w:rsidR="00046B7B" w:rsidRPr="00AF6C3D" w:rsidRDefault="00046B7B" w:rsidP="008E7796">
            <w:pPr>
              <w:jc w:val="center"/>
            </w:pPr>
            <w:r w:rsidRPr="00AF6C3D">
              <w:rPr>
                <w:b/>
                <w:lang w:eastAsia="fa-IR"/>
              </w:rPr>
              <w:t>Rok</w:t>
            </w:r>
          </w:p>
        </w:tc>
        <w:tc>
          <w:tcPr>
            <w:tcW w:w="5204" w:type="dxa"/>
            <w:vAlign w:val="center"/>
          </w:tcPr>
          <w:p w14:paraId="3DEE03A5" w14:textId="77777777" w:rsidR="00046B7B" w:rsidRPr="00AF6C3D" w:rsidRDefault="00046B7B" w:rsidP="008E7796">
            <w:pPr>
              <w:jc w:val="center"/>
            </w:pPr>
            <w:r w:rsidRPr="00AF6C3D">
              <w:rPr>
                <w:b/>
                <w:lang w:eastAsia="fa-IR"/>
              </w:rPr>
              <w:t>Kwota wypłaconych świadczeń</w:t>
            </w:r>
          </w:p>
        </w:tc>
        <w:tc>
          <w:tcPr>
            <w:tcW w:w="2385" w:type="dxa"/>
            <w:vAlign w:val="center"/>
          </w:tcPr>
          <w:p w14:paraId="6F0EA442" w14:textId="77777777" w:rsidR="00046B7B" w:rsidRPr="00AF6C3D" w:rsidRDefault="00046B7B" w:rsidP="008E7796">
            <w:pPr>
              <w:jc w:val="center"/>
            </w:pPr>
            <w:r w:rsidRPr="00AF6C3D">
              <w:rPr>
                <w:b/>
                <w:lang w:eastAsia="fa-IR"/>
              </w:rPr>
              <w:t>Liczba wypłaconych świadczeń</w:t>
            </w:r>
          </w:p>
        </w:tc>
      </w:tr>
      <w:tr w:rsidR="00AF6C3D" w:rsidRPr="00AF6C3D" w14:paraId="37D68394" w14:textId="77777777" w:rsidTr="00046B7B">
        <w:trPr>
          <w:trHeight w:val="570"/>
        </w:trPr>
        <w:tc>
          <w:tcPr>
            <w:tcW w:w="1401" w:type="dxa"/>
            <w:vAlign w:val="center"/>
          </w:tcPr>
          <w:p w14:paraId="35B84F7E" w14:textId="77777777" w:rsidR="00046B7B" w:rsidRPr="00AF6C3D" w:rsidRDefault="00046B7B" w:rsidP="008E7796">
            <w:pPr>
              <w:jc w:val="center"/>
            </w:pPr>
            <w:r w:rsidRPr="00AF6C3D">
              <w:rPr>
                <w:b/>
                <w:lang w:eastAsia="fa-IR"/>
              </w:rPr>
              <w:t>2017</w:t>
            </w:r>
          </w:p>
        </w:tc>
        <w:tc>
          <w:tcPr>
            <w:tcW w:w="5204" w:type="dxa"/>
            <w:vAlign w:val="center"/>
          </w:tcPr>
          <w:p w14:paraId="7ACE6FBC" w14:textId="77777777" w:rsidR="00046B7B" w:rsidRPr="00AF6C3D" w:rsidRDefault="00046B7B" w:rsidP="008E7796">
            <w:pPr>
              <w:jc w:val="center"/>
            </w:pPr>
            <w:r w:rsidRPr="00AF6C3D">
              <w:rPr>
                <w:lang w:eastAsia="fa-IR"/>
              </w:rPr>
              <w:t>8 000</w:t>
            </w:r>
          </w:p>
        </w:tc>
        <w:tc>
          <w:tcPr>
            <w:tcW w:w="2385" w:type="dxa"/>
            <w:vAlign w:val="center"/>
          </w:tcPr>
          <w:p w14:paraId="5CA16CC4" w14:textId="77777777" w:rsidR="00046B7B" w:rsidRPr="00AF6C3D" w:rsidRDefault="00046B7B" w:rsidP="008E7796">
            <w:pPr>
              <w:jc w:val="center"/>
            </w:pPr>
            <w:r w:rsidRPr="00AF6C3D">
              <w:rPr>
                <w:lang w:eastAsia="fa-IR"/>
              </w:rPr>
              <w:t>2</w:t>
            </w:r>
          </w:p>
        </w:tc>
      </w:tr>
      <w:tr w:rsidR="00AF6C3D" w:rsidRPr="00AF6C3D" w14:paraId="34447F44" w14:textId="77777777" w:rsidTr="00046B7B">
        <w:trPr>
          <w:trHeight w:val="570"/>
        </w:trPr>
        <w:tc>
          <w:tcPr>
            <w:tcW w:w="1401" w:type="dxa"/>
            <w:vAlign w:val="center"/>
          </w:tcPr>
          <w:p w14:paraId="3B829F94" w14:textId="77777777" w:rsidR="00046B7B" w:rsidRPr="00AF6C3D" w:rsidRDefault="00046B7B" w:rsidP="008E7796">
            <w:pPr>
              <w:jc w:val="center"/>
            </w:pPr>
            <w:r w:rsidRPr="00AF6C3D">
              <w:rPr>
                <w:b/>
                <w:lang w:eastAsia="fa-IR"/>
              </w:rPr>
              <w:t>2018</w:t>
            </w:r>
          </w:p>
        </w:tc>
        <w:tc>
          <w:tcPr>
            <w:tcW w:w="5204" w:type="dxa"/>
            <w:vAlign w:val="center"/>
          </w:tcPr>
          <w:p w14:paraId="1D30D04D" w14:textId="77777777" w:rsidR="00046B7B" w:rsidRPr="00AF6C3D" w:rsidRDefault="00046B7B" w:rsidP="008E7796">
            <w:pPr>
              <w:jc w:val="center"/>
            </w:pPr>
            <w:r w:rsidRPr="00AF6C3D">
              <w:rPr>
                <w:lang w:eastAsia="fa-IR"/>
              </w:rPr>
              <w:t>36 000</w:t>
            </w:r>
          </w:p>
        </w:tc>
        <w:tc>
          <w:tcPr>
            <w:tcW w:w="2385" w:type="dxa"/>
            <w:vAlign w:val="center"/>
          </w:tcPr>
          <w:p w14:paraId="74B3E426" w14:textId="77777777" w:rsidR="00046B7B" w:rsidRPr="00AF6C3D" w:rsidRDefault="00046B7B" w:rsidP="008E7796">
            <w:pPr>
              <w:jc w:val="center"/>
            </w:pPr>
            <w:r w:rsidRPr="00AF6C3D">
              <w:rPr>
                <w:lang w:eastAsia="fa-IR"/>
              </w:rPr>
              <w:t>9</w:t>
            </w:r>
          </w:p>
        </w:tc>
      </w:tr>
      <w:tr w:rsidR="00FA1745" w:rsidRPr="00AF6C3D" w14:paraId="7C6984D6" w14:textId="77777777" w:rsidTr="00046B7B">
        <w:trPr>
          <w:trHeight w:val="570"/>
        </w:trPr>
        <w:tc>
          <w:tcPr>
            <w:tcW w:w="1401" w:type="dxa"/>
            <w:vAlign w:val="center"/>
          </w:tcPr>
          <w:p w14:paraId="51CDB1A2" w14:textId="3D03DF6B" w:rsidR="00FA1745" w:rsidRPr="00AF6C3D" w:rsidRDefault="00FA1745" w:rsidP="008E7796">
            <w:pPr>
              <w:jc w:val="center"/>
              <w:rPr>
                <w:b/>
                <w:lang w:eastAsia="fa-IR"/>
              </w:rPr>
            </w:pPr>
            <w:r w:rsidRPr="00AF6C3D">
              <w:rPr>
                <w:b/>
                <w:lang w:eastAsia="fa-IR"/>
              </w:rPr>
              <w:t>2019</w:t>
            </w:r>
          </w:p>
        </w:tc>
        <w:tc>
          <w:tcPr>
            <w:tcW w:w="5204" w:type="dxa"/>
            <w:vAlign w:val="center"/>
          </w:tcPr>
          <w:p w14:paraId="5B248032" w14:textId="1C7D5FCE" w:rsidR="00FA1745" w:rsidRPr="00AF6C3D" w:rsidRDefault="00FA1745" w:rsidP="008E7796">
            <w:pPr>
              <w:jc w:val="center"/>
              <w:rPr>
                <w:b/>
                <w:lang w:eastAsia="fa-IR"/>
              </w:rPr>
            </w:pPr>
            <w:r w:rsidRPr="00AF6C3D">
              <w:rPr>
                <w:b/>
                <w:lang w:eastAsia="fa-IR"/>
              </w:rPr>
              <w:t>36 000</w:t>
            </w:r>
          </w:p>
        </w:tc>
        <w:tc>
          <w:tcPr>
            <w:tcW w:w="2385" w:type="dxa"/>
            <w:vAlign w:val="center"/>
          </w:tcPr>
          <w:p w14:paraId="2256F108" w14:textId="10D12F04" w:rsidR="00FA1745" w:rsidRPr="00AF6C3D" w:rsidRDefault="00FA1745" w:rsidP="008E7796">
            <w:pPr>
              <w:jc w:val="center"/>
              <w:rPr>
                <w:b/>
                <w:lang w:eastAsia="fa-IR"/>
              </w:rPr>
            </w:pPr>
            <w:r w:rsidRPr="00AF6C3D">
              <w:rPr>
                <w:b/>
                <w:lang w:eastAsia="fa-IR"/>
              </w:rPr>
              <w:t>9</w:t>
            </w:r>
          </w:p>
        </w:tc>
      </w:tr>
    </w:tbl>
    <w:p w14:paraId="4D9ACE3F" w14:textId="77777777" w:rsidR="009E4C64" w:rsidRDefault="009E4C64" w:rsidP="00387B9C">
      <w:pPr>
        <w:pStyle w:val="Textbody"/>
        <w:contextualSpacing/>
        <w:rPr>
          <w:rFonts w:cs="Times New Roman"/>
          <w:b/>
          <w:lang w:val="pl-PL"/>
        </w:rPr>
      </w:pPr>
    </w:p>
    <w:p w14:paraId="1D9C43CA" w14:textId="77777777" w:rsidR="00747595" w:rsidRPr="00AF6C3D" w:rsidRDefault="00747595" w:rsidP="00387B9C">
      <w:pPr>
        <w:pStyle w:val="Textbody"/>
        <w:contextualSpacing/>
        <w:rPr>
          <w:rFonts w:cs="Times New Roman"/>
          <w:b/>
          <w:lang w:val="pl-PL"/>
        </w:rPr>
      </w:pPr>
    </w:p>
    <w:p w14:paraId="65E2EE50" w14:textId="77777777" w:rsidR="00F33B35" w:rsidRPr="00AF6C3D" w:rsidRDefault="00290356" w:rsidP="00387B9C">
      <w:pPr>
        <w:pStyle w:val="Textbody"/>
        <w:contextualSpacing/>
        <w:rPr>
          <w:rFonts w:cs="Times New Roman"/>
          <w:b/>
          <w:lang w:val="pl-PL"/>
        </w:rPr>
      </w:pPr>
      <w:r w:rsidRPr="00AF6C3D">
        <w:rPr>
          <w:rFonts w:cs="Times New Roman"/>
          <w:b/>
          <w:lang w:val="pl-PL"/>
        </w:rPr>
        <w:t>6</w:t>
      </w:r>
      <w:r w:rsidR="00F33B35" w:rsidRPr="00AF6C3D">
        <w:rPr>
          <w:rFonts w:cs="Times New Roman"/>
          <w:b/>
          <w:lang w:val="pl-PL"/>
        </w:rPr>
        <w:t>. Koordynacja systemów zabezpieczenia społecznego.</w:t>
      </w:r>
    </w:p>
    <w:p w14:paraId="4DDD55F8" w14:textId="77777777" w:rsidR="00C42D49" w:rsidRPr="00AF6C3D" w:rsidRDefault="00C42D49" w:rsidP="00387B9C">
      <w:pPr>
        <w:pStyle w:val="Textbody"/>
        <w:contextualSpacing/>
        <w:rPr>
          <w:rFonts w:cs="Times New Roman"/>
          <w:lang w:val="pl-PL"/>
        </w:rPr>
      </w:pPr>
    </w:p>
    <w:p w14:paraId="655153D1" w14:textId="5613AF16" w:rsidR="009E4C64" w:rsidRPr="00AF6C3D" w:rsidRDefault="009E4C64" w:rsidP="009E4C64">
      <w:pPr>
        <w:pStyle w:val="Textbody"/>
        <w:ind w:firstLine="708"/>
        <w:contextualSpacing/>
        <w:jc w:val="both"/>
        <w:rPr>
          <w:rFonts w:cs="Times New Roman"/>
          <w:lang w:val="pl-PL"/>
        </w:rPr>
      </w:pPr>
      <w:r w:rsidRPr="00AF6C3D">
        <w:rPr>
          <w:rFonts w:cs="Times New Roman"/>
          <w:lang w:val="pl-PL"/>
        </w:rPr>
        <w:t>Z dniem 1 stycznia 2018 r., na podstawie przepisów ustawy  z dnia 7 lipca 2017 r. o zmianie niektórych ustaw związanych z systemami wsparcia rodzin (Dz. U. z 2017 r. poz. 1428), nastąpiła zmiana w sposobie organizacji rozpatrywania spraw z zakresu unijnej koordynacji systemów zabezpieczenia społecznego. Powyższa ustawa znowelizowała między innymi przepisy ustawy o świadczeniach rodzinnych przekazując wojewodom zadania z zakresu świadczeń rodzinnych w ramach koordynacji systemów zabezpieczenia społecznego. Do 31 grudnia 2017</w:t>
      </w:r>
      <w:r w:rsidR="00945381" w:rsidRPr="00AF6C3D">
        <w:rPr>
          <w:rFonts w:cs="Times New Roman"/>
          <w:lang w:val="pl-PL"/>
        </w:rPr>
        <w:t xml:space="preserve"> </w:t>
      </w:r>
      <w:r w:rsidRPr="00AF6C3D">
        <w:rPr>
          <w:rFonts w:cs="Times New Roman"/>
          <w:lang w:val="pl-PL"/>
        </w:rPr>
        <w:t>r.  postępowanie w w/w sprawach  prowadził marszałek województwa.</w:t>
      </w:r>
    </w:p>
    <w:p w14:paraId="7C096498" w14:textId="77777777" w:rsidR="009E4C64" w:rsidRPr="00AF6C3D" w:rsidRDefault="009E4C64" w:rsidP="009E4C64">
      <w:pPr>
        <w:pStyle w:val="Textbody"/>
        <w:ind w:firstLine="708"/>
        <w:contextualSpacing/>
        <w:jc w:val="both"/>
        <w:rPr>
          <w:rFonts w:cs="Times New Roman"/>
          <w:lang w:val="pl-PL"/>
        </w:rPr>
      </w:pPr>
      <w:r w:rsidRPr="00AF6C3D">
        <w:rPr>
          <w:rFonts w:cs="Times New Roman"/>
          <w:lang w:val="pl-PL"/>
        </w:rPr>
        <w:t>W przypadku, gdy osoba uprawniona do świadczeń rodzinnych lub członek rodziny tej osoby przebywa poza granicami Rzeczypospolitej Polskiej w państwie, w którym mają zastosowanie przepisy o koordynacji systemów zabezpieczenia społecznego, organ właściwy przekazuje wniosek wraz z dokumentami wojewodzie.</w:t>
      </w:r>
    </w:p>
    <w:p w14:paraId="0F651C19" w14:textId="77777777" w:rsidR="009E4C64" w:rsidRPr="00AF6C3D" w:rsidRDefault="009E4C64" w:rsidP="009E4C64">
      <w:pPr>
        <w:pStyle w:val="Textbody"/>
        <w:ind w:firstLine="708"/>
        <w:contextualSpacing/>
        <w:jc w:val="both"/>
        <w:rPr>
          <w:rFonts w:cs="Times New Roman"/>
          <w:lang w:val="pl-PL"/>
        </w:rPr>
      </w:pPr>
      <w:r w:rsidRPr="00AF6C3D">
        <w:rPr>
          <w:rFonts w:cs="Times New Roman"/>
          <w:lang w:val="pl-PL"/>
        </w:rPr>
        <w:t xml:space="preserve"> W przypadku przebywania osoby uprawnionej do świadczeń rodzinnych lub członka rodziny tej osoby w dniu wydania decyzji przyznającej świadczenia rodzinne lub po dniu jej wydania poza granicami Rzeczypospolitej Polskiej w państwie, o którym mowa powyżej, organ właściwy występuje do wojewody o ustalenie, czy w sprawie mają zastosowanie przepisy o koordynacji systemów zabezpieczenia społecznego.</w:t>
      </w:r>
    </w:p>
    <w:p w14:paraId="34F3AEBE" w14:textId="77777777" w:rsidR="009E4C64" w:rsidRPr="00AF6C3D" w:rsidRDefault="009E4C64" w:rsidP="009E4C64">
      <w:pPr>
        <w:pStyle w:val="Textbody"/>
        <w:ind w:firstLine="708"/>
        <w:contextualSpacing/>
        <w:jc w:val="both"/>
        <w:rPr>
          <w:rFonts w:cs="Times New Roman"/>
          <w:lang w:val="pl-PL"/>
        </w:rPr>
      </w:pPr>
      <w:r w:rsidRPr="00AF6C3D">
        <w:rPr>
          <w:rFonts w:cs="Times New Roman"/>
          <w:lang w:val="pl-PL"/>
        </w:rPr>
        <w:t>W związku z powyższym, wojewoda ustala, czy w przekazanej sprawie mają zastosowanie przepisy o koordynacji systemów zabezpieczenia społecznego. Jeżeli tak, organ właściwy uchyla decyzję przyznającą świadczenia rodzinne od dnia, w którym osoba podlega ustawodawstwu innego państwa, w zakresie świadczeń rodzinnych w związku ze stosowaniem przepisów o koordynacji systemów zabezpieczenia społecznego. Po uchyleniu decyzji przez organy właściwe, wojewoda wydaje decyzje w sprawach świadczeń rodzinnych i dochodzi również zwrotu nienależnie pobranych świadczeń rodzinnych w sprawach, w których mają zastosowanie przepisy o koordynacji systemów zabezpieczenia społecznego.</w:t>
      </w:r>
    </w:p>
    <w:p w14:paraId="038389B1" w14:textId="77777777" w:rsidR="009E4C64" w:rsidRPr="00AF6C3D" w:rsidRDefault="009E4C64" w:rsidP="009E4C64">
      <w:pPr>
        <w:pStyle w:val="Textbody"/>
        <w:ind w:firstLine="709"/>
        <w:contextualSpacing/>
        <w:jc w:val="both"/>
        <w:rPr>
          <w:rFonts w:cs="Times New Roman"/>
          <w:lang w:val="pl-PL"/>
        </w:rPr>
      </w:pPr>
      <w:r w:rsidRPr="00AF6C3D">
        <w:rPr>
          <w:rFonts w:cs="Times New Roman"/>
          <w:lang w:val="pl-PL"/>
        </w:rPr>
        <w:t>Jeżeli wojewoda, wyda decyzję przyznającą świadczenia rodzinne, realizacja tej decyzji leży w gestii organu właściwego. Powyższa zasada ma również zastosowanie w przypadku zwrotu nienależnie pobranych świadczeń rodzinnych.</w:t>
      </w:r>
    </w:p>
    <w:p w14:paraId="6845F688" w14:textId="77777777" w:rsidR="009E4C64" w:rsidRPr="00AF6C3D" w:rsidRDefault="009E4C64" w:rsidP="009E4C64">
      <w:pPr>
        <w:pStyle w:val="Textbody"/>
        <w:ind w:firstLine="709"/>
        <w:contextualSpacing/>
        <w:jc w:val="both"/>
        <w:rPr>
          <w:rFonts w:cs="Times New Roman"/>
          <w:lang w:val="pl-PL"/>
        </w:rPr>
      </w:pPr>
      <w:r w:rsidRPr="00AF6C3D">
        <w:rPr>
          <w:rFonts w:cs="Times New Roman"/>
          <w:lang w:val="pl-PL"/>
        </w:rPr>
        <w:t xml:space="preserve">Powyższych przepisów nie stosuje się w przypadku wyjazdu lub pobytu turystycznego, </w:t>
      </w:r>
      <w:r w:rsidRPr="00AF6C3D">
        <w:rPr>
          <w:rFonts w:cs="Times New Roman"/>
          <w:lang w:val="pl-PL"/>
        </w:rPr>
        <w:lastRenderedPageBreak/>
        <w:t>leczniczego lub związanego z podjęciem przez dziecko kształcenia poza granicami Rzeczypospolitej Polskiej.</w:t>
      </w:r>
    </w:p>
    <w:p w14:paraId="31520F37" w14:textId="77777777" w:rsidR="00505540" w:rsidRDefault="00505540" w:rsidP="00D61E4E">
      <w:pPr>
        <w:pStyle w:val="Textbody"/>
        <w:ind w:firstLine="709"/>
        <w:contextualSpacing/>
        <w:jc w:val="both"/>
        <w:rPr>
          <w:rFonts w:cs="Times New Roman"/>
          <w:lang w:val="pl-PL"/>
        </w:rPr>
      </w:pPr>
    </w:p>
    <w:p w14:paraId="5852A73D" w14:textId="2025C79F" w:rsidR="00923A2C" w:rsidRPr="00AF6C3D" w:rsidRDefault="007605B8" w:rsidP="00682BE2">
      <w:pPr>
        <w:pStyle w:val="Textbody"/>
        <w:contextualSpacing/>
        <w:jc w:val="both"/>
        <w:rPr>
          <w:rFonts w:cs="Times New Roman"/>
          <w:b/>
          <w:lang w:val="pl-PL"/>
        </w:rPr>
      </w:pPr>
      <w:r w:rsidRPr="00AF6C3D">
        <w:rPr>
          <w:rFonts w:cs="Times New Roman"/>
          <w:b/>
          <w:lang w:val="pl-PL"/>
        </w:rPr>
        <w:t>Tabela 3</w:t>
      </w:r>
      <w:r w:rsidR="000E33DB" w:rsidRPr="00AF6C3D">
        <w:rPr>
          <w:rFonts w:cs="Times New Roman"/>
          <w:b/>
          <w:lang w:val="pl-PL"/>
        </w:rPr>
        <w:t>6</w:t>
      </w:r>
      <w:r w:rsidR="00923A2C" w:rsidRPr="00AF6C3D">
        <w:rPr>
          <w:rFonts w:cs="Times New Roman"/>
          <w:b/>
          <w:lang w:val="pl-PL"/>
        </w:rPr>
        <w:t xml:space="preserve">. </w:t>
      </w:r>
      <w:r w:rsidR="00967664" w:rsidRPr="00AF6C3D">
        <w:rPr>
          <w:rFonts w:cs="Times New Roman"/>
          <w:b/>
          <w:lang w:val="pl-PL"/>
        </w:rPr>
        <w:t xml:space="preserve">Wydatki na świadczenia rodzinne finansowane z dotacji celowej z budżetu państwa oraz liczba świadczeń w ramach koordynacji w </w:t>
      </w:r>
      <w:r w:rsidR="00145501" w:rsidRPr="00AF6C3D">
        <w:rPr>
          <w:rFonts w:cs="Times New Roman"/>
          <w:b/>
          <w:lang w:val="pl-PL"/>
        </w:rPr>
        <w:t>latach 2016</w:t>
      </w:r>
      <w:r w:rsidR="005A151E">
        <w:rPr>
          <w:rFonts w:cs="Times New Roman"/>
          <w:b/>
          <w:lang w:val="pl-PL"/>
        </w:rPr>
        <w:t xml:space="preserve"> </w:t>
      </w:r>
      <w:r w:rsidR="00145501" w:rsidRPr="00AF6C3D">
        <w:rPr>
          <w:rFonts w:cs="Times New Roman"/>
          <w:b/>
          <w:lang w:val="pl-PL"/>
        </w:rPr>
        <w:t>-</w:t>
      </w:r>
      <w:r w:rsidR="005A151E">
        <w:rPr>
          <w:rFonts w:cs="Times New Roman"/>
          <w:b/>
          <w:lang w:val="pl-PL"/>
        </w:rPr>
        <w:t xml:space="preserve"> </w:t>
      </w:r>
      <w:r w:rsidR="00967664" w:rsidRPr="00AF6C3D">
        <w:rPr>
          <w:rFonts w:cs="Times New Roman"/>
          <w:b/>
          <w:lang w:val="pl-PL"/>
        </w:rPr>
        <w:t>201</w:t>
      </w:r>
      <w:r w:rsidR="000159E7" w:rsidRPr="00AF6C3D">
        <w:rPr>
          <w:rFonts w:cs="Times New Roman"/>
          <w:b/>
          <w:lang w:val="pl-PL"/>
        </w:rPr>
        <w:t>9</w:t>
      </w:r>
      <w:r w:rsidR="00967664" w:rsidRPr="00AF6C3D">
        <w:rPr>
          <w:rFonts w:cs="Times New Roman"/>
          <w:b/>
          <w:lang w:val="pl-P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01"/>
        <w:gridCol w:w="2210"/>
        <w:gridCol w:w="838"/>
        <w:gridCol w:w="938"/>
        <w:gridCol w:w="828"/>
        <w:gridCol w:w="857"/>
        <w:gridCol w:w="982"/>
        <w:gridCol w:w="859"/>
        <w:gridCol w:w="859"/>
        <w:gridCol w:w="855"/>
      </w:tblGrid>
      <w:tr w:rsidR="00AF6C3D" w:rsidRPr="00AF6C3D" w14:paraId="06E73D6F" w14:textId="0BC53FC8" w:rsidTr="00972CB3">
        <w:trPr>
          <w:trHeight w:val="723"/>
          <w:jc w:val="center"/>
        </w:trPr>
        <w:tc>
          <w:tcPr>
            <w:tcW w:w="208" w:type="pct"/>
            <w:tcMar>
              <w:top w:w="60" w:type="dxa"/>
              <w:left w:w="60" w:type="dxa"/>
              <w:bottom w:w="60" w:type="dxa"/>
              <w:right w:w="60" w:type="dxa"/>
            </w:tcMar>
            <w:vAlign w:val="center"/>
            <w:hideMark/>
          </w:tcPr>
          <w:p w14:paraId="75E6AEFE" w14:textId="77777777" w:rsidR="000159E7" w:rsidRPr="00AF6C3D" w:rsidRDefault="000159E7" w:rsidP="000159E7">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Lp.</w:t>
            </w:r>
          </w:p>
        </w:tc>
        <w:tc>
          <w:tcPr>
            <w:tcW w:w="1148" w:type="pct"/>
            <w:vAlign w:val="center"/>
            <w:hideMark/>
          </w:tcPr>
          <w:p w14:paraId="2DD42C54" w14:textId="77777777" w:rsidR="000159E7" w:rsidRPr="00AF6C3D" w:rsidRDefault="000159E7" w:rsidP="000159E7">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Wyszczególnienie</w:t>
            </w:r>
          </w:p>
        </w:tc>
        <w:tc>
          <w:tcPr>
            <w:tcW w:w="435" w:type="pct"/>
          </w:tcPr>
          <w:p w14:paraId="3FB55547" w14:textId="77777777" w:rsidR="000159E7" w:rsidRPr="00AF6C3D" w:rsidRDefault="000159E7" w:rsidP="000159E7">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Wydatki za  okres 2016 r. w złotych</w:t>
            </w:r>
          </w:p>
        </w:tc>
        <w:tc>
          <w:tcPr>
            <w:tcW w:w="487" w:type="pct"/>
          </w:tcPr>
          <w:p w14:paraId="2A955890" w14:textId="77777777" w:rsidR="000159E7" w:rsidRPr="00AF6C3D" w:rsidRDefault="000159E7" w:rsidP="000159E7">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Liczba świadczeń  narastająco</w:t>
            </w:r>
          </w:p>
        </w:tc>
        <w:tc>
          <w:tcPr>
            <w:tcW w:w="430" w:type="pct"/>
          </w:tcPr>
          <w:p w14:paraId="3E736900" w14:textId="77777777" w:rsidR="000159E7" w:rsidRPr="00AF6C3D" w:rsidRDefault="000159E7" w:rsidP="000159E7">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Wydatki za  okres 2017 r. w złotych</w:t>
            </w:r>
          </w:p>
        </w:tc>
        <w:tc>
          <w:tcPr>
            <w:tcW w:w="445" w:type="pct"/>
          </w:tcPr>
          <w:p w14:paraId="6C8FF2EC" w14:textId="77777777" w:rsidR="000159E7" w:rsidRPr="00AF6C3D" w:rsidRDefault="000159E7" w:rsidP="000159E7">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Liczba świadczeń  narastająco</w:t>
            </w:r>
          </w:p>
        </w:tc>
        <w:tc>
          <w:tcPr>
            <w:tcW w:w="510" w:type="pct"/>
          </w:tcPr>
          <w:p w14:paraId="69674457" w14:textId="77777777" w:rsidR="000159E7" w:rsidRPr="00AF6C3D" w:rsidRDefault="000159E7" w:rsidP="000159E7">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Wydatki za  okres 2018 r. w złotych</w:t>
            </w:r>
          </w:p>
        </w:tc>
        <w:tc>
          <w:tcPr>
            <w:tcW w:w="446" w:type="pct"/>
          </w:tcPr>
          <w:p w14:paraId="39B59A25" w14:textId="77777777" w:rsidR="000159E7" w:rsidRPr="00AF6C3D" w:rsidRDefault="000159E7" w:rsidP="000159E7">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Liczba świadczeń  narastająco</w:t>
            </w:r>
          </w:p>
        </w:tc>
        <w:tc>
          <w:tcPr>
            <w:tcW w:w="446" w:type="pct"/>
          </w:tcPr>
          <w:p w14:paraId="7103A067" w14:textId="7751DCDA" w:rsidR="000159E7" w:rsidRPr="00AF6C3D" w:rsidRDefault="000159E7" w:rsidP="000159E7">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Wydatki za  okres 2019 r. w złotych</w:t>
            </w:r>
          </w:p>
        </w:tc>
        <w:tc>
          <w:tcPr>
            <w:tcW w:w="444" w:type="pct"/>
          </w:tcPr>
          <w:p w14:paraId="292C9C65" w14:textId="5910CD3B" w:rsidR="000159E7" w:rsidRPr="00AF6C3D" w:rsidRDefault="000159E7" w:rsidP="000159E7">
            <w:pPr>
              <w:pStyle w:val="Standarduser"/>
              <w:snapToGrid w:val="0"/>
              <w:spacing w:line="276" w:lineRule="auto"/>
              <w:contextualSpacing/>
              <w:jc w:val="center"/>
              <w:rPr>
                <w:rFonts w:cs="Times New Roman"/>
                <w:b/>
                <w:sz w:val="16"/>
                <w:szCs w:val="16"/>
                <w:lang w:val="pl-PL" w:eastAsia="fa-IR"/>
              </w:rPr>
            </w:pPr>
            <w:r w:rsidRPr="00AF6C3D">
              <w:rPr>
                <w:rFonts w:cs="Times New Roman"/>
                <w:b/>
                <w:sz w:val="16"/>
                <w:szCs w:val="16"/>
                <w:lang w:val="pl-PL" w:eastAsia="fa-IR"/>
              </w:rPr>
              <w:t>Liczba świadczeń  narastająco</w:t>
            </w:r>
          </w:p>
        </w:tc>
      </w:tr>
      <w:tr w:rsidR="00AF6C3D" w:rsidRPr="00AF6C3D" w14:paraId="1C2E65B9" w14:textId="2F78A622" w:rsidTr="00972CB3">
        <w:trPr>
          <w:trHeight w:val="595"/>
          <w:jc w:val="center"/>
        </w:trPr>
        <w:tc>
          <w:tcPr>
            <w:tcW w:w="208" w:type="pct"/>
            <w:tcMar>
              <w:top w:w="60" w:type="dxa"/>
              <w:left w:w="60" w:type="dxa"/>
              <w:bottom w:w="60" w:type="dxa"/>
              <w:right w:w="60" w:type="dxa"/>
            </w:tcMar>
            <w:vAlign w:val="center"/>
            <w:hideMark/>
          </w:tcPr>
          <w:p w14:paraId="702C8371" w14:textId="4D637F6F"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1</w:t>
            </w:r>
          </w:p>
        </w:tc>
        <w:tc>
          <w:tcPr>
            <w:tcW w:w="1148" w:type="pct"/>
            <w:vAlign w:val="center"/>
            <w:hideMark/>
          </w:tcPr>
          <w:p w14:paraId="76BB8820"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Zasiłki rodzinne</w:t>
            </w:r>
          </w:p>
        </w:tc>
        <w:tc>
          <w:tcPr>
            <w:tcW w:w="435" w:type="pct"/>
            <w:vAlign w:val="center"/>
          </w:tcPr>
          <w:p w14:paraId="13621A0E"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6 700</w:t>
            </w:r>
          </w:p>
        </w:tc>
        <w:tc>
          <w:tcPr>
            <w:tcW w:w="487" w:type="pct"/>
            <w:vAlign w:val="center"/>
          </w:tcPr>
          <w:p w14:paraId="358E4A40"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62</w:t>
            </w:r>
          </w:p>
        </w:tc>
        <w:tc>
          <w:tcPr>
            <w:tcW w:w="430" w:type="pct"/>
            <w:vAlign w:val="center"/>
          </w:tcPr>
          <w:p w14:paraId="2EC357D0"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22 470</w:t>
            </w:r>
          </w:p>
        </w:tc>
        <w:tc>
          <w:tcPr>
            <w:tcW w:w="445" w:type="pct"/>
            <w:vAlign w:val="center"/>
          </w:tcPr>
          <w:p w14:paraId="170C82E2"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204</w:t>
            </w:r>
          </w:p>
        </w:tc>
        <w:tc>
          <w:tcPr>
            <w:tcW w:w="510" w:type="pct"/>
            <w:vAlign w:val="center"/>
          </w:tcPr>
          <w:p w14:paraId="5605D40B"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37 466</w:t>
            </w:r>
          </w:p>
        </w:tc>
        <w:tc>
          <w:tcPr>
            <w:tcW w:w="446" w:type="pct"/>
            <w:vAlign w:val="center"/>
          </w:tcPr>
          <w:p w14:paraId="38A48FD3"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363</w:t>
            </w:r>
          </w:p>
        </w:tc>
        <w:tc>
          <w:tcPr>
            <w:tcW w:w="446" w:type="pct"/>
            <w:vAlign w:val="center"/>
          </w:tcPr>
          <w:p w14:paraId="71C6E84D" w14:textId="1A9287D1"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40 378</w:t>
            </w:r>
          </w:p>
        </w:tc>
        <w:tc>
          <w:tcPr>
            <w:tcW w:w="444" w:type="pct"/>
            <w:vAlign w:val="center"/>
          </w:tcPr>
          <w:p w14:paraId="428A3F37" w14:textId="027110B5"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402</w:t>
            </w:r>
          </w:p>
        </w:tc>
      </w:tr>
      <w:tr w:rsidR="00AF6C3D" w:rsidRPr="00AF6C3D" w14:paraId="02692099" w14:textId="4CA80B27" w:rsidTr="00972CB3">
        <w:trPr>
          <w:trHeight w:val="723"/>
          <w:jc w:val="center"/>
        </w:trPr>
        <w:tc>
          <w:tcPr>
            <w:tcW w:w="208" w:type="pct"/>
            <w:tcMar>
              <w:top w:w="60" w:type="dxa"/>
              <w:left w:w="60" w:type="dxa"/>
              <w:bottom w:w="60" w:type="dxa"/>
              <w:right w:w="60" w:type="dxa"/>
            </w:tcMar>
            <w:vAlign w:val="center"/>
          </w:tcPr>
          <w:p w14:paraId="3B013C67" w14:textId="77777777" w:rsidR="000159E7" w:rsidRPr="00AF6C3D" w:rsidRDefault="000159E7" w:rsidP="000159E7">
            <w:pPr>
              <w:pStyle w:val="Standarduser"/>
              <w:snapToGrid w:val="0"/>
              <w:spacing w:line="276" w:lineRule="auto"/>
              <w:jc w:val="center"/>
              <w:rPr>
                <w:rFonts w:eastAsia="SimSun, 宋体" w:cs="Times New Roman"/>
                <w:sz w:val="16"/>
                <w:szCs w:val="16"/>
                <w:lang w:val="pl-PL" w:eastAsia="fa-IR"/>
              </w:rPr>
            </w:pPr>
            <w:r w:rsidRPr="00AF6C3D">
              <w:rPr>
                <w:rFonts w:eastAsia="SimSun, 宋体" w:cs="Times New Roman"/>
                <w:sz w:val="16"/>
                <w:szCs w:val="16"/>
                <w:lang w:val="pl-PL" w:eastAsia="fa-IR"/>
              </w:rPr>
              <w:t>2</w:t>
            </w:r>
          </w:p>
        </w:tc>
        <w:tc>
          <w:tcPr>
            <w:tcW w:w="1148" w:type="pct"/>
            <w:vAlign w:val="center"/>
            <w:hideMark/>
          </w:tcPr>
          <w:p w14:paraId="39771F39"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Dodatki do zasiłków rodzinnych                   z tytułu:</w:t>
            </w:r>
          </w:p>
        </w:tc>
        <w:tc>
          <w:tcPr>
            <w:tcW w:w="435" w:type="pct"/>
            <w:vAlign w:val="center"/>
          </w:tcPr>
          <w:p w14:paraId="29F5A573"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5 280</w:t>
            </w:r>
          </w:p>
        </w:tc>
        <w:tc>
          <w:tcPr>
            <w:tcW w:w="487" w:type="pct"/>
            <w:vAlign w:val="center"/>
          </w:tcPr>
          <w:p w14:paraId="4FD8FB27"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17</w:t>
            </w:r>
          </w:p>
        </w:tc>
        <w:tc>
          <w:tcPr>
            <w:tcW w:w="430" w:type="pct"/>
            <w:vAlign w:val="center"/>
          </w:tcPr>
          <w:p w14:paraId="5227E0DB"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3 330</w:t>
            </w:r>
          </w:p>
        </w:tc>
        <w:tc>
          <w:tcPr>
            <w:tcW w:w="445" w:type="pct"/>
            <w:vAlign w:val="center"/>
          </w:tcPr>
          <w:p w14:paraId="5EEA1BA8"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29</w:t>
            </w:r>
          </w:p>
        </w:tc>
        <w:tc>
          <w:tcPr>
            <w:tcW w:w="510" w:type="pct"/>
            <w:vAlign w:val="center"/>
          </w:tcPr>
          <w:p w14:paraId="5633DDA9"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4 976</w:t>
            </w:r>
          </w:p>
        </w:tc>
        <w:tc>
          <w:tcPr>
            <w:tcW w:w="446" w:type="pct"/>
            <w:vAlign w:val="center"/>
          </w:tcPr>
          <w:p w14:paraId="1ECB903C"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53</w:t>
            </w:r>
          </w:p>
        </w:tc>
        <w:tc>
          <w:tcPr>
            <w:tcW w:w="446" w:type="pct"/>
            <w:vAlign w:val="center"/>
          </w:tcPr>
          <w:p w14:paraId="5DDF7AD1" w14:textId="469A9093"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14 139</w:t>
            </w:r>
          </w:p>
        </w:tc>
        <w:tc>
          <w:tcPr>
            <w:tcW w:w="444" w:type="pct"/>
            <w:vAlign w:val="center"/>
          </w:tcPr>
          <w:p w14:paraId="65C0BFC4" w14:textId="32A92050"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114</w:t>
            </w:r>
          </w:p>
        </w:tc>
      </w:tr>
      <w:tr w:rsidR="00AF6C3D" w:rsidRPr="00AF6C3D" w14:paraId="736DD1FE" w14:textId="2E89B1EC" w:rsidTr="00972CB3">
        <w:trPr>
          <w:trHeight w:val="723"/>
          <w:jc w:val="center"/>
        </w:trPr>
        <w:tc>
          <w:tcPr>
            <w:tcW w:w="208" w:type="pct"/>
            <w:tcMar>
              <w:top w:w="60" w:type="dxa"/>
              <w:left w:w="60" w:type="dxa"/>
              <w:bottom w:w="60" w:type="dxa"/>
              <w:right w:w="60" w:type="dxa"/>
            </w:tcMar>
            <w:vAlign w:val="center"/>
            <w:hideMark/>
          </w:tcPr>
          <w:p w14:paraId="1614360C" w14:textId="4F774FE5"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2.1</w:t>
            </w:r>
          </w:p>
        </w:tc>
        <w:tc>
          <w:tcPr>
            <w:tcW w:w="1148" w:type="pct"/>
            <w:vAlign w:val="center"/>
            <w:hideMark/>
          </w:tcPr>
          <w:p w14:paraId="206A2123"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Urodzenia dziecka</w:t>
            </w:r>
          </w:p>
        </w:tc>
        <w:tc>
          <w:tcPr>
            <w:tcW w:w="435" w:type="pct"/>
            <w:vAlign w:val="center"/>
          </w:tcPr>
          <w:p w14:paraId="2285FDBB"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87" w:type="pct"/>
            <w:vAlign w:val="center"/>
          </w:tcPr>
          <w:p w14:paraId="0963A363"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30" w:type="pct"/>
            <w:vAlign w:val="center"/>
          </w:tcPr>
          <w:p w14:paraId="4E7FC622"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5" w:type="pct"/>
            <w:vAlign w:val="center"/>
          </w:tcPr>
          <w:p w14:paraId="16E0F6E6"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510" w:type="pct"/>
            <w:vAlign w:val="center"/>
          </w:tcPr>
          <w:p w14:paraId="4F6C8249"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6" w:type="pct"/>
            <w:vAlign w:val="center"/>
          </w:tcPr>
          <w:p w14:paraId="10CF1538"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6" w:type="pct"/>
            <w:vAlign w:val="center"/>
          </w:tcPr>
          <w:p w14:paraId="3F7FA11E" w14:textId="1D495D6E"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2 000</w:t>
            </w:r>
          </w:p>
        </w:tc>
        <w:tc>
          <w:tcPr>
            <w:tcW w:w="444" w:type="pct"/>
            <w:vAlign w:val="center"/>
          </w:tcPr>
          <w:p w14:paraId="737B7DE7" w14:textId="2291F990"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2</w:t>
            </w:r>
          </w:p>
        </w:tc>
      </w:tr>
      <w:tr w:rsidR="00AF6C3D" w:rsidRPr="00AF6C3D" w14:paraId="278FFCCD" w14:textId="6399F895" w:rsidTr="00972CB3">
        <w:trPr>
          <w:trHeight w:val="723"/>
          <w:jc w:val="center"/>
        </w:trPr>
        <w:tc>
          <w:tcPr>
            <w:tcW w:w="208" w:type="pct"/>
            <w:tcMar>
              <w:top w:w="60" w:type="dxa"/>
              <w:left w:w="60" w:type="dxa"/>
              <w:bottom w:w="60" w:type="dxa"/>
              <w:right w:w="60" w:type="dxa"/>
            </w:tcMar>
            <w:vAlign w:val="center"/>
            <w:hideMark/>
          </w:tcPr>
          <w:p w14:paraId="571DF682" w14:textId="64AFC04E"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2.2</w:t>
            </w:r>
          </w:p>
        </w:tc>
        <w:tc>
          <w:tcPr>
            <w:tcW w:w="1148" w:type="pct"/>
            <w:vAlign w:val="center"/>
            <w:hideMark/>
          </w:tcPr>
          <w:p w14:paraId="3386AF2C"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 xml:space="preserve">opieki nad dzieckiem </w:t>
            </w:r>
            <w:r w:rsidRPr="00AF6C3D">
              <w:rPr>
                <w:rFonts w:cs="Times New Roman"/>
                <w:sz w:val="16"/>
                <w:szCs w:val="16"/>
                <w:lang w:val="pl-PL" w:eastAsia="fa-IR"/>
              </w:rPr>
              <w:br/>
              <w:t xml:space="preserve">w okresie korzystania </w:t>
            </w:r>
            <w:r w:rsidRPr="00AF6C3D">
              <w:rPr>
                <w:rFonts w:cs="Times New Roman"/>
                <w:sz w:val="16"/>
                <w:szCs w:val="16"/>
                <w:lang w:val="pl-PL" w:eastAsia="fa-IR"/>
              </w:rPr>
              <w:br/>
              <w:t>z urlopu wychowawczego</w:t>
            </w:r>
          </w:p>
        </w:tc>
        <w:tc>
          <w:tcPr>
            <w:tcW w:w="435" w:type="pct"/>
            <w:vAlign w:val="center"/>
          </w:tcPr>
          <w:p w14:paraId="50FAEB92"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4 800</w:t>
            </w:r>
          </w:p>
        </w:tc>
        <w:tc>
          <w:tcPr>
            <w:tcW w:w="487" w:type="pct"/>
            <w:vAlign w:val="center"/>
          </w:tcPr>
          <w:p w14:paraId="452C2FE8"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12</w:t>
            </w:r>
          </w:p>
        </w:tc>
        <w:tc>
          <w:tcPr>
            <w:tcW w:w="430" w:type="pct"/>
            <w:vAlign w:val="center"/>
          </w:tcPr>
          <w:p w14:paraId="4B36B863"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800</w:t>
            </w:r>
          </w:p>
        </w:tc>
        <w:tc>
          <w:tcPr>
            <w:tcW w:w="445" w:type="pct"/>
            <w:vAlign w:val="center"/>
          </w:tcPr>
          <w:p w14:paraId="0D4C9764"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w:t>
            </w:r>
          </w:p>
        </w:tc>
        <w:tc>
          <w:tcPr>
            <w:tcW w:w="510" w:type="pct"/>
            <w:vAlign w:val="center"/>
          </w:tcPr>
          <w:p w14:paraId="4E58A09C"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6" w:type="pct"/>
            <w:vAlign w:val="center"/>
          </w:tcPr>
          <w:p w14:paraId="39164CE0"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6" w:type="pct"/>
            <w:vAlign w:val="center"/>
          </w:tcPr>
          <w:p w14:paraId="379E4513" w14:textId="551FD06B"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800</w:t>
            </w:r>
          </w:p>
        </w:tc>
        <w:tc>
          <w:tcPr>
            <w:tcW w:w="444" w:type="pct"/>
            <w:vAlign w:val="center"/>
          </w:tcPr>
          <w:p w14:paraId="24E25B1A" w14:textId="408B812C"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2</w:t>
            </w:r>
          </w:p>
        </w:tc>
      </w:tr>
      <w:tr w:rsidR="00AF6C3D" w:rsidRPr="00AF6C3D" w14:paraId="064BCCA8" w14:textId="1ACDA84C" w:rsidTr="00972CB3">
        <w:trPr>
          <w:trHeight w:val="723"/>
          <w:jc w:val="center"/>
        </w:trPr>
        <w:tc>
          <w:tcPr>
            <w:tcW w:w="208" w:type="pct"/>
            <w:tcMar>
              <w:top w:w="60" w:type="dxa"/>
              <w:left w:w="60" w:type="dxa"/>
              <w:bottom w:w="60" w:type="dxa"/>
              <w:right w:w="60" w:type="dxa"/>
            </w:tcMar>
            <w:vAlign w:val="center"/>
            <w:hideMark/>
          </w:tcPr>
          <w:p w14:paraId="59E20CA1" w14:textId="266B2FB2"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2.3</w:t>
            </w:r>
          </w:p>
        </w:tc>
        <w:tc>
          <w:tcPr>
            <w:tcW w:w="1148" w:type="pct"/>
            <w:vAlign w:val="center"/>
            <w:hideMark/>
          </w:tcPr>
          <w:p w14:paraId="500B5341"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samotnego wychowywania dziecka</w:t>
            </w:r>
          </w:p>
        </w:tc>
        <w:tc>
          <w:tcPr>
            <w:tcW w:w="435" w:type="pct"/>
            <w:vAlign w:val="center"/>
          </w:tcPr>
          <w:p w14:paraId="5D85CB7D"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87" w:type="pct"/>
            <w:vAlign w:val="center"/>
          </w:tcPr>
          <w:p w14:paraId="70DC634F"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30" w:type="pct"/>
            <w:vAlign w:val="center"/>
          </w:tcPr>
          <w:p w14:paraId="51DAB2ED"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5" w:type="pct"/>
            <w:vAlign w:val="center"/>
          </w:tcPr>
          <w:p w14:paraId="4E0F1739"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510" w:type="pct"/>
            <w:vAlign w:val="center"/>
          </w:tcPr>
          <w:p w14:paraId="33FAB97A"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6" w:type="pct"/>
            <w:vAlign w:val="center"/>
          </w:tcPr>
          <w:p w14:paraId="34AA5A02"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6" w:type="pct"/>
            <w:vAlign w:val="center"/>
          </w:tcPr>
          <w:p w14:paraId="4230B0B3" w14:textId="42E748D4"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0</w:t>
            </w:r>
          </w:p>
        </w:tc>
        <w:tc>
          <w:tcPr>
            <w:tcW w:w="444" w:type="pct"/>
            <w:vAlign w:val="center"/>
          </w:tcPr>
          <w:p w14:paraId="5EBE39C2" w14:textId="3DE1D0AC"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0</w:t>
            </w:r>
          </w:p>
        </w:tc>
      </w:tr>
      <w:tr w:rsidR="00AF6C3D" w:rsidRPr="00AF6C3D" w14:paraId="64C0FFAA" w14:textId="42BAB2A0" w:rsidTr="00972CB3">
        <w:trPr>
          <w:trHeight w:val="723"/>
          <w:jc w:val="center"/>
        </w:trPr>
        <w:tc>
          <w:tcPr>
            <w:tcW w:w="208" w:type="pct"/>
            <w:tcMar>
              <w:top w:w="60" w:type="dxa"/>
              <w:left w:w="60" w:type="dxa"/>
              <w:bottom w:w="60" w:type="dxa"/>
              <w:right w:w="60" w:type="dxa"/>
            </w:tcMar>
            <w:vAlign w:val="center"/>
            <w:hideMark/>
          </w:tcPr>
          <w:p w14:paraId="24F6F8EA" w14:textId="77777777"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2.4</w:t>
            </w:r>
          </w:p>
        </w:tc>
        <w:tc>
          <w:tcPr>
            <w:tcW w:w="1148" w:type="pct"/>
            <w:vAlign w:val="center"/>
            <w:hideMark/>
          </w:tcPr>
          <w:p w14:paraId="31B7DF1B"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kształcenia i rehabilitacji dziecka niepełnosprawnego</w:t>
            </w:r>
          </w:p>
        </w:tc>
        <w:tc>
          <w:tcPr>
            <w:tcW w:w="435" w:type="pct"/>
            <w:vAlign w:val="center"/>
          </w:tcPr>
          <w:p w14:paraId="75F6EE30"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180</w:t>
            </w:r>
          </w:p>
        </w:tc>
        <w:tc>
          <w:tcPr>
            <w:tcW w:w="487" w:type="pct"/>
            <w:vAlign w:val="center"/>
          </w:tcPr>
          <w:p w14:paraId="1D1CB069"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w:t>
            </w:r>
          </w:p>
        </w:tc>
        <w:tc>
          <w:tcPr>
            <w:tcW w:w="430" w:type="pct"/>
            <w:vAlign w:val="center"/>
          </w:tcPr>
          <w:p w14:paraId="70A8611E"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60</w:t>
            </w:r>
          </w:p>
        </w:tc>
        <w:tc>
          <w:tcPr>
            <w:tcW w:w="445" w:type="pct"/>
            <w:vAlign w:val="center"/>
          </w:tcPr>
          <w:p w14:paraId="06A2A5DA"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w:t>
            </w:r>
          </w:p>
        </w:tc>
        <w:tc>
          <w:tcPr>
            <w:tcW w:w="510" w:type="pct"/>
            <w:vAlign w:val="center"/>
          </w:tcPr>
          <w:p w14:paraId="28C149AE"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2 390</w:t>
            </w:r>
          </w:p>
        </w:tc>
        <w:tc>
          <w:tcPr>
            <w:tcW w:w="446" w:type="pct"/>
            <w:vAlign w:val="center"/>
          </w:tcPr>
          <w:p w14:paraId="1A345581"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23</w:t>
            </w:r>
          </w:p>
        </w:tc>
        <w:tc>
          <w:tcPr>
            <w:tcW w:w="446" w:type="pct"/>
            <w:vAlign w:val="center"/>
          </w:tcPr>
          <w:p w14:paraId="131F26CB" w14:textId="1B0F204B"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6 840</w:t>
            </w:r>
          </w:p>
        </w:tc>
        <w:tc>
          <w:tcPr>
            <w:tcW w:w="444" w:type="pct"/>
            <w:vAlign w:val="center"/>
          </w:tcPr>
          <w:p w14:paraId="0F63743A" w14:textId="2E568D80"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64</w:t>
            </w:r>
          </w:p>
        </w:tc>
      </w:tr>
      <w:tr w:rsidR="00AF6C3D" w:rsidRPr="00AF6C3D" w14:paraId="0FB4F1D5" w14:textId="756E8F36" w:rsidTr="00972CB3">
        <w:trPr>
          <w:trHeight w:val="723"/>
          <w:jc w:val="center"/>
        </w:trPr>
        <w:tc>
          <w:tcPr>
            <w:tcW w:w="208" w:type="pct"/>
            <w:tcMar>
              <w:top w:w="60" w:type="dxa"/>
              <w:left w:w="60" w:type="dxa"/>
              <w:bottom w:w="60" w:type="dxa"/>
              <w:right w:w="60" w:type="dxa"/>
            </w:tcMar>
            <w:vAlign w:val="center"/>
            <w:hideMark/>
          </w:tcPr>
          <w:p w14:paraId="5B1D19BD" w14:textId="77777777"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2.5</w:t>
            </w:r>
          </w:p>
        </w:tc>
        <w:tc>
          <w:tcPr>
            <w:tcW w:w="1148" w:type="pct"/>
            <w:vAlign w:val="center"/>
            <w:hideMark/>
          </w:tcPr>
          <w:p w14:paraId="0671409B"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rozpoczęcia roku szkolnego</w:t>
            </w:r>
          </w:p>
        </w:tc>
        <w:tc>
          <w:tcPr>
            <w:tcW w:w="435" w:type="pct"/>
            <w:vAlign w:val="center"/>
          </w:tcPr>
          <w:p w14:paraId="41C81EB9"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300</w:t>
            </w:r>
          </w:p>
        </w:tc>
        <w:tc>
          <w:tcPr>
            <w:tcW w:w="487" w:type="pct"/>
            <w:vAlign w:val="center"/>
          </w:tcPr>
          <w:p w14:paraId="354F83B0"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3</w:t>
            </w:r>
          </w:p>
        </w:tc>
        <w:tc>
          <w:tcPr>
            <w:tcW w:w="430" w:type="pct"/>
            <w:vAlign w:val="center"/>
          </w:tcPr>
          <w:p w14:paraId="467BC0AB"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1 200</w:t>
            </w:r>
          </w:p>
        </w:tc>
        <w:tc>
          <w:tcPr>
            <w:tcW w:w="445" w:type="pct"/>
            <w:vAlign w:val="center"/>
          </w:tcPr>
          <w:p w14:paraId="149B2FC6"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12</w:t>
            </w:r>
          </w:p>
        </w:tc>
        <w:tc>
          <w:tcPr>
            <w:tcW w:w="510" w:type="pct"/>
            <w:vAlign w:val="center"/>
          </w:tcPr>
          <w:p w14:paraId="208475A1"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900</w:t>
            </w:r>
          </w:p>
        </w:tc>
        <w:tc>
          <w:tcPr>
            <w:tcW w:w="446" w:type="pct"/>
            <w:vAlign w:val="center"/>
          </w:tcPr>
          <w:p w14:paraId="14A16BE5"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9</w:t>
            </w:r>
          </w:p>
        </w:tc>
        <w:tc>
          <w:tcPr>
            <w:tcW w:w="446" w:type="pct"/>
            <w:vAlign w:val="center"/>
          </w:tcPr>
          <w:p w14:paraId="3E7A62C2" w14:textId="497F4071"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1 800</w:t>
            </w:r>
          </w:p>
        </w:tc>
        <w:tc>
          <w:tcPr>
            <w:tcW w:w="444" w:type="pct"/>
            <w:vAlign w:val="center"/>
          </w:tcPr>
          <w:p w14:paraId="2D790906" w14:textId="31D7F9D5"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18</w:t>
            </w:r>
          </w:p>
        </w:tc>
      </w:tr>
      <w:tr w:rsidR="00AF6C3D" w:rsidRPr="00AF6C3D" w14:paraId="58CA4D3A" w14:textId="175BEF24" w:rsidTr="00972CB3">
        <w:trPr>
          <w:trHeight w:val="723"/>
          <w:jc w:val="center"/>
        </w:trPr>
        <w:tc>
          <w:tcPr>
            <w:tcW w:w="208" w:type="pct"/>
            <w:tcMar>
              <w:top w:w="60" w:type="dxa"/>
              <w:left w:w="60" w:type="dxa"/>
              <w:bottom w:w="60" w:type="dxa"/>
              <w:right w:w="60" w:type="dxa"/>
            </w:tcMar>
            <w:vAlign w:val="center"/>
            <w:hideMark/>
          </w:tcPr>
          <w:p w14:paraId="2BAE305A" w14:textId="77777777"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2.6</w:t>
            </w:r>
          </w:p>
        </w:tc>
        <w:tc>
          <w:tcPr>
            <w:tcW w:w="1148" w:type="pct"/>
            <w:vAlign w:val="center"/>
            <w:hideMark/>
          </w:tcPr>
          <w:p w14:paraId="5481BA78" w14:textId="7FBF458B"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 xml:space="preserve">podjęcia </w:t>
            </w:r>
            <w:r w:rsidR="00972CB3" w:rsidRPr="00AF6C3D">
              <w:rPr>
                <w:rFonts w:cs="Times New Roman"/>
                <w:sz w:val="16"/>
                <w:szCs w:val="16"/>
                <w:lang w:val="pl-PL" w:eastAsia="fa-IR"/>
              </w:rPr>
              <w:t>przez dziecko nauki w </w:t>
            </w:r>
            <w:r w:rsidRPr="00AF6C3D">
              <w:rPr>
                <w:rFonts w:cs="Times New Roman"/>
                <w:sz w:val="16"/>
                <w:szCs w:val="16"/>
                <w:lang w:val="pl-PL" w:eastAsia="fa-IR"/>
              </w:rPr>
              <w:t>szkole poza miejscem zamieszkania:</w:t>
            </w:r>
          </w:p>
        </w:tc>
        <w:tc>
          <w:tcPr>
            <w:tcW w:w="435" w:type="pct"/>
            <w:vAlign w:val="center"/>
          </w:tcPr>
          <w:p w14:paraId="0FDB7C44"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87" w:type="pct"/>
            <w:vAlign w:val="center"/>
          </w:tcPr>
          <w:p w14:paraId="723AFB0A"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30" w:type="pct"/>
            <w:vAlign w:val="center"/>
          </w:tcPr>
          <w:p w14:paraId="5BBDB3A1"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5" w:type="pct"/>
            <w:vAlign w:val="center"/>
          </w:tcPr>
          <w:p w14:paraId="17A11137"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510" w:type="pct"/>
            <w:vAlign w:val="center"/>
          </w:tcPr>
          <w:p w14:paraId="191E29C6"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941</w:t>
            </w:r>
          </w:p>
        </w:tc>
        <w:tc>
          <w:tcPr>
            <w:tcW w:w="446" w:type="pct"/>
            <w:vAlign w:val="center"/>
          </w:tcPr>
          <w:p w14:paraId="35354CA6"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13</w:t>
            </w:r>
          </w:p>
        </w:tc>
        <w:tc>
          <w:tcPr>
            <w:tcW w:w="446" w:type="pct"/>
            <w:vAlign w:val="center"/>
          </w:tcPr>
          <w:p w14:paraId="360982EA" w14:textId="45981E7F"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339</w:t>
            </w:r>
          </w:p>
        </w:tc>
        <w:tc>
          <w:tcPr>
            <w:tcW w:w="444" w:type="pct"/>
            <w:vAlign w:val="center"/>
          </w:tcPr>
          <w:p w14:paraId="3CF20840" w14:textId="77D6B7DD"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3</w:t>
            </w:r>
          </w:p>
        </w:tc>
      </w:tr>
      <w:tr w:rsidR="00AF6C3D" w:rsidRPr="00AF6C3D" w14:paraId="69C823F3" w14:textId="2C3366BA" w:rsidTr="00972CB3">
        <w:trPr>
          <w:trHeight w:val="723"/>
          <w:jc w:val="center"/>
        </w:trPr>
        <w:tc>
          <w:tcPr>
            <w:tcW w:w="208" w:type="pct"/>
            <w:tcMar>
              <w:top w:w="60" w:type="dxa"/>
              <w:left w:w="60" w:type="dxa"/>
              <w:bottom w:w="60" w:type="dxa"/>
              <w:right w:w="60" w:type="dxa"/>
            </w:tcMar>
            <w:vAlign w:val="center"/>
            <w:hideMark/>
          </w:tcPr>
          <w:p w14:paraId="64018A80" w14:textId="77777777"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2.6a</w:t>
            </w:r>
          </w:p>
        </w:tc>
        <w:tc>
          <w:tcPr>
            <w:tcW w:w="1148" w:type="pct"/>
            <w:vAlign w:val="center"/>
            <w:hideMark/>
          </w:tcPr>
          <w:p w14:paraId="2A2B47F0" w14:textId="3B95235F"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na pokrycie wydatków związanych z zamieszkaniem w miejscowości, w której znajduje się szkoła</w:t>
            </w:r>
          </w:p>
        </w:tc>
        <w:tc>
          <w:tcPr>
            <w:tcW w:w="435" w:type="pct"/>
            <w:vAlign w:val="center"/>
          </w:tcPr>
          <w:p w14:paraId="59738A31"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87" w:type="pct"/>
            <w:vAlign w:val="center"/>
          </w:tcPr>
          <w:p w14:paraId="408968FF"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30" w:type="pct"/>
            <w:vAlign w:val="center"/>
          </w:tcPr>
          <w:p w14:paraId="728DC764"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5" w:type="pct"/>
            <w:vAlign w:val="center"/>
          </w:tcPr>
          <w:p w14:paraId="44272F7B"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510" w:type="pct"/>
            <w:vAlign w:val="center"/>
          </w:tcPr>
          <w:p w14:paraId="2E5547BE"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113</w:t>
            </w:r>
          </w:p>
        </w:tc>
        <w:tc>
          <w:tcPr>
            <w:tcW w:w="446" w:type="pct"/>
            <w:vAlign w:val="center"/>
          </w:tcPr>
          <w:p w14:paraId="18AE177F"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w:t>
            </w:r>
          </w:p>
        </w:tc>
        <w:tc>
          <w:tcPr>
            <w:tcW w:w="446" w:type="pct"/>
            <w:vAlign w:val="center"/>
          </w:tcPr>
          <w:p w14:paraId="0564114E" w14:textId="03588F4D"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339</w:t>
            </w:r>
          </w:p>
        </w:tc>
        <w:tc>
          <w:tcPr>
            <w:tcW w:w="444" w:type="pct"/>
            <w:vAlign w:val="center"/>
          </w:tcPr>
          <w:p w14:paraId="4AF8C17D" w14:textId="777E33BE"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3</w:t>
            </w:r>
          </w:p>
        </w:tc>
      </w:tr>
      <w:tr w:rsidR="00AF6C3D" w:rsidRPr="00AF6C3D" w14:paraId="6C625969" w14:textId="4423C308" w:rsidTr="00972CB3">
        <w:trPr>
          <w:trHeight w:val="723"/>
          <w:jc w:val="center"/>
        </w:trPr>
        <w:tc>
          <w:tcPr>
            <w:tcW w:w="208" w:type="pct"/>
            <w:tcMar>
              <w:top w:w="60" w:type="dxa"/>
              <w:left w:w="60" w:type="dxa"/>
              <w:bottom w:w="60" w:type="dxa"/>
              <w:right w:w="60" w:type="dxa"/>
            </w:tcMar>
            <w:vAlign w:val="center"/>
            <w:hideMark/>
          </w:tcPr>
          <w:p w14:paraId="3E17FFB0" w14:textId="77777777"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2.6b</w:t>
            </w:r>
          </w:p>
        </w:tc>
        <w:tc>
          <w:tcPr>
            <w:tcW w:w="1148" w:type="pct"/>
            <w:vAlign w:val="center"/>
            <w:hideMark/>
          </w:tcPr>
          <w:p w14:paraId="39B8D7AF" w14:textId="03E9F99B"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 xml:space="preserve">na pokrycie wydatków związanych z dojazdem do miejscowości, </w:t>
            </w:r>
            <w:r w:rsidRPr="00AF6C3D">
              <w:rPr>
                <w:rFonts w:cs="Times New Roman"/>
                <w:sz w:val="16"/>
                <w:szCs w:val="16"/>
                <w:lang w:val="pl-PL" w:eastAsia="fa-IR"/>
              </w:rPr>
              <w:br/>
              <w:t>w której znajduje się szkoła</w:t>
            </w:r>
          </w:p>
        </w:tc>
        <w:tc>
          <w:tcPr>
            <w:tcW w:w="435" w:type="pct"/>
            <w:vAlign w:val="center"/>
          </w:tcPr>
          <w:p w14:paraId="033718C3"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87" w:type="pct"/>
            <w:vAlign w:val="center"/>
          </w:tcPr>
          <w:p w14:paraId="73BDAF8D"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30" w:type="pct"/>
            <w:vAlign w:val="center"/>
          </w:tcPr>
          <w:p w14:paraId="4F04B5B3"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5" w:type="pct"/>
            <w:vAlign w:val="center"/>
          </w:tcPr>
          <w:p w14:paraId="02BB8027"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510" w:type="pct"/>
            <w:vAlign w:val="center"/>
          </w:tcPr>
          <w:p w14:paraId="6E300FC3"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828</w:t>
            </w:r>
          </w:p>
        </w:tc>
        <w:tc>
          <w:tcPr>
            <w:tcW w:w="446" w:type="pct"/>
            <w:vAlign w:val="center"/>
          </w:tcPr>
          <w:p w14:paraId="44D9A381"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12</w:t>
            </w:r>
          </w:p>
        </w:tc>
        <w:tc>
          <w:tcPr>
            <w:tcW w:w="446" w:type="pct"/>
            <w:vAlign w:val="center"/>
          </w:tcPr>
          <w:p w14:paraId="5E147F02" w14:textId="637ABFF0"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0</w:t>
            </w:r>
          </w:p>
        </w:tc>
        <w:tc>
          <w:tcPr>
            <w:tcW w:w="444" w:type="pct"/>
            <w:vAlign w:val="center"/>
          </w:tcPr>
          <w:p w14:paraId="2AFDF5F4" w14:textId="77223E83"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0</w:t>
            </w:r>
          </w:p>
        </w:tc>
      </w:tr>
      <w:tr w:rsidR="00AF6C3D" w:rsidRPr="00AF6C3D" w14:paraId="643A10D0" w14:textId="6BD168A1" w:rsidTr="00972CB3">
        <w:trPr>
          <w:trHeight w:val="723"/>
          <w:jc w:val="center"/>
        </w:trPr>
        <w:tc>
          <w:tcPr>
            <w:tcW w:w="208" w:type="pct"/>
            <w:tcMar>
              <w:top w:w="60" w:type="dxa"/>
              <w:left w:w="60" w:type="dxa"/>
              <w:bottom w:w="60" w:type="dxa"/>
              <w:right w:w="60" w:type="dxa"/>
            </w:tcMar>
            <w:vAlign w:val="center"/>
            <w:hideMark/>
          </w:tcPr>
          <w:p w14:paraId="140D1146" w14:textId="77777777"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2.7</w:t>
            </w:r>
          </w:p>
        </w:tc>
        <w:tc>
          <w:tcPr>
            <w:tcW w:w="1148" w:type="pct"/>
            <w:vAlign w:val="center"/>
            <w:hideMark/>
          </w:tcPr>
          <w:p w14:paraId="545C7548"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 xml:space="preserve">wychowanie dziecka </w:t>
            </w:r>
            <w:r w:rsidRPr="00AF6C3D">
              <w:rPr>
                <w:rFonts w:cs="Times New Roman"/>
                <w:sz w:val="16"/>
                <w:szCs w:val="16"/>
                <w:lang w:val="pl-PL" w:eastAsia="fa-IR"/>
              </w:rPr>
              <w:br/>
              <w:t>w rodzinie wielodzietnej</w:t>
            </w:r>
          </w:p>
        </w:tc>
        <w:tc>
          <w:tcPr>
            <w:tcW w:w="435" w:type="pct"/>
            <w:vAlign w:val="center"/>
          </w:tcPr>
          <w:p w14:paraId="7A0C369A"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87" w:type="pct"/>
            <w:vAlign w:val="center"/>
          </w:tcPr>
          <w:p w14:paraId="41979DEB"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30" w:type="pct"/>
            <w:vAlign w:val="center"/>
          </w:tcPr>
          <w:p w14:paraId="70921078"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1 270</w:t>
            </w:r>
          </w:p>
        </w:tc>
        <w:tc>
          <w:tcPr>
            <w:tcW w:w="445" w:type="pct"/>
            <w:vAlign w:val="center"/>
          </w:tcPr>
          <w:p w14:paraId="2E8EAC1A"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14</w:t>
            </w:r>
          </w:p>
        </w:tc>
        <w:tc>
          <w:tcPr>
            <w:tcW w:w="510" w:type="pct"/>
            <w:vAlign w:val="center"/>
          </w:tcPr>
          <w:p w14:paraId="326D397D"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745</w:t>
            </w:r>
          </w:p>
        </w:tc>
        <w:tc>
          <w:tcPr>
            <w:tcW w:w="446" w:type="pct"/>
            <w:vAlign w:val="center"/>
          </w:tcPr>
          <w:p w14:paraId="2343344C"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8</w:t>
            </w:r>
          </w:p>
        </w:tc>
        <w:tc>
          <w:tcPr>
            <w:tcW w:w="446" w:type="pct"/>
            <w:vAlign w:val="center"/>
          </w:tcPr>
          <w:p w14:paraId="246505F8" w14:textId="77C5301B"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2 360</w:t>
            </w:r>
          </w:p>
        </w:tc>
        <w:tc>
          <w:tcPr>
            <w:tcW w:w="444" w:type="pct"/>
            <w:vAlign w:val="center"/>
          </w:tcPr>
          <w:p w14:paraId="5BA7E445" w14:textId="62D37A36"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25</w:t>
            </w:r>
          </w:p>
        </w:tc>
      </w:tr>
      <w:tr w:rsidR="00AF6C3D" w:rsidRPr="00AF6C3D" w14:paraId="193BEA0D" w14:textId="52ED079A" w:rsidTr="00972CB3">
        <w:trPr>
          <w:trHeight w:val="723"/>
          <w:jc w:val="center"/>
        </w:trPr>
        <w:tc>
          <w:tcPr>
            <w:tcW w:w="208" w:type="pct"/>
            <w:tcMar>
              <w:top w:w="60" w:type="dxa"/>
              <w:left w:w="60" w:type="dxa"/>
              <w:bottom w:w="60" w:type="dxa"/>
              <w:right w:w="60" w:type="dxa"/>
            </w:tcMar>
            <w:vAlign w:val="center"/>
          </w:tcPr>
          <w:p w14:paraId="22A3E729" w14:textId="77777777" w:rsidR="000159E7" w:rsidRPr="00AF6C3D" w:rsidRDefault="000159E7" w:rsidP="000159E7">
            <w:pPr>
              <w:pStyle w:val="Standarduser"/>
              <w:snapToGrid w:val="0"/>
              <w:spacing w:line="276" w:lineRule="auto"/>
              <w:jc w:val="center"/>
              <w:rPr>
                <w:rFonts w:eastAsia="SimSun, 宋体" w:cs="Times New Roman"/>
                <w:sz w:val="16"/>
                <w:szCs w:val="16"/>
                <w:lang w:val="pl-PL" w:eastAsia="fa-IR"/>
              </w:rPr>
            </w:pPr>
            <w:r w:rsidRPr="00AF6C3D">
              <w:rPr>
                <w:rFonts w:eastAsia="SimSun, 宋体" w:cs="Times New Roman"/>
                <w:sz w:val="16"/>
                <w:szCs w:val="16"/>
                <w:lang w:val="pl-PL" w:eastAsia="fa-IR"/>
              </w:rPr>
              <w:t>3</w:t>
            </w:r>
          </w:p>
        </w:tc>
        <w:tc>
          <w:tcPr>
            <w:tcW w:w="1148" w:type="pct"/>
            <w:vAlign w:val="center"/>
            <w:hideMark/>
          </w:tcPr>
          <w:p w14:paraId="04E7E372"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Zasiłek rodzinny z dodatkami</w:t>
            </w:r>
          </w:p>
        </w:tc>
        <w:tc>
          <w:tcPr>
            <w:tcW w:w="435" w:type="pct"/>
            <w:vAlign w:val="center"/>
          </w:tcPr>
          <w:p w14:paraId="4F0D2DD5"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11 980</w:t>
            </w:r>
          </w:p>
        </w:tc>
        <w:tc>
          <w:tcPr>
            <w:tcW w:w="487" w:type="pct"/>
            <w:vAlign w:val="center"/>
          </w:tcPr>
          <w:p w14:paraId="47A41EAB"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79</w:t>
            </w:r>
          </w:p>
        </w:tc>
        <w:tc>
          <w:tcPr>
            <w:tcW w:w="430" w:type="pct"/>
            <w:vAlign w:val="center"/>
          </w:tcPr>
          <w:p w14:paraId="7E395B3C"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25 800</w:t>
            </w:r>
          </w:p>
        </w:tc>
        <w:tc>
          <w:tcPr>
            <w:tcW w:w="445" w:type="pct"/>
            <w:vAlign w:val="center"/>
          </w:tcPr>
          <w:p w14:paraId="796E1A2F"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233</w:t>
            </w:r>
          </w:p>
        </w:tc>
        <w:tc>
          <w:tcPr>
            <w:tcW w:w="510" w:type="pct"/>
            <w:vAlign w:val="center"/>
          </w:tcPr>
          <w:p w14:paraId="0FEF73FD"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42 442</w:t>
            </w:r>
          </w:p>
        </w:tc>
        <w:tc>
          <w:tcPr>
            <w:tcW w:w="446" w:type="pct"/>
            <w:vAlign w:val="center"/>
          </w:tcPr>
          <w:p w14:paraId="70416E93"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416</w:t>
            </w:r>
          </w:p>
        </w:tc>
        <w:tc>
          <w:tcPr>
            <w:tcW w:w="446" w:type="pct"/>
            <w:vAlign w:val="center"/>
          </w:tcPr>
          <w:p w14:paraId="49238546" w14:textId="660453F0"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54 517</w:t>
            </w:r>
          </w:p>
        </w:tc>
        <w:tc>
          <w:tcPr>
            <w:tcW w:w="444" w:type="pct"/>
            <w:vAlign w:val="center"/>
          </w:tcPr>
          <w:p w14:paraId="6A49854C" w14:textId="4F1514B9" w:rsidR="000159E7" w:rsidRPr="00AF6C3D" w:rsidRDefault="000159E7"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516</w:t>
            </w:r>
          </w:p>
        </w:tc>
      </w:tr>
      <w:tr w:rsidR="00AF6C3D" w:rsidRPr="00AF6C3D" w14:paraId="5D8884DF" w14:textId="218B9319" w:rsidTr="00972CB3">
        <w:trPr>
          <w:trHeight w:val="723"/>
          <w:jc w:val="center"/>
        </w:trPr>
        <w:tc>
          <w:tcPr>
            <w:tcW w:w="208" w:type="pct"/>
            <w:tcMar>
              <w:top w:w="60" w:type="dxa"/>
              <w:left w:w="60" w:type="dxa"/>
              <w:bottom w:w="60" w:type="dxa"/>
              <w:right w:w="60" w:type="dxa"/>
            </w:tcMar>
            <w:vAlign w:val="center"/>
            <w:hideMark/>
          </w:tcPr>
          <w:p w14:paraId="2A8EB6E3" w14:textId="2DCB7A21"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4</w:t>
            </w:r>
          </w:p>
        </w:tc>
        <w:tc>
          <w:tcPr>
            <w:tcW w:w="1148" w:type="pct"/>
            <w:vAlign w:val="center"/>
            <w:hideMark/>
          </w:tcPr>
          <w:p w14:paraId="400AE4DA"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Zasiłek pielęgnacyjny</w:t>
            </w:r>
          </w:p>
        </w:tc>
        <w:tc>
          <w:tcPr>
            <w:tcW w:w="435" w:type="pct"/>
            <w:vAlign w:val="center"/>
          </w:tcPr>
          <w:p w14:paraId="7CFA567C"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19 278</w:t>
            </w:r>
          </w:p>
        </w:tc>
        <w:tc>
          <w:tcPr>
            <w:tcW w:w="487" w:type="pct"/>
            <w:vAlign w:val="center"/>
          </w:tcPr>
          <w:p w14:paraId="2AD4C457"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126</w:t>
            </w:r>
          </w:p>
        </w:tc>
        <w:tc>
          <w:tcPr>
            <w:tcW w:w="430" w:type="pct"/>
            <w:vAlign w:val="center"/>
          </w:tcPr>
          <w:p w14:paraId="3F7D09A8"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25 092</w:t>
            </w:r>
          </w:p>
        </w:tc>
        <w:tc>
          <w:tcPr>
            <w:tcW w:w="445" w:type="pct"/>
            <w:vAlign w:val="center"/>
          </w:tcPr>
          <w:p w14:paraId="3AE859E2"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164</w:t>
            </w:r>
          </w:p>
        </w:tc>
        <w:tc>
          <w:tcPr>
            <w:tcW w:w="510" w:type="pct"/>
            <w:vAlign w:val="center"/>
          </w:tcPr>
          <w:p w14:paraId="7ECD037F"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32 504</w:t>
            </w:r>
          </w:p>
        </w:tc>
        <w:tc>
          <w:tcPr>
            <w:tcW w:w="446" w:type="pct"/>
            <w:vAlign w:val="center"/>
          </w:tcPr>
          <w:p w14:paraId="1A0C1B85"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210</w:t>
            </w:r>
          </w:p>
        </w:tc>
        <w:tc>
          <w:tcPr>
            <w:tcW w:w="446" w:type="pct"/>
            <w:vAlign w:val="center"/>
          </w:tcPr>
          <w:p w14:paraId="4DC08C02" w14:textId="0BBFADE8" w:rsidR="000159E7" w:rsidRPr="00AF6C3D" w:rsidRDefault="00201A4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37 345</w:t>
            </w:r>
          </w:p>
        </w:tc>
        <w:tc>
          <w:tcPr>
            <w:tcW w:w="444" w:type="pct"/>
            <w:vAlign w:val="center"/>
          </w:tcPr>
          <w:p w14:paraId="0296DB6F" w14:textId="537F4392" w:rsidR="000159E7" w:rsidRPr="00AF6C3D" w:rsidRDefault="00201A4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199</w:t>
            </w:r>
          </w:p>
        </w:tc>
      </w:tr>
      <w:tr w:rsidR="00AF6C3D" w:rsidRPr="00AF6C3D" w14:paraId="0AC8FF36" w14:textId="706CF163" w:rsidTr="00972CB3">
        <w:trPr>
          <w:trHeight w:val="723"/>
          <w:jc w:val="center"/>
        </w:trPr>
        <w:tc>
          <w:tcPr>
            <w:tcW w:w="208" w:type="pct"/>
            <w:tcMar>
              <w:top w:w="60" w:type="dxa"/>
              <w:left w:w="60" w:type="dxa"/>
              <w:bottom w:w="60" w:type="dxa"/>
              <w:right w:w="60" w:type="dxa"/>
            </w:tcMar>
            <w:vAlign w:val="center"/>
            <w:hideMark/>
          </w:tcPr>
          <w:p w14:paraId="595E4AC2" w14:textId="488320B9"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lastRenderedPageBreak/>
              <w:t>5</w:t>
            </w:r>
          </w:p>
        </w:tc>
        <w:tc>
          <w:tcPr>
            <w:tcW w:w="1148" w:type="pct"/>
            <w:vAlign w:val="center"/>
            <w:hideMark/>
          </w:tcPr>
          <w:p w14:paraId="1166D5F6"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Świadczenie pielęgnacyjne</w:t>
            </w:r>
          </w:p>
        </w:tc>
        <w:tc>
          <w:tcPr>
            <w:tcW w:w="435" w:type="pct"/>
            <w:vAlign w:val="center"/>
          </w:tcPr>
          <w:p w14:paraId="312AFDE8"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102 790</w:t>
            </w:r>
          </w:p>
        </w:tc>
        <w:tc>
          <w:tcPr>
            <w:tcW w:w="487" w:type="pct"/>
            <w:vAlign w:val="center"/>
          </w:tcPr>
          <w:p w14:paraId="595B8851"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80</w:t>
            </w:r>
          </w:p>
        </w:tc>
        <w:tc>
          <w:tcPr>
            <w:tcW w:w="430" w:type="pct"/>
            <w:vAlign w:val="center"/>
          </w:tcPr>
          <w:p w14:paraId="27897FDE"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176 972</w:t>
            </w:r>
          </w:p>
        </w:tc>
        <w:tc>
          <w:tcPr>
            <w:tcW w:w="445" w:type="pct"/>
            <w:vAlign w:val="center"/>
          </w:tcPr>
          <w:p w14:paraId="60FB2576"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127</w:t>
            </w:r>
          </w:p>
        </w:tc>
        <w:tc>
          <w:tcPr>
            <w:tcW w:w="510" w:type="pct"/>
            <w:vAlign w:val="center"/>
          </w:tcPr>
          <w:p w14:paraId="1DD91A74"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194 725</w:t>
            </w:r>
          </w:p>
        </w:tc>
        <w:tc>
          <w:tcPr>
            <w:tcW w:w="446" w:type="pct"/>
            <w:vAlign w:val="center"/>
          </w:tcPr>
          <w:p w14:paraId="2CD88DE9"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133</w:t>
            </w:r>
          </w:p>
        </w:tc>
        <w:tc>
          <w:tcPr>
            <w:tcW w:w="446" w:type="pct"/>
            <w:vAlign w:val="center"/>
          </w:tcPr>
          <w:p w14:paraId="0CE02647" w14:textId="1DBF6271" w:rsidR="000159E7" w:rsidRPr="00AF6C3D" w:rsidRDefault="00201A4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197 556</w:t>
            </w:r>
          </w:p>
        </w:tc>
        <w:tc>
          <w:tcPr>
            <w:tcW w:w="444" w:type="pct"/>
            <w:vAlign w:val="center"/>
          </w:tcPr>
          <w:p w14:paraId="1E75486C" w14:textId="54500AE9" w:rsidR="000159E7" w:rsidRPr="00AF6C3D" w:rsidRDefault="00201A4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126</w:t>
            </w:r>
          </w:p>
        </w:tc>
      </w:tr>
      <w:tr w:rsidR="00AF6C3D" w:rsidRPr="00AF6C3D" w14:paraId="2223695D" w14:textId="14681F8B" w:rsidTr="00972CB3">
        <w:trPr>
          <w:trHeight w:val="723"/>
          <w:jc w:val="center"/>
        </w:trPr>
        <w:tc>
          <w:tcPr>
            <w:tcW w:w="208" w:type="pct"/>
            <w:tcMar>
              <w:top w:w="60" w:type="dxa"/>
              <w:left w:w="60" w:type="dxa"/>
              <w:bottom w:w="60" w:type="dxa"/>
              <w:right w:w="60" w:type="dxa"/>
            </w:tcMar>
            <w:vAlign w:val="center"/>
          </w:tcPr>
          <w:p w14:paraId="5BF36CBE" w14:textId="1B57AEDD"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6</w:t>
            </w:r>
          </w:p>
        </w:tc>
        <w:tc>
          <w:tcPr>
            <w:tcW w:w="1148" w:type="pct"/>
            <w:vAlign w:val="center"/>
          </w:tcPr>
          <w:p w14:paraId="249FA2B8"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Specjalny zasiłek opiekuńczy</w:t>
            </w:r>
          </w:p>
        </w:tc>
        <w:tc>
          <w:tcPr>
            <w:tcW w:w="435" w:type="pct"/>
            <w:vAlign w:val="center"/>
          </w:tcPr>
          <w:p w14:paraId="1B3243B0"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87" w:type="pct"/>
            <w:vAlign w:val="center"/>
          </w:tcPr>
          <w:p w14:paraId="725B7E6B"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30" w:type="pct"/>
            <w:vAlign w:val="center"/>
          </w:tcPr>
          <w:p w14:paraId="3B0DB3A6"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5" w:type="pct"/>
            <w:vAlign w:val="center"/>
          </w:tcPr>
          <w:p w14:paraId="17B1CCFC"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510" w:type="pct"/>
            <w:vAlign w:val="center"/>
          </w:tcPr>
          <w:p w14:paraId="1B11A5AF"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6" w:type="pct"/>
            <w:vAlign w:val="center"/>
          </w:tcPr>
          <w:p w14:paraId="0F0DDEA7"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0</w:t>
            </w:r>
          </w:p>
        </w:tc>
        <w:tc>
          <w:tcPr>
            <w:tcW w:w="446" w:type="pct"/>
            <w:vAlign w:val="center"/>
          </w:tcPr>
          <w:p w14:paraId="5D8D0275" w14:textId="4A11E760" w:rsidR="000159E7" w:rsidRPr="00AF6C3D" w:rsidRDefault="0097122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0</w:t>
            </w:r>
          </w:p>
        </w:tc>
        <w:tc>
          <w:tcPr>
            <w:tcW w:w="444" w:type="pct"/>
            <w:vAlign w:val="center"/>
          </w:tcPr>
          <w:p w14:paraId="798ED5D5" w14:textId="2BE621F2" w:rsidR="000159E7" w:rsidRPr="00AF6C3D" w:rsidRDefault="0097122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0</w:t>
            </w:r>
          </w:p>
        </w:tc>
      </w:tr>
      <w:tr w:rsidR="00AF6C3D" w:rsidRPr="00AF6C3D" w14:paraId="00FF3751" w14:textId="77AE5160" w:rsidTr="00972CB3">
        <w:trPr>
          <w:trHeight w:val="723"/>
          <w:jc w:val="center"/>
        </w:trPr>
        <w:tc>
          <w:tcPr>
            <w:tcW w:w="208" w:type="pct"/>
            <w:tcMar>
              <w:top w:w="60" w:type="dxa"/>
              <w:left w:w="60" w:type="dxa"/>
              <w:bottom w:w="60" w:type="dxa"/>
              <w:right w:w="60" w:type="dxa"/>
            </w:tcMar>
            <w:vAlign w:val="center"/>
          </w:tcPr>
          <w:p w14:paraId="438DCD35" w14:textId="4E02CB6C"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7</w:t>
            </w:r>
          </w:p>
        </w:tc>
        <w:tc>
          <w:tcPr>
            <w:tcW w:w="1148" w:type="pct"/>
            <w:vAlign w:val="center"/>
          </w:tcPr>
          <w:p w14:paraId="32063B7A"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Świadczenia opiekuńcze</w:t>
            </w:r>
          </w:p>
        </w:tc>
        <w:tc>
          <w:tcPr>
            <w:tcW w:w="435" w:type="pct"/>
            <w:vAlign w:val="center"/>
          </w:tcPr>
          <w:p w14:paraId="34248D44"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122 068</w:t>
            </w:r>
          </w:p>
        </w:tc>
        <w:tc>
          <w:tcPr>
            <w:tcW w:w="487" w:type="pct"/>
            <w:vAlign w:val="center"/>
          </w:tcPr>
          <w:p w14:paraId="794C2A4A"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206</w:t>
            </w:r>
          </w:p>
        </w:tc>
        <w:tc>
          <w:tcPr>
            <w:tcW w:w="430" w:type="pct"/>
            <w:vAlign w:val="center"/>
          </w:tcPr>
          <w:p w14:paraId="79FF48BF"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202 064</w:t>
            </w:r>
          </w:p>
        </w:tc>
        <w:tc>
          <w:tcPr>
            <w:tcW w:w="445" w:type="pct"/>
            <w:vAlign w:val="center"/>
          </w:tcPr>
          <w:p w14:paraId="5196CEEE"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291</w:t>
            </w:r>
          </w:p>
        </w:tc>
        <w:tc>
          <w:tcPr>
            <w:tcW w:w="510" w:type="pct"/>
            <w:vAlign w:val="center"/>
          </w:tcPr>
          <w:p w14:paraId="218D70EE"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227 229</w:t>
            </w:r>
          </w:p>
        </w:tc>
        <w:tc>
          <w:tcPr>
            <w:tcW w:w="446" w:type="pct"/>
            <w:vAlign w:val="center"/>
          </w:tcPr>
          <w:p w14:paraId="4A322696"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343</w:t>
            </w:r>
          </w:p>
        </w:tc>
        <w:tc>
          <w:tcPr>
            <w:tcW w:w="446" w:type="pct"/>
            <w:vAlign w:val="center"/>
          </w:tcPr>
          <w:p w14:paraId="07A04273" w14:textId="36B1131C" w:rsidR="000159E7" w:rsidRPr="00AF6C3D" w:rsidRDefault="0097122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234 901</w:t>
            </w:r>
          </w:p>
        </w:tc>
        <w:tc>
          <w:tcPr>
            <w:tcW w:w="444" w:type="pct"/>
            <w:vAlign w:val="center"/>
          </w:tcPr>
          <w:p w14:paraId="7574B999" w14:textId="4236FCFA" w:rsidR="000159E7" w:rsidRPr="00AF6C3D" w:rsidRDefault="0097122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325</w:t>
            </w:r>
          </w:p>
        </w:tc>
      </w:tr>
      <w:tr w:rsidR="00AF6C3D" w:rsidRPr="00AF6C3D" w14:paraId="154A0CEE" w14:textId="1A0107D0" w:rsidTr="00972CB3">
        <w:trPr>
          <w:trHeight w:val="723"/>
          <w:jc w:val="center"/>
        </w:trPr>
        <w:tc>
          <w:tcPr>
            <w:tcW w:w="208" w:type="pct"/>
            <w:tcMar>
              <w:top w:w="60" w:type="dxa"/>
              <w:left w:w="60" w:type="dxa"/>
              <w:bottom w:w="60" w:type="dxa"/>
              <w:right w:w="60" w:type="dxa"/>
            </w:tcMar>
            <w:vAlign w:val="center"/>
          </w:tcPr>
          <w:p w14:paraId="59F9C457" w14:textId="0C832A3A" w:rsidR="000159E7" w:rsidRPr="00AF6C3D" w:rsidRDefault="000159E7" w:rsidP="000159E7">
            <w:pPr>
              <w:pStyle w:val="Standarduser"/>
              <w:snapToGrid w:val="0"/>
              <w:spacing w:line="276" w:lineRule="auto"/>
              <w:jc w:val="center"/>
              <w:rPr>
                <w:rFonts w:cs="Times New Roman"/>
                <w:sz w:val="16"/>
                <w:szCs w:val="16"/>
                <w:lang w:val="pl-PL" w:eastAsia="fa-IR"/>
              </w:rPr>
            </w:pPr>
            <w:r w:rsidRPr="00AF6C3D">
              <w:rPr>
                <w:rFonts w:cs="Times New Roman"/>
                <w:sz w:val="16"/>
                <w:szCs w:val="16"/>
                <w:lang w:val="pl-PL" w:eastAsia="fa-IR"/>
              </w:rPr>
              <w:t>8</w:t>
            </w:r>
          </w:p>
        </w:tc>
        <w:tc>
          <w:tcPr>
            <w:tcW w:w="1148" w:type="pct"/>
            <w:vAlign w:val="center"/>
          </w:tcPr>
          <w:p w14:paraId="5DEE13FF" w14:textId="77777777" w:rsidR="000159E7" w:rsidRPr="00AF6C3D" w:rsidRDefault="000159E7" w:rsidP="000159E7">
            <w:pPr>
              <w:pStyle w:val="Standarduser"/>
              <w:snapToGrid w:val="0"/>
              <w:spacing w:line="276" w:lineRule="auto"/>
              <w:rPr>
                <w:rFonts w:cs="Times New Roman"/>
                <w:sz w:val="16"/>
                <w:szCs w:val="16"/>
                <w:lang w:val="pl-PL" w:eastAsia="fa-IR"/>
              </w:rPr>
            </w:pPr>
            <w:r w:rsidRPr="00AF6C3D">
              <w:rPr>
                <w:rFonts w:cs="Times New Roman"/>
                <w:sz w:val="16"/>
                <w:szCs w:val="16"/>
                <w:lang w:val="pl-PL" w:eastAsia="fa-IR"/>
              </w:rPr>
              <w:t>Świadczenia rodzicielskie</w:t>
            </w:r>
          </w:p>
        </w:tc>
        <w:tc>
          <w:tcPr>
            <w:tcW w:w="435" w:type="pct"/>
            <w:vAlign w:val="center"/>
          </w:tcPr>
          <w:p w14:paraId="11821381"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3 000</w:t>
            </w:r>
          </w:p>
        </w:tc>
        <w:tc>
          <w:tcPr>
            <w:tcW w:w="487" w:type="pct"/>
            <w:vAlign w:val="center"/>
          </w:tcPr>
          <w:p w14:paraId="4632E4A0"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3</w:t>
            </w:r>
          </w:p>
        </w:tc>
        <w:tc>
          <w:tcPr>
            <w:tcW w:w="430" w:type="pct"/>
            <w:vAlign w:val="center"/>
          </w:tcPr>
          <w:p w14:paraId="2979A0C6"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74 985</w:t>
            </w:r>
          </w:p>
        </w:tc>
        <w:tc>
          <w:tcPr>
            <w:tcW w:w="445" w:type="pct"/>
            <w:vAlign w:val="center"/>
          </w:tcPr>
          <w:p w14:paraId="3A198CD1"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81</w:t>
            </w:r>
          </w:p>
        </w:tc>
        <w:tc>
          <w:tcPr>
            <w:tcW w:w="510" w:type="pct"/>
            <w:vAlign w:val="center"/>
          </w:tcPr>
          <w:p w14:paraId="013C134F"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55 581</w:t>
            </w:r>
          </w:p>
        </w:tc>
        <w:tc>
          <w:tcPr>
            <w:tcW w:w="446" w:type="pct"/>
            <w:vAlign w:val="center"/>
          </w:tcPr>
          <w:p w14:paraId="78BD67F5"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60</w:t>
            </w:r>
          </w:p>
        </w:tc>
        <w:tc>
          <w:tcPr>
            <w:tcW w:w="446" w:type="pct"/>
            <w:vAlign w:val="center"/>
          </w:tcPr>
          <w:p w14:paraId="729F2D0A" w14:textId="5293DA8F" w:rsidR="000159E7" w:rsidRPr="00AF6C3D" w:rsidRDefault="0097122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27 029</w:t>
            </w:r>
          </w:p>
        </w:tc>
        <w:tc>
          <w:tcPr>
            <w:tcW w:w="444" w:type="pct"/>
            <w:vAlign w:val="center"/>
          </w:tcPr>
          <w:p w14:paraId="34957953" w14:textId="0D3494B1" w:rsidR="000159E7" w:rsidRPr="00AF6C3D" w:rsidRDefault="0097122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29</w:t>
            </w:r>
          </w:p>
        </w:tc>
      </w:tr>
      <w:tr w:rsidR="00AF6C3D" w:rsidRPr="00AF6C3D" w14:paraId="113342B6" w14:textId="655C38EC" w:rsidTr="00972CB3">
        <w:trPr>
          <w:trHeight w:val="723"/>
          <w:jc w:val="center"/>
        </w:trPr>
        <w:tc>
          <w:tcPr>
            <w:tcW w:w="1356" w:type="pct"/>
            <w:gridSpan w:val="2"/>
            <w:tcMar>
              <w:top w:w="60" w:type="dxa"/>
              <w:left w:w="60" w:type="dxa"/>
              <w:bottom w:w="60" w:type="dxa"/>
              <w:right w:w="60" w:type="dxa"/>
            </w:tcMar>
            <w:vAlign w:val="center"/>
          </w:tcPr>
          <w:p w14:paraId="54DECD44" w14:textId="77777777" w:rsidR="000159E7" w:rsidRPr="00AF6C3D" w:rsidRDefault="000159E7" w:rsidP="000159E7">
            <w:pPr>
              <w:pStyle w:val="Standarduser"/>
              <w:snapToGrid w:val="0"/>
              <w:spacing w:line="276" w:lineRule="auto"/>
              <w:jc w:val="center"/>
              <w:rPr>
                <w:rFonts w:cs="Times New Roman"/>
                <w:b/>
                <w:sz w:val="16"/>
                <w:szCs w:val="16"/>
                <w:lang w:val="pl-PL" w:eastAsia="fa-IR"/>
              </w:rPr>
            </w:pPr>
            <w:r w:rsidRPr="00AF6C3D">
              <w:rPr>
                <w:rFonts w:cs="Times New Roman"/>
                <w:b/>
                <w:sz w:val="16"/>
                <w:szCs w:val="16"/>
                <w:lang w:val="pl-PL" w:eastAsia="fa-IR"/>
              </w:rPr>
              <w:t>Razem</w:t>
            </w:r>
          </w:p>
        </w:tc>
        <w:tc>
          <w:tcPr>
            <w:tcW w:w="435" w:type="pct"/>
            <w:vAlign w:val="center"/>
          </w:tcPr>
          <w:p w14:paraId="02759C7F"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137 048</w:t>
            </w:r>
          </w:p>
        </w:tc>
        <w:tc>
          <w:tcPr>
            <w:tcW w:w="487" w:type="pct"/>
            <w:vAlign w:val="center"/>
          </w:tcPr>
          <w:p w14:paraId="75017219"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288</w:t>
            </w:r>
          </w:p>
        </w:tc>
        <w:tc>
          <w:tcPr>
            <w:tcW w:w="430" w:type="pct"/>
            <w:vAlign w:val="center"/>
          </w:tcPr>
          <w:p w14:paraId="5383319A"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302 849</w:t>
            </w:r>
          </w:p>
        </w:tc>
        <w:tc>
          <w:tcPr>
            <w:tcW w:w="445" w:type="pct"/>
            <w:vAlign w:val="center"/>
          </w:tcPr>
          <w:p w14:paraId="6B12CFE9"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605</w:t>
            </w:r>
          </w:p>
        </w:tc>
        <w:tc>
          <w:tcPr>
            <w:tcW w:w="510" w:type="pct"/>
            <w:vAlign w:val="center"/>
          </w:tcPr>
          <w:p w14:paraId="4BBF1E39"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325 252</w:t>
            </w:r>
          </w:p>
        </w:tc>
        <w:tc>
          <w:tcPr>
            <w:tcW w:w="446" w:type="pct"/>
            <w:vAlign w:val="center"/>
          </w:tcPr>
          <w:p w14:paraId="7DF73EDB" w14:textId="77777777" w:rsidR="000159E7" w:rsidRPr="00AF6C3D" w:rsidRDefault="000159E7" w:rsidP="000159E7">
            <w:pPr>
              <w:pStyle w:val="Standarduser"/>
              <w:snapToGrid w:val="0"/>
              <w:spacing w:line="276" w:lineRule="auto"/>
              <w:jc w:val="right"/>
              <w:rPr>
                <w:rFonts w:cs="Times New Roman"/>
                <w:sz w:val="22"/>
                <w:szCs w:val="22"/>
                <w:lang w:val="pl-PL" w:eastAsia="fa-IR"/>
              </w:rPr>
            </w:pPr>
            <w:r w:rsidRPr="00AF6C3D">
              <w:rPr>
                <w:rFonts w:cs="Times New Roman"/>
                <w:sz w:val="22"/>
                <w:szCs w:val="22"/>
                <w:lang w:val="pl-PL" w:eastAsia="fa-IR"/>
              </w:rPr>
              <w:t>819</w:t>
            </w:r>
          </w:p>
        </w:tc>
        <w:tc>
          <w:tcPr>
            <w:tcW w:w="446" w:type="pct"/>
            <w:vAlign w:val="center"/>
          </w:tcPr>
          <w:p w14:paraId="2C561D4D" w14:textId="3538FDA1" w:rsidR="000159E7" w:rsidRPr="00AF6C3D" w:rsidRDefault="0097122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316 447</w:t>
            </w:r>
          </w:p>
        </w:tc>
        <w:tc>
          <w:tcPr>
            <w:tcW w:w="444" w:type="pct"/>
            <w:vAlign w:val="center"/>
          </w:tcPr>
          <w:p w14:paraId="1E00926C" w14:textId="6666CD39" w:rsidR="000159E7" w:rsidRPr="00AF6C3D" w:rsidRDefault="0097122C" w:rsidP="000159E7">
            <w:pPr>
              <w:pStyle w:val="Standarduser"/>
              <w:snapToGrid w:val="0"/>
              <w:spacing w:line="276" w:lineRule="auto"/>
              <w:jc w:val="right"/>
              <w:rPr>
                <w:rFonts w:cs="Times New Roman"/>
                <w:b/>
                <w:sz w:val="22"/>
                <w:szCs w:val="22"/>
                <w:lang w:val="pl-PL" w:eastAsia="fa-IR"/>
              </w:rPr>
            </w:pPr>
            <w:r w:rsidRPr="00AF6C3D">
              <w:rPr>
                <w:rFonts w:cs="Times New Roman"/>
                <w:b/>
                <w:sz w:val="22"/>
                <w:szCs w:val="22"/>
                <w:lang w:val="pl-PL" w:eastAsia="fa-IR"/>
              </w:rPr>
              <w:t>870</w:t>
            </w:r>
          </w:p>
        </w:tc>
      </w:tr>
    </w:tbl>
    <w:p w14:paraId="7692EA00" w14:textId="77777777" w:rsidR="009D1324" w:rsidRPr="00AF6C3D" w:rsidRDefault="00F33B35" w:rsidP="00D61E4E">
      <w:pPr>
        <w:pStyle w:val="NormalnyWeb"/>
        <w:contextualSpacing/>
        <w:jc w:val="both"/>
        <w:rPr>
          <w:lang w:eastAsia="fa-IR"/>
        </w:rPr>
      </w:pPr>
      <w:r w:rsidRPr="00AF6C3D">
        <w:rPr>
          <w:b/>
          <w:lang w:eastAsia="fa-IR"/>
        </w:rPr>
        <w:t>7</w:t>
      </w:r>
      <w:r w:rsidR="009D1324" w:rsidRPr="00AF6C3D">
        <w:rPr>
          <w:b/>
          <w:lang w:eastAsia="fa-IR"/>
        </w:rPr>
        <w:t>. Zaliczka alimentacyjna.</w:t>
      </w:r>
    </w:p>
    <w:p w14:paraId="7958BD61" w14:textId="77777777" w:rsidR="00E2180D" w:rsidRPr="00AF6C3D" w:rsidRDefault="00E2180D" w:rsidP="007D3280">
      <w:pPr>
        <w:widowControl w:val="0"/>
        <w:autoSpaceDN w:val="0"/>
        <w:contextualSpacing/>
        <w:jc w:val="both"/>
        <w:textAlignment w:val="baseline"/>
        <w:rPr>
          <w:kern w:val="3"/>
          <w:lang w:eastAsia="ja-JP" w:bidi="fa-IR"/>
        </w:rPr>
      </w:pPr>
      <w:r w:rsidRPr="00AF6C3D">
        <w:rPr>
          <w:kern w:val="3"/>
          <w:lang w:eastAsia="fa-IR" w:bidi="fa-IR"/>
        </w:rPr>
        <w:t xml:space="preserve">Zadłużenie z tytułu wypłaconej zaliczki alimentacyjnej </w:t>
      </w:r>
      <w:r w:rsidRPr="00AF6C3D">
        <w:rPr>
          <w:kern w:val="3"/>
          <w:lang w:eastAsia="ja-JP" w:bidi="fa-IR"/>
        </w:rPr>
        <w:t>w latach 2011 – 201</w:t>
      </w:r>
      <w:r w:rsidR="004829A2" w:rsidRPr="00AF6C3D">
        <w:rPr>
          <w:kern w:val="3"/>
          <w:lang w:eastAsia="ja-JP" w:bidi="fa-IR"/>
        </w:rPr>
        <w:t>8</w:t>
      </w:r>
      <w:r w:rsidRPr="00AF6C3D">
        <w:rPr>
          <w:kern w:val="3"/>
          <w:lang w:eastAsia="ja-JP" w:bidi="fa-IR"/>
        </w:rPr>
        <w:t xml:space="preserve"> oraz wielkość dokonanych wpłat kształtuje się następująco</w:t>
      </w:r>
      <w:r w:rsidRPr="00AF6C3D">
        <w:rPr>
          <w:kern w:val="3"/>
          <w:lang w:eastAsia="fa-IR" w:bidi="fa-IR"/>
        </w:rPr>
        <w:t xml:space="preserve">:  </w:t>
      </w:r>
    </w:p>
    <w:p w14:paraId="0C1EC41E" w14:textId="30F50173" w:rsidR="00E2180D" w:rsidRPr="00AF6C3D" w:rsidRDefault="00E2180D" w:rsidP="007D3280">
      <w:pPr>
        <w:widowControl w:val="0"/>
        <w:autoSpaceDN w:val="0"/>
        <w:contextualSpacing/>
        <w:jc w:val="both"/>
        <w:textAlignment w:val="baseline"/>
        <w:rPr>
          <w:kern w:val="3"/>
          <w:lang w:eastAsia="ja-JP" w:bidi="fa-IR"/>
        </w:rPr>
      </w:pPr>
      <w:r w:rsidRPr="00AF6C3D">
        <w:rPr>
          <w:kern w:val="3"/>
          <w:lang w:eastAsia="ja-JP" w:bidi="fa-IR"/>
        </w:rPr>
        <w:t>- w 2016</w:t>
      </w:r>
      <w:r w:rsidR="00624375">
        <w:rPr>
          <w:kern w:val="3"/>
          <w:lang w:eastAsia="ja-JP" w:bidi="fa-IR"/>
        </w:rPr>
        <w:t xml:space="preserve"> </w:t>
      </w:r>
      <w:r w:rsidRPr="00AF6C3D">
        <w:rPr>
          <w:kern w:val="3"/>
          <w:lang w:eastAsia="ja-JP" w:bidi="fa-IR"/>
        </w:rPr>
        <w:t>r. -  4 892 578,06 zł (wartość powiększona o należne 5 %)  - 50 030,22 zł  (wielkość dokonanych wpłat);</w:t>
      </w:r>
    </w:p>
    <w:p w14:paraId="1356687A" w14:textId="1B734A45" w:rsidR="002D58B7" w:rsidRPr="00AF6C3D" w:rsidRDefault="002D58B7" w:rsidP="002D58B7">
      <w:pPr>
        <w:pStyle w:val="Standard"/>
        <w:contextualSpacing/>
        <w:jc w:val="both"/>
        <w:rPr>
          <w:rFonts w:cs="Times New Roman"/>
          <w:lang w:val="pl-PL"/>
        </w:rPr>
      </w:pPr>
      <w:r w:rsidRPr="00AF6C3D">
        <w:rPr>
          <w:rFonts w:cs="Times New Roman"/>
          <w:lang w:val="pl-PL"/>
        </w:rPr>
        <w:t>- w 2017</w:t>
      </w:r>
      <w:r w:rsidR="00624375">
        <w:rPr>
          <w:rFonts w:cs="Times New Roman"/>
          <w:lang w:val="pl-PL"/>
        </w:rPr>
        <w:t xml:space="preserve"> </w:t>
      </w:r>
      <w:r w:rsidRPr="00AF6C3D">
        <w:rPr>
          <w:rFonts w:cs="Times New Roman"/>
          <w:lang w:val="pl-PL"/>
        </w:rPr>
        <w:t>r. -  4 785 129,47 zł (wartość powiększona o należne 5 %)  - 63 130,69 zł  (wielkość dokonanych wpłat);</w:t>
      </w:r>
    </w:p>
    <w:p w14:paraId="74F2BEEC" w14:textId="42455E16" w:rsidR="002D58B7" w:rsidRPr="00AF6C3D" w:rsidRDefault="002D58B7" w:rsidP="002D58B7">
      <w:pPr>
        <w:pStyle w:val="Standard"/>
        <w:contextualSpacing/>
        <w:jc w:val="both"/>
        <w:rPr>
          <w:rFonts w:cs="Times New Roman"/>
          <w:lang w:val="pl-PL"/>
        </w:rPr>
      </w:pPr>
      <w:r w:rsidRPr="00AF6C3D">
        <w:rPr>
          <w:rFonts w:cs="Times New Roman"/>
          <w:lang w:val="pl-PL"/>
        </w:rPr>
        <w:t>- w 2018</w:t>
      </w:r>
      <w:r w:rsidR="00624375">
        <w:rPr>
          <w:rFonts w:cs="Times New Roman"/>
          <w:lang w:val="pl-PL"/>
        </w:rPr>
        <w:t xml:space="preserve"> </w:t>
      </w:r>
      <w:r w:rsidRPr="00AF6C3D">
        <w:rPr>
          <w:rFonts w:cs="Times New Roman"/>
          <w:lang w:val="pl-PL"/>
        </w:rPr>
        <w:t xml:space="preserve">r. -  4 654 169,02 zł (wartość powiększona o należne 5 %)  - 53 953,90 </w:t>
      </w:r>
      <w:r w:rsidR="00F7756B" w:rsidRPr="00AF6C3D">
        <w:rPr>
          <w:rFonts w:cs="Times New Roman"/>
          <w:lang w:val="pl-PL"/>
        </w:rPr>
        <w:t>zł  (wielkość dokonanych wpłat),</w:t>
      </w:r>
    </w:p>
    <w:p w14:paraId="0763D49D" w14:textId="7A374C81" w:rsidR="00F7756B" w:rsidRPr="00AF6C3D" w:rsidRDefault="00F7756B" w:rsidP="00F7756B">
      <w:pPr>
        <w:pStyle w:val="Standard"/>
        <w:jc w:val="both"/>
        <w:rPr>
          <w:rFonts w:cs="Times New Roman"/>
          <w:b/>
          <w:bCs/>
          <w:lang w:val="pl-PL"/>
        </w:rPr>
      </w:pPr>
      <w:bookmarkStart w:id="0" w:name="_Hlk33536570"/>
      <w:r w:rsidRPr="00AF6C3D">
        <w:rPr>
          <w:rFonts w:cs="Times New Roman"/>
          <w:b/>
          <w:bCs/>
          <w:lang w:val="pl-PL"/>
        </w:rPr>
        <w:t>- w 2019</w:t>
      </w:r>
      <w:r w:rsidR="00624375">
        <w:rPr>
          <w:rFonts w:cs="Times New Roman"/>
          <w:b/>
          <w:bCs/>
          <w:lang w:val="pl-PL"/>
        </w:rPr>
        <w:t xml:space="preserve"> </w:t>
      </w:r>
      <w:r w:rsidRPr="00AF6C3D">
        <w:rPr>
          <w:rFonts w:cs="Times New Roman"/>
          <w:b/>
          <w:bCs/>
          <w:lang w:val="pl-PL"/>
        </w:rPr>
        <w:t>r. -  4 441 837,02 zł (wartość powiększona o należne 5 %)  - 82 434,89 zł  (wielkość dokonanych wpłat).</w:t>
      </w:r>
    </w:p>
    <w:bookmarkEnd w:id="0"/>
    <w:p w14:paraId="6E64CCAD" w14:textId="77777777" w:rsidR="00F7756B" w:rsidRPr="00AF6C3D" w:rsidRDefault="00F7756B" w:rsidP="002D58B7">
      <w:pPr>
        <w:pStyle w:val="Standard"/>
        <w:contextualSpacing/>
        <w:jc w:val="both"/>
        <w:rPr>
          <w:rFonts w:cs="Times New Roman"/>
          <w:b/>
          <w:lang w:val="pl-PL"/>
        </w:rPr>
      </w:pPr>
    </w:p>
    <w:p w14:paraId="1F936331" w14:textId="77777777" w:rsidR="005F3D6C" w:rsidRPr="00AF6C3D" w:rsidRDefault="005F3D6C" w:rsidP="007D3280">
      <w:pPr>
        <w:pStyle w:val="Standard"/>
        <w:contextualSpacing/>
        <w:jc w:val="both"/>
        <w:rPr>
          <w:rFonts w:cs="Times New Roman"/>
          <w:lang w:val="pl-PL"/>
        </w:rPr>
      </w:pPr>
    </w:p>
    <w:p w14:paraId="7451013A" w14:textId="77777777" w:rsidR="009D1324" w:rsidRPr="00AF6C3D" w:rsidRDefault="00F33B35" w:rsidP="009D1324">
      <w:pPr>
        <w:pStyle w:val="Standard"/>
        <w:jc w:val="both"/>
        <w:rPr>
          <w:rFonts w:cs="Times New Roman"/>
          <w:b/>
          <w:lang w:val="pl-PL" w:eastAsia="fa-IR"/>
        </w:rPr>
      </w:pPr>
      <w:r w:rsidRPr="00AF6C3D">
        <w:rPr>
          <w:rFonts w:cs="Times New Roman"/>
          <w:b/>
          <w:lang w:val="pl-PL" w:eastAsia="fa-IR"/>
        </w:rPr>
        <w:t>8</w:t>
      </w:r>
      <w:r w:rsidR="009D1324" w:rsidRPr="00AF6C3D">
        <w:rPr>
          <w:rFonts w:cs="Times New Roman"/>
          <w:b/>
          <w:lang w:val="pl-PL" w:eastAsia="fa-IR"/>
        </w:rPr>
        <w:t>. Fundusz alimentacyjny</w:t>
      </w:r>
    </w:p>
    <w:p w14:paraId="62A8F146" w14:textId="77777777" w:rsidR="00682CF4" w:rsidRPr="00AF6C3D" w:rsidRDefault="00682CF4" w:rsidP="009D1324">
      <w:pPr>
        <w:pStyle w:val="Standard"/>
        <w:jc w:val="both"/>
        <w:rPr>
          <w:rFonts w:cs="Times New Roman"/>
          <w:lang w:val="pl-PL" w:eastAsia="fa-IR"/>
        </w:rPr>
      </w:pPr>
    </w:p>
    <w:p w14:paraId="063CF728" w14:textId="2E45FF28" w:rsidR="009D1324" w:rsidRPr="00AF6C3D" w:rsidRDefault="009D1324" w:rsidP="009D1324">
      <w:pPr>
        <w:pStyle w:val="Standard"/>
        <w:jc w:val="both"/>
        <w:rPr>
          <w:rFonts w:cs="Times New Roman"/>
          <w:lang w:val="pl-PL"/>
        </w:rPr>
      </w:pPr>
      <w:r w:rsidRPr="00AF6C3D">
        <w:rPr>
          <w:rFonts w:cs="Times New Roman"/>
          <w:lang w:val="pl-PL" w:eastAsia="fa-IR"/>
        </w:rPr>
        <w:t>T</w:t>
      </w:r>
      <w:r w:rsidRPr="00AF6C3D">
        <w:rPr>
          <w:rFonts w:cs="Times New Roman"/>
          <w:b/>
          <w:lang w:val="pl-PL" w:eastAsia="fa-IR"/>
        </w:rPr>
        <w:t xml:space="preserve">abela Nr </w:t>
      </w:r>
      <w:r w:rsidR="00290356" w:rsidRPr="00AF6C3D">
        <w:rPr>
          <w:rFonts w:cs="Times New Roman"/>
          <w:b/>
          <w:lang w:val="pl-PL" w:eastAsia="fa-IR"/>
        </w:rPr>
        <w:t>3</w:t>
      </w:r>
      <w:r w:rsidR="000E33DB" w:rsidRPr="00AF6C3D">
        <w:rPr>
          <w:rFonts w:cs="Times New Roman"/>
          <w:b/>
          <w:lang w:val="pl-PL" w:eastAsia="fa-IR"/>
        </w:rPr>
        <w:t>7</w:t>
      </w:r>
      <w:r w:rsidRPr="00AF6C3D">
        <w:rPr>
          <w:rFonts w:cs="Times New Roman"/>
          <w:b/>
          <w:lang w:val="pl-PL" w:eastAsia="fa-IR"/>
        </w:rPr>
        <w:t>. Realizacja f</w:t>
      </w:r>
      <w:r w:rsidR="0094756C" w:rsidRPr="00AF6C3D">
        <w:rPr>
          <w:rFonts w:cs="Times New Roman"/>
          <w:b/>
          <w:lang w:val="pl-PL" w:eastAsia="fa-IR"/>
        </w:rPr>
        <w:t>unduszu alimentacyjnego 201</w:t>
      </w:r>
      <w:r w:rsidR="00976099" w:rsidRPr="00AF6C3D">
        <w:rPr>
          <w:rFonts w:cs="Times New Roman"/>
          <w:b/>
          <w:lang w:val="pl-PL" w:eastAsia="fa-IR"/>
        </w:rPr>
        <w:t>6</w:t>
      </w:r>
      <w:r w:rsidR="00B34405" w:rsidRPr="00AF6C3D">
        <w:rPr>
          <w:rFonts w:cs="Times New Roman"/>
          <w:b/>
          <w:lang w:val="pl-PL" w:eastAsia="fa-IR"/>
        </w:rPr>
        <w:t xml:space="preserve"> </w:t>
      </w:r>
      <w:r w:rsidR="0094756C" w:rsidRPr="00AF6C3D">
        <w:rPr>
          <w:rFonts w:cs="Times New Roman"/>
          <w:b/>
          <w:lang w:val="pl-PL" w:eastAsia="fa-IR"/>
        </w:rPr>
        <w:t xml:space="preserve">r. </w:t>
      </w:r>
      <w:r w:rsidR="00945381" w:rsidRPr="00AF6C3D">
        <w:rPr>
          <w:rFonts w:cs="Times New Roman"/>
          <w:b/>
          <w:lang w:val="pl-PL" w:eastAsia="fa-IR"/>
        </w:rPr>
        <w:t>–</w:t>
      </w:r>
      <w:r w:rsidR="0094756C" w:rsidRPr="00AF6C3D">
        <w:rPr>
          <w:rFonts w:cs="Times New Roman"/>
          <w:b/>
          <w:lang w:val="pl-PL" w:eastAsia="fa-IR"/>
        </w:rPr>
        <w:t xml:space="preserve"> </w:t>
      </w:r>
      <w:r w:rsidRPr="00AF6C3D">
        <w:rPr>
          <w:rFonts w:cs="Times New Roman"/>
          <w:b/>
          <w:lang w:val="pl-PL" w:eastAsia="fa-IR"/>
        </w:rPr>
        <w:t>201</w:t>
      </w:r>
      <w:r w:rsidR="00945381" w:rsidRPr="00AF6C3D">
        <w:rPr>
          <w:rFonts w:cs="Times New Roman"/>
          <w:b/>
          <w:lang w:val="pl-PL" w:eastAsia="fa-IR"/>
        </w:rPr>
        <w:t xml:space="preserve">9 </w:t>
      </w:r>
      <w:r w:rsidRPr="00AF6C3D">
        <w:rPr>
          <w:rFonts w:cs="Times New Roman"/>
          <w:b/>
          <w:lang w:val="pl-PL" w:eastAsia="fa-IR"/>
        </w:rPr>
        <w:t>r.</w:t>
      </w:r>
    </w:p>
    <w:tbl>
      <w:tblPr>
        <w:tblW w:w="5000" w:type="pct"/>
        <w:tblCellMar>
          <w:left w:w="10" w:type="dxa"/>
          <w:right w:w="10" w:type="dxa"/>
        </w:tblCellMar>
        <w:tblLook w:val="04A0" w:firstRow="1" w:lastRow="0" w:firstColumn="1" w:lastColumn="0" w:noHBand="0" w:noVBand="1"/>
      </w:tblPr>
      <w:tblGrid>
        <w:gridCol w:w="3084"/>
        <w:gridCol w:w="3235"/>
        <w:gridCol w:w="3308"/>
      </w:tblGrid>
      <w:tr w:rsidR="00AF6C3D" w:rsidRPr="00AF6C3D" w14:paraId="61594EE3" w14:textId="77777777" w:rsidTr="00FC2589">
        <w:trPr>
          <w:trHeight w:val="426"/>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BE25C25" w14:textId="77777777" w:rsidR="009D1324" w:rsidRPr="00AF6C3D" w:rsidRDefault="009D1324" w:rsidP="00FC2589">
            <w:pPr>
              <w:pStyle w:val="Standard"/>
              <w:spacing w:line="276" w:lineRule="auto"/>
              <w:jc w:val="center"/>
              <w:rPr>
                <w:rFonts w:cs="Times New Roman"/>
                <w:b/>
                <w:lang w:val="pl-PL" w:eastAsia="fa-IR"/>
              </w:rPr>
            </w:pPr>
            <w:r w:rsidRPr="00AF6C3D">
              <w:rPr>
                <w:rFonts w:cs="Times New Roman"/>
                <w:b/>
                <w:lang w:val="pl-PL" w:eastAsia="fa-IR"/>
              </w:rPr>
              <w:t>Rok</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5F5F47F" w14:textId="77777777" w:rsidR="009D1324" w:rsidRPr="00AF6C3D" w:rsidRDefault="009D1324" w:rsidP="00FC2589">
            <w:pPr>
              <w:pStyle w:val="Standard"/>
              <w:spacing w:line="276" w:lineRule="auto"/>
              <w:jc w:val="center"/>
              <w:rPr>
                <w:rFonts w:cs="Times New Roman"/>
                <w:b/>
                <w:lang w:val="pl-PL" w:eastAsia="fa-IR"/>
              </w:rPr>
            </w:pPr>
            <w:r w:rsidRPr="00AF6C3D">
              <w:rPr>
                <w:rFonts w:cs="Times New Roman"/>
                <w:b/>
                <w:lang w:val="pl-PL" w:eastAsia="fa-IR"/>
              </w:rPr>
              <w:t>Wydatki w złotych</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7B18C1F" w14:textId="77777777" w:rsidR="009D1324" w:rsidRPr="00AF6C3D" w:rsidRDefault="009D1324" w:rsidP="00FC2589">
            <w:pPr>
              <w:pStyle w:val="Standard"/>
              <w:spacing w:line="276" w:lineRule="auto"/>
              <w:jc w:val="center"/>
              <w:rPr>
                <w:rFonts w:cs="Times New Roman"/>
                <w:b/>
                <w:lang w:val="pl-PL" w:eastAsia="fa-IR"/>
              </w:rPr>
            </w:pPr>
            <w:r w:rsidRPr="00AF6C3D">
              <w:rPr>
                <w:rFonts w:cs="Times New Roman"/>
                <w:b/>
                <w:lang w:val="pl-PL" w:eastAsia="fa-IR"/>
              </w:rPr>
              <w:t>Liczba świadczeń narastająco</w:t>
            </w:r>
          </w:p>
        </w:tc>
      </w:tr>
      <w:tr w:rsidR="00AF6C3D" w:rsidRPr="00AF6C3D" w14:paraId="59803A08" w14:textId="77777777"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5F76EA80" w14:textId="77777777" w:rsidR="004E6BEE" w:rsidRPr="00AF6C3D" w:rsidRDefault="004E6BEE" w:rsidP="00FC2589">
            <w:pPr>
              <w:pStyle w:val="Standard"/>
              <w:spacing w:line="276" w:lineRule="auto"/>
              <w:jc w:val="center"/>
              <w:rPr>
                <w:rFonts w:cs="Times New Roman"/>
                <w:bCs/>
                <w:lang w:val="pl-PL" w:eastAsia="fa-IR"/>
              </w:rPr>
            </w:pPr>
            <w:r w:rsidRPr="00AF6C3D">
              <w:rPr>
                <w:rFonts w:cs="Times New Roman"/>
                <w:bCs/>
                <w:lang w:val="pl-PL" w:eastAsia="fa-IR"/>
              </w:rPr>
              <w:t>2016</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700F2336" w14:textId="77777777" w:rsidR="004E6BEE" w:rsidRPr="00AF6C3D" w:rsidRDefault="004E6BEE" w:rsidP="00FC2589">
            <w:pPr>
              <w:pStyle w:val="Standard"/>
              <w:spacing w:line="276" w:lineRule="auto"/>
              <w:jc w:val="right"/>
              <w:rPr>
                <w:rFonts w:cs="Times New Roman"/>
                <w:bCs/>
                <w:lang w:val="pl-PL" w:eastAsia="fa-IR"/>
              </w:rPr>
            </w:pPr>
            <w:r w:rsidRPr="00AF6C3D">
              <w:rPr>
                <w:rFonts w:cs="Times New Roman"/>
                <w:bCs/>
                <w:lang w:val="pl-PL" w:eastAsia="fa-IR"/>
              </w:rPr>
              <w:t>3 336 808</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FC6D258" w14:textId="77777777" w:rsidR="004E6BEE" w:rsidRPr="00AF6C3D" w:rsidRDefault="004E6BEE" w:rsidP="00FC2589">
            <w:pPr>
              <w:pStyle w:val="Standard"/>
              <w:spacing w:line="276" w:lineRule="auto"/>
              <w:jc w:val="right"/>
              <w:rPr>
                <w:rFonts w:cs="Times New Roman"/>
                <w:bCs/>
                <w:lang w:val="pl-PL" w:eastAsia="fa-IR"/>
              </w:rPr>
            </w:pPr>
            <w:r w:rsidRPr="00AF6C3D">
              <w:rPr>
                <w:rFonts w:cs="Times New Roman"/>
                <w:bCs/>
                <w:lang w:val="pl-PL" w:eastAsia="fa-IR"/>
              </w:rPr>
              <w:t>8 719</w:t>
            </w:r>
          </w:p>
        </w:tc>
      </w:tr>
      <w:tr w:rsidR="00AF6C3D" w:rsidRPr="00AF6C3D" w14:paraId="350F9CC3" w14:textId="77777777"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273F2A5C" w14:textId="77777777" w:rsidR="00E2180D" w:rsidRPr="00AF6C3D" w:rsidRDefault="00E2180D" w:rsidP="00FC2589">
            <w:pPr>
              <w:widowControl w:val="0"/>
              <w:autoSpaceDN w:val="0"/>
              <w:jc w:val="center"/>
              <w:textAlignment w:val="baseline"/>
              <w:rPr>
                <w:bCs/>
                <w:kern w:val="3"/>
                <w:lang w:eastAsia="fa-IR" w:bidi="fa-IR"/>
              </w:rPr>
            </w:pPr>
            <w:r w:rsidRPr="00AF6C3D">
              <w:rPr>
                <w:bCs/>
                <w:kern w:val="3"/>
                <w:lang w:eastAsia="fa-IR" w:bidi="fa-IR"/>
              </w:rPr>
              <w:t>2017</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3D48E303" w14:textId="77777777" w:rsidR="00E2180D" w:rsidRPr="00AF6C3D" w:rsidRDefault="001F2C10" w:rsidP="00FC2589">
            <w:pPr>
              <w:widowControl w:val="0"/>
              <w:autoSpaceDN w:val="0"/>
              <w:jc w:val="right"/>
              <w:textAlignment w:val="baseline"/>
              <w:rPr>
                <w:bCs/>
                <w:kern w:val="3"/>
                <w:lang w:eastAsia="fa-IR" w:bidi="fa-IR"/>
              </w:rPr>
            </w:pPr>
            <w:r w:rsidRPr="00AF6C3D">
              <w:rPr>
                <w:bCs/>
                <w:kern w:val="3"/>
                <w:lang w:eastAsia="fa-IR" w:bidi="fa-IR"/>
              </w:rPr>
              <w:t>3 106 777</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39D0E5" w14:textId="77777777" w:rsidR="00E2180D" w:rsidRPr="00AF6C3D" w:rsidRDefault="00E2180D" w:rsidP="00FC2589">
            <w:pPr>
              <w:widowControl w:val="0"/>
              <w:autoSpaceDN w:val="0"/>
              <w:jc w:val="right"/>
              <w:textAlignment w:val="baseline"/>
              <w:rPr>
                <w:bCs/>
                <w:kern w:val="3"/>
                <w:lang w:eastAsia="fa-IR" w:bidi="fa-IR"/>
              </w:rPr>
            </w:pPr>
            <w:r w:rsidRPr="00AF6C3D">
              <w:rPr>
                <w:bCs/>
                <w:kern w:val="3"/>
                <w:lang w:eastAsia="fa-IR" w:bidi="fa-IR"/>
              </w:rPr>
              <w:t>7 85</w:t>
            </w:r>
            <w:r w:rsidR="001F2C10" w:rsidRPr="00AF6C3D">
              <w:rPr>
                <w:bCs/>
                <w:kern w:val="3"/>
                <w:lang w:eastAsia="fa-IR" w:bidi="fa-IR"/>
              </w:rPr>
              <w:t>5</w:t>
            </w:r>
          </w:p>
        </w:tc>
      </w:tr>
      <w:tr w:rsidR="00AF6C3D" w:rsidRPr="00AF6C3D" w14:paraId="75985727" w14:textId="77777777"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32FDA7D4" w14:textId="77777777" w:rsidR="00CF36A1" w:rsidRPr="00AF6C3D" w:rsidRDefault="00CF36A1" w:rsidP="00FC2589">
            <w:pPr>
              <w:widowControl w:val="0"/>
              <w:autoSpaceDN w:val="0"/>
              <w:jc w:val="center"/>
              <w:textAlignment w:val="baseline"/>
              <w:rPr>
                <w:bCs/>
                <w:kern w:val="3"/>
                <w:lang w:eastAsia="fa-IR" w:bidi="fa-IR"/>
              </w:rPr>
            </w:pPr>
            <w:r w:rsidRPr="00AF6C3D">
              <w:rPr>
                <w:bCs/>
                <w:kern w:val="3"/>
                <w:lang w:eastAsia="fa-IR" w:bidi="fa-IR"/>
              </w:rPr>
              <w:t>2018</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481C3254" w14:textId="77777777" w:rsidR="00CF36A1" w:rsidRPr="00AF6C3D" w:rsidRDefault="00FB20E1" w:rsidP="00FC2589">
            <w:pPr>
              <w:widowControl w:val="0"/>
              <w:autoSpaceDN w:val="0"/>
              <w:jc w:val="right"/>
              <w:textAlignment w:val="baseline"/>
              <w:rPr>
                <w:bCs/>
                <w:kern w:val="3"/>
                <w:lang w:eastAsia="fa-IR" w:bidi="fa-IR"/>
              </w:rPr>
            </w:pPr>
            <w:r w:rsidRPr="00AF6C3D">
              <w:rPr>
                <w:bCs/>
                <w:kern w:val="3"/>
                <w:lang w:eastAsia="fa-IR" w:bidi="fa-IR"/>
              </w:rPr>
              <w:t>2 863 555</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C390D6" w14:textId="77777777" w:rsidR="00CF36A1" w:rsidRPr="00AF6C3D" w:rsidRDefault="00FB20E1" w:rsidP="00FC2589">
            <w:pPr>
              <w:widowControl w:val="0"/>
              <w:autoSpaceDN w:val="0"/>
              <w:jc w:val="right"/>
              <w:textAlignment w:val="baseline"/>
              <w:rPr>
                <w:bCs/>
                <w:kern w:val="3"/>
                <w:lang w:eastAsia="fa-IR" w:bidi="fa-IR"/>
              </w:rPr>
            </w:pPr>
            <w:r w:rsidRPr="00AF6C3D">
              <w:rPr>
                <w:bCs/>
                <w:kern w:val="3"/>
                <w:lang w:eastAsia="fa-IR" w:bidi="fa-IR"/>
              </w:rPr>
              <w:t>7 136</w:t>
            </w:r>
          </w:p>
        </w:tc>
      </w:tr>
      <w:tr w:rsidR="00AF6C3D" w:rsidRPr="00AF6C3D" w14:paraId="171CCACB" w14:textId="77777777"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6D651FAA" w14:textId="469C7BAD" w:rsidR="00775522" w:rsidRPr="00AF6C3D" w:rsidRDefault="00775522" w:rsidP="00FC2589">
            <w:pPr>
              <w:widowControl w:val="0"/>
              <w:autoSpaceDN w:val="0"/>
              <w:jc w:val="center"/>
              <w:textAlignment w:val="baseline"/>
              <w:rPr>
                <w:bCs/>
                <w:kern w:val="3"/>
                <w:lang w:eastAsia="fa-IR" w:bidi="fa-IR"/>
              </w:rPr>
            </w:pPr>
            <w:r w:rsidRPr="00AF6C3D">
              <w:rPr>
                <w:bCs/>
                <w:kern w:val="3"/>
                <w:lang w:eastAsia="fa-IR" w:bidi="fa-IR"/>
              </w:rPr>
              <w:t>2019</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5B7CBE03" w14:textId="6F3C5BDF" w:rsidR="00775522" w:rsidRPr="00AF6C3D" w:rsidRDefault="00775522" w:rsidP="00FC2589">
            <w:pPr>
              <w:widowControl w:val="0"/>
              <w:autoSpaceDN w:val="0"/>
              <w:jc w:val="right"/>
              <w:textAlignment w:val="baseline"/>
              <w:rPr>
                <w:bCs/>
                <w:kern w:val="3"/>
                <w:lang w:eastAsia="fa-IR" w:bidi="fa-IR"/>
              </w:rPr>
            </w:pPr>
            <w:r w:rsidRPr="00AF6C3D">
              <w:rPr>
                <w:bCs/>
                <w:kern w:val="3"/>
                <w:lang w:eastAsia="fa-IR" w:bidi="fa-IR"/>
              </w:rPr>
              <w:t>2 756 419</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B92503B" w14:textId="799D6575" w:rsidR="00775522" w:rsidRPr="00AF6C3D" w:rsidRDefault="00775522" w:rsidP="00FC2589">
            <w:pPr>
              <w:widowControl w:val="0"/>
              <w:autoSpaceDN w:val="0"/>
              <w:jc w:val="right"/>
              <w:textAlignment w:val="baseline"/>
              <w:rPr>
                <w:bCs/>
                <w:kern w:val="3"/>
                <w:lang w:eastAsia="fa-IR" w:bidi="fa-IR"/>
              </w:rPr>
            </w:pPr>
            <w:r w:rsidRPr="00AF6C3D">
              <w:rPr>
                <w:bCs/>
                <w:kern w:val="3"/>
                <w:lang w:eastAsia="fa-IR" w:bidi="fa-IR"/>
              </w:rPr>
              <w:t>6 769</w:t>
            </w:r>
          </w:p>
        </w:tc>
      </w:tr>
      <w:tr w:rsidR="00AF6C3D" w:rsidRPr="00AF6C3D" w14:paraId="47B261B5" w14:textId="77777777"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7F7E4759" w14:textId="0E9A6742" w:rsidR="00B34405" w:rsidRPr="00AF6C3D" w:rsidRDefault="00B34405" w:rsidP="00B34405">
            <w:pPr>
              <w:widowControl w:val="0"/>
              <w:autoSpaceDN w:val="0"/>
              <w:jc w:val="center"/>
              <w:textAlignment w:val="baseline"/>
              <w:rPr>
                <w:b/>
                <w:bCs/>
                <w:kern w:val="3"/>
                <w:lang w:eastAsia="fa-IR" w:bidi="fa-IR"/>
              </w:rPr>
            </w:pPr>
            <w:r w:rsidRPr="00AF6C3D">
              <w:rPr>
                <w:b/>
                <w:bCs/>
                <w:kern w:val="3"/>
                <w:lang w:eastAsia="fa-IR" w:bidi="fa-IR"/>
              </w:rPr>
              <w:t>2019</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2A841180" w14:textId="547807C5" w:rsidR="00B34405" w:rsidRPr="00AF6C3D" w:rsidRDefault="00B34405" w:rsidP="00B34405">
            <w:pPr>
              <w:widowControl w:val="0"/>
              <w:autoSpaceDN w:val="0"/>
              <w:jc w:val="right"/>
              <w:textAlignment w:val="baseline"/>
              <w:rPr>
                <w:b/>
                <w:bCs/>
                <w:kern w:val="3"/>
                <w:lang w:eastAsia="fa-IR" w:bidi="fa-IR"/>
              </w:rPr>
            </w:pPr>
            <w:r w:rsidRPr="00AF6C3D">
              <w:rPr>
                <w:b/>
                <w:bCs/>
                <w:kern w:val="3"/>
                <w:lang w:eastAsia="fa-IR" w:bidi="fa-IR"/>
              </w:rPr>
              <w:t>2 756 419</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7A03232" w14:textId="1BCF04A2" w:rsidR="00B34405" w:rsidRPr="00AF6C3D" w:rsidRDefault="00B34405" w:rsidP="00B34405">
            <w:pPr>
              <w:widowControl w:val="0"/>
              <w:autoSpaceDN w:val="0"/>
              <w:jc w:val="right"/>
              <w:textAlignment w:val="baseline"/>
              <w:rPr>
                <w:b/>
                <w:bCs/>
                <w:kern w:val="3"/>
                <w:lang w:eastAsia="fa-IR" w:bidi="fa-IR"/>
              </w:rPr>
            </w:pPr>
            <w:r w:rsidRPr="00AF6C3D">
              <w:rPr>
                <w:b/>
                <w:bCs/>
                <w:kern w:val="3"/>
                <w:lang w:eastAsia="fa-IR" w:bidi="fa-IR"/>
              </w:rPr>
              <w:t>6 769</w:t>
            </w:r>
          </w:p>
        </w:tc>
      </w:tr>
    </w:tbl>
    <w:p w14:paraId="5540C9F6" w14:textId="77777777" w:rsidR="0047150C" w:rsidRPr="00AF6C3D" w:rsidRDefault="0047150C" w:rsidP="007D3280">
      <w:pPr>
        <w:pStyle w:val="Standard"/>
        <w:contextualSpacing/>
        <w:jc w:val="both"/>
        <w:rPr>
          <w:rFonts w:cs="Times New Roman"/>
          <w:lang w:val="pl-PL" w:eastAsia="fa-IR"/>
        </w:rPr>
      </w:pPr>
      <w:r w:rsidRPr="00AF6C3D">
        <w:rPr>
          <w:rFonts w:cs="Times New Roman"/>
          <w:lang w:val="pl-PL" w:eastAsia="fa-IR"/>
        </w:rPr>
        <w:t xml:space="preserve">Liczba rodzin pobierających świadczenia z funduszu </w:t>
      </w:r>
      <w:proofErr w:type="spellStart"/>
      <w:r w:rsidRPr="00AF6C3D">
        <w:rPr>
          <w:rFonts w:cs="Times New Roman"/>
          <w:lang w:val="pl-PL" w:eastAsia="fa-IR"/>
        </w:rPr>
        <w:t>aliment</w:t>
      </w:r>
      <w:proofErr w:type="spellEnd"/>
      <w:r w:rsidRPr="00AF6C3D">
        <w:rPr>
          <w:rFonts w:cs="Times New Roman"/>
          <w:lang w:val="pl-PL" w:eastAsia="fa-IR"/>
        </w:rPr>
        <w:t>. w 2016 r. -  485</w:t>
      </w:r>
    </w:p>
    <w:p w14:paraId="3190D216" w14:textId="77777777" w:rsidR="00E2180D" w:rsidRPr="00AF6C3D" w:rsidRDefault="00E2180D" w:rsidP="007D3280">
      <w:pPr>
        <w:widowControl w:val="0"/>
        <w:autoSpaceDN w:val="0"/>
        <w:contextualSpacing/>
        <w:jc w:val="both"/>
        <w:textAlignment w:val="baseline"/>
        <w:rPr>
          <w:kern w:val="3"/>
          <w:lang w:eastAsia="fa-IR" w:bidi="fa-IR"/>
        </w:rPr>
      </w:pPr>
      <w:r w:rsidRPr="00AF6C3D">
        <w:rPr>
          <w:kern w:val="3"/>
          <w:lang w:eastAsia="fa-IR" w:bidi="fa-IR"/>
        </w:rPr>
        <w:t xml:space="preserve">Liczba rodzin pobierających świadczenia z funduszu </w:t>
      </w:r>
      <w:proofErr w:type="spellStart"/>
      <w:r w:rsidRPr="00AF6C3D">
        <w:rPr>
          <w:kern w:val="3"/>
          <w:lang w:eastAsia="fa-IR" w:bidi="fa-IR"/>
        </w:rPr>
        <w:t>aliment</w:t>
      </w:r>
      <w:proofErr w:type="spellEnd"/>
      <w:r w:rsidRPr="00AF6C3D">
        <w:rPr>
          <w:kern w:val="3"/>
          <w:lang w:eastAsia="fa-IR" w:bidi="fa-IR"/>
        </w:rPr>
        <w:t xml:space="preserve">. w 2017 r. - 392 </w:t>
      </w:r>
    </w:p>
    <w:p w14:paraId="1BD8692A" w14:textId="550D0018" w:rsidR="009B6440" w:rsidRPr="00AF6C3D" w:rsidRDefault="009B6440" w:rsidP="009B6440">
      <w:pPr>
        <w:widowControl w:val="0"/>
        <w:autoSpaceDN w:val="0"/>
        <w:contextualSpacing/>
        <w:jc w:val="both"/>
        <w:textAlignment w:val="baseline"/>
        <w:rPr>
          <w:kern w:val="3"/>
          <w:lang w:eastAsia="fa-IR" w:bidi="fa-IR"/>
        </w:rPr>
      </w:pPr>
      <w:r w:rsidRPr="00AF6C3D">
        <w:rPr>
          <w:kern w:val="3"/>
          <w:lang w:eastAsia="fa-IR" w:bidi="fa-IR"/>
        </w:rPr>
        <w:t xml:space="preserve">Liczba rodzin pobierających świadczenia z funduszu </w:t>
      </w:r>
      <w:proofErr w:type="spellStart"/>
      <w:r w:rsidRPr="00AF6C3D">
        <w:rPr>
          <w:kern w:val="3"/>
          <w:lang w:eastAsia="fa-IR" w:bidi="fa-IR"/>
        </w:rPr>
        <w:t>aliment</w:t>
      </w:r>
      <w:proofErr w:type="spellEnd"/>
      <w:r w:rsidRPr="00AF6C3D">
        <w:rPr>
          <w:kern w:val="3"/>
          <w:lang w:eastAsia="fa-IR" w:bidi="fa-IR"/>
        </w:rPr>
        <w:t xml:space="preserve">. w 2018 r. </w:t>
      </w:r>
      <w:r w:rsidR="00097C7B" w:rsidRPr="00AF6C3D">
        <w:rPr>
          <w:kern w:val="3"/>
          <w:lang w:eastAsia="fa-IR" w:bidi="fa-IR"/>
        </w:rPr>
        <w:t>–</w:t>
      </w:r>
      <w:r w:rsidRPr="00AF6C3D">
        <w:rPr>
          <w:kern w:val="3"/>
          <w:lang w:eastAsia="fa-IR" w:bidi="fa-IR"/>
        </w:rPr>
        <w:t xml:space="preserve"> </w:t>
      </w:r>
      <w:r w:rsidR="00065875" w:rsidRPr="00AF6C3D">
        <w:rPr>
          <w:kern w:val="3"/>
          <w:lang w:eastAsia="fa-IR" w:bidi="fa-IR"/>
        </w:rPr>
        <w:t>403</w:t>
      </w:r>
    </w:p>
    <w:p w14:paraId="7578162A" w14:textId="34C0B7C8" w:rsidR="0023136C" w:rsidRPr="00AF6C3D" w:rsidRDefault="0023136C" w:rsidP="0023136C">
      <w:pPr>
        <w:widowControl w:val="0"/>
        <w:autoSpaceDN w:val="0"/>
        <w:contextualSpacing/>
        <w:jc w:val="both"/>
        <w:textAlignment w:val="baseline"/>
        <w:rPr>
          <w:b/>
          <w:kern w:val="3"/>
          <w:lang w:eastAsia="fa-IR" w:bidi="fa-IR"/>
        </w:rPr>
      </w:pPr>
      <w:r w:rsidRPr="00AF6C3D">
        <w:rPr>
          <w:b/>
          <w:kern w:val="3"/>
          <w:lang w:eastAsia="fa-IR" w:bidi="fa-IR"/>
        </w:rPr>
        <w:t xml:space="preserve">Liczba rodzin pobierających świadczenia z funduszu </w:t>
      </w:r>
      <w:proofErr w:type="spellStart"/>
      <w:r w:rsidRPr="00AF6C3D">
        <w:rPr>
          <w:b/>
          <w:kern w:val="3"/>
          <w:lang w:eastAsia="fa-IR" w:bidi="fa-IR"/>
        </w:rPr>
        <w:t>aliment</w:t>
      </w:r>
      <w:proofErr w:type="spellEnd"/>
      <w:r w:rsidRPr="00AF6C3D">
        <w:rPr>
          <w:b/>
          <w:kern w:val="3"/>
          <w:lang w:eastAsia="fa-IR" w:bidi="fa-IR"/>
        </w:rPr>
        <w:t>. w 2019 r. – 390</w:t>
      </w:r>
    </w:p>
    <w:p w14:paraId="58473B8F" w14:textId="77777777" w:rsidR="00E2180D" w:rsidRPr="00AF6C3D" w:rsidRDefault="00E2180D" w:rsidP="007D3280">
      <w:pPr>
        <w:pStyle w:val="Standard"/>
        <w:contextualSpacing/>
        <w:jc w:val="both"/>
        <w:rPr>
          <w:rFonts w:cs="Times New Roman"/>
          <w:lang w:val="pl-PL" w:eastAsia="fa-IR"/>
        </w:rPr>
      </w:pPr>
    </w:p>
    <w:p w14:paraId="5E4E3951" w14:textId="27D4D821" w:rsidR="00B34405" w:rsidRPr="00AF6C3D" w:rsidRDefault="00B34405" w:rsidP="00B34405">
      <w:pPr>
        <w:pStyle w:val="Standard"/>
        <w:ind w:firstLine="708"/>
        <w:jc w:val="both"/>
        <w:rPr>
          <w:rFonts w:cs="Times New Roman"/>
          <w:lang w:val="pl-PL" w:eastAsia="fa-IR"/>
        </w:rPr>
      </w:pPr>
      <w:r w:rsidRPr="00AF6C3D">
        <w:rPr>
          <w:rFonts w:cs="Times New Roman"/>
          <w:lang w:val="pl-PL" w:eastAsia="fa-IR"/>
        </w:rPr>
        <w:t>Z dniem 1 października 2008</w:t>
      </w:r>
      <w:r w:rsidR="00834D3C" w:rsidRPr="00AF6C3D">
        <w:rPr>
          <w:rFonts w:cs="Times New Roman"/>
          <w:lang w:val="pl-PL" w:eastAsia="fa-IR"/>
        </w:rPr>
        <w:t xml:space="preserve"> </w:t>
      </w:r>
      <w:r w:rsidRPr="00AF6C3D">
        <w:rPr>
          <w:rFonts w:cs="Times New Roman"/>
          <w:lang w:val="pl-PL" w:eastAsia="fa-IR"/>
        </w:rPr>
        <w:t>r. weszła w życie ustawa z dnia 7 września 2007</w:t>
      </w:r>
      <w:r w:rsidR="00834D3C" w:rsidRPr="00AF6C3D">
        <w:rPr>
          <w:rFonts w:cs="Times New Roman"/>
          <w:lang w:val="pl-PL" w:eastAsia="fa-IR"/>
        </w:rPr>
        <w:t xml:space="preserve"> </w:t>
      </w:r>
      <w:r w:rsidRPr="00AF6C3D">
        <w:rPr>
          <w:rFonts w:cs="Times New Roman"/>
          <w:lang w:val="pl-PL" w:eastAsia="fa-IR"/>
        </w:rPr>
        <w:t>r. o pomocy osobom uprawnionym do alimentów, na mocy której nastąpiła derogacja przepisów ustawy z dnia 22 kwietnia 2005</w:t>
      </w:r>
      <w:r w:rsidR="00834D3C" w:rsidRPr="00AF6C3D">
        <w:rPr>
          <w:rFonts w:cs="Times New Roman"/>
          <w:lang w:val="pl-PL" w:eastAsia="fa-IR"/>
        </w:rPr>
        <w:t xml:space="preserve"> </w:t>
      </w:r>
      <w:r w:rsidRPr="00AF6C3D">
        <w:rPr>
          <w:rFonts w:cs="Times New Roman"/>
          <w:lang w:val="pl-PL" w:eastAsia="fa-IR"/>
        </w:rPr>
        <w:t>r. o postępowaniu wobec dłużników alimentacyjnych oraz  zaliczce   alimentacyjnej. W ustawie zostały uregulowane następujące kwestie: zasady pomocy państwa osobom uprawnio</w:t>
      </w:r>
      <w:r w:rsidR="00834D3C" w:rsidRPr="00AF6C3D">
        <w:rPr>
          <w:rFonts w:cs="Times New Roman"/>
          <w:lang w:val="pl-PL" w:eastAsia="fa-IR"/>
        </w:rPr>
        <w:t xml:space="preserve">nym </w:t>
      </w:r>
      <w:r w:rsidR="00834D3C" w:rsidRPr="00AF6C3D">
        <w:rPr>
          <w:rFonts w:cs="Times New Roman"/>
          <w:lang w:val="pl-PL" w:eastAsia="fa-IR"/>
        </w:rPr>
        <w:lastRenderedPageBreak/>
        <w:t>do alimentów na podstawie</w:t>
      </w:r>
      <w:r w:rsidRPr="00AF6C3D">
        <w:rPr>
          <w:rFonts w:cs="Times New Roman"/>
          <w:lang w:val="pl-PL" w:eastAsia="fa-IR"/>
        </w:rPr>
        <w:t xml:space="preserve">  tytułu   wykonawczego   w   przypadku  </w:t>
      </w:r>
      <w:r w:rsidR="00834D3C" w:rsidRPr="00AF6C3D">
        <w:rPr>
          <w:rFonts w:cs="Times New Roman"/>
          <w:lang w:val="pl-PL" w:eastAsia="fa-IR"/>
        </w:rPr>
        <w:t xml:space="preserve"> bezskutecznej   egzekucji oraz działania podejmowane wobec</w:t>
      </w:r>
      <w:r w:rsidRPr="00AF6C3D">
        <w:rPr>
          <w:rFonts w:cs="Times New Roman"/>
          <w:lang w:val="pl-PL" w:eastAsia="fa-IR"/>
        </w:rPr>
        <w:t xml:space="preserve"> dłużników   alimentacyjnych;</w:t>
      </w:r>
      <w:r w:rsidR="00834D3C" w:rsidRPr="00AF6C3D">
        <w:rPr>
          <w:rFonts w:cs="Times New Roman"/>
          <w:lang w:val="pl-PL" w:eastAsia="fa-IR"/>
        </w:rPr>
        <w:t xml:space="preserve">   warunki   nabywania prawa do </w:t>
      </w:r>
      <w:r w:rsidRPr="00AF6C3D">
        <w:rPr>
          <w:rFonts w:cs="Times New Roman"/>
          <w:lang w:val="pl-PL" w:eastAsia="fa-IR"/>
        </w:rPr>
        <w:t>świadczenia z funduszu alimentacyjnego; zasady i tryb postępowania w sprawach   przyznawania i wypłacania świadczeń z funduszu alimentacyjnego; finansowanie realizacji zadań przewidzianych w ustawie. Świadczenia z funduszu alimentacyjnego przyznaje się na okres świadczeniowy, który trwa od 1 października do 30 września następnego   roku   kalenda</w:t>
      </w:r>
      <w:r w:rsidR="00834D3C" w:rsidRPr="00AF6C3D">
        <w:rPr>
          <w:rFonts w:cs="Times New Roman"/>
          <w:lang w:val="pl-PL" w:eastAsia="fa-IR"/>
        </w:rPr>
        <w:t>rzowego,   uzależnione  jest od </w:t>
      </w:r>
      <w:r w:rsidRPr="00AF6C3D">
        <w:rPr>
          <w:rFonts w:cs="Times New Roman"/>
          <w:lang w:val="pl-PL" w:eastAsia="fa-IR"/>
        </w:rPr>
        <w:t>kryterium dochodow</w:t>
      </w:r>
      <w:r w:rsidR="00F504D9">
        <w:rPr>
          <w:rFonts w:cs="Times New Roman"/>
          <w:lang w:val="pl-PL" w:eastAsia="fa-IR"/>
        </w:rPr>
        <w:t>ego, które wynosi   800 zł, a wysokość</w:t>
      </w:r>
      <w:r w:rsidRPr="00AF6C3D">
        <w:rPr>
          <w:rFonts w:cs="Times New Roman"/>
          <w:lang w:val="pl-PL" w:eastAsia="fa-IR"/>
        </w:rPr>
        <w:t xml:space="preserve"> ś</w:t>
      </w:r>
      <w:r w:rsidR="00F504D9">
        <w:rPr>
          <w:rFonts w:cs="Times New Roman"/>
          <w:lang w:val="pl-PL" w:eastAsia="fa-IR"/>
        </w:rPr>
        <w:t>wiadczenia ustalana</w:t>
      </w:r>
      <w:r w:rsidR="00834D3C" w:rsidRPr="00AF6C3D">
        <w:rPr>
          <w:rFonts w:cs="Times New Roman"/>
          <w:lang w:val="pl-PL" w:eastAsia="fa-IR"/>
        </w:rPr>
        <w:t xml:space="preserve"> jest do </w:t>
      </w:r>
      <w:r w:rsidRPr="00AF6C3D">
        <w:rPr>
          <w:rFonts w:cs="Times New Roman"/>
          <w:lang w:val="pl-PL" w:eastAsia="fa-IR"/>
        </w:rPr>
        <w:t>wysokości bieżąco ustalonych   alimentów,   jednakże   nie wyższej niż 500 zł na osobę.</w:t>
      </w:r>
    </w:p>
    <w:p w14:paraId="79F9B93B" w14:textId="77777777" w:rsidR="00B34405" w:rsidRPr="00AF6C3D" w:rsidRDefault="00B34405" w:rsidP="00B34405">
      <w:pPr>
        <w:pStyle w:val="Standard"/>
        <w:jc w:val="both"/>
        <w:rPr>
          <w:rFonts w:cs="Times New Roman"/>
          <w:lang w:val="pl-PL" w:eastAsia="fa-IR"/>
        </w:rPr>
      </w:pPr>
      <w:r w:rsidRPr="00AF6C3D">
        <w:rPr>
          <w:rFonts w:cs="Times New Roman"/>
          <w:lang w:val="pl-PL" w:eastAsia="fa-IR"/>
        </w:rPr>
        <w:tab/>
        <w:t>Ustalenie prawa do świadczeń z   funduszu   alimentacyjnego   oraz   ich wypłata  następuje na wniosek osoby uprawnionej lub jej przedstawiciela ustawowego.</w:t>
      </w:r>
    </w:p>
    <w:p w14:paraId="7C440058" w14:textId="3E85BBCE" w:rsidR="00B34405" w:rsidRPr="00AF6C3D" w:rsidRDefault="00B34405" w:rsidP="00B34405">
      <w:pPr>
        <w:pStyle w:val="Standard"/>
        <w:jc w:val="both"/>
        <w:rPr>
          <w:rFonts w:cs="Times New Roman"/>
          <w:lang w:val="pl-PL" w:eastAsia="fa-IR"/>
        </w:rPr>
      </w:pPr>
      <w:r w:rsidRPr="00AF6C3D">
        <w:rPr>
          <w:rFonts w:cs="Times New Roman"/>
          <w:lang w:val="pl-PL" w:eastAsia="fa-IR"/>
        </w:rPr>
        <w:t>Od 1 października 2008</w:t>
      </w:r>
      <w:r w:rsidR="00341EE7" w:rsidRPr="00AF6C3D">
        <w:rPr>
          <w:rFonts w:cs="Times New Roman"/>
          <w:lang w:val="pl-PL" w:eastAsia="fa-IR"/>
        </w:rPr>
        <w:t xml:space="preserve"> </w:t>
      </w:r>
      <w:r w:rsidRPr="00AF6C3D">
        <w:rPr>
          <w:rFonts w:cs="Times New Roman"/>
          <w:lang w:val="pl-PL" w:eastAsia="fa-IR"/>
        </w:rPr>
        <w:t>r. Prezydent Miasta Przemyśla, jako organ właściwy, upoważnił Dyrektora MOPS, do realizacji zadań wynikających z ustawy z dnia 7 września 2007</w:t>
      </w:r>
      <w:r w:rsidR="00341EE7" w:rsidRPr="00AF6C3D">
        <w:rPr>
          <w:rFonts w:cs="Times New Roman"/>
          <w:lang w:val="pl-PL" w:eastAsia="fa-IR"/>
        </w:rPr>
        <w:t xml:space="preserve"> </w:t>
      </w:r>
      <w:r w:rsidRPr="00AF6C3D">
        <w:rPr>
          <w:rFonts w:cs="Times New Roman"/>
          <w:lang w:val="pl-PL" w:eastAsia="fa-IR"/>
        </w:rPr>
        <w:t>r. o pomocy osobom uprawnionym do alimentów.</w:t>
      </w:r>
    </w:p>
    <w:p w14:paraId="57CE302C" w14:textId="05AA035F" w:rsidR="00B34405" w:rsidRPr="00AF6C3D" w:rsidRDefault="00B34405" w:rsidP="00B34405">
      <w:pPr>
        <w:pStyle w:val="Standard"/>
        <w:jc w:val="both"/>
        <w:rPr>
          <w:rFonts w:cs="Times New Roman"/>
          <w:lang w:val="pl-PL" w:eastAsia="fa-IR"/>
        </w:rPr>
      </w:pPr>
      <w:r w:rsidRPr="00AF6C3D">
        <w:rPr>
          <w:rFonts w:cs="Times New Roman"/>
          <w:lang w:val="pl-PL" w:eastAsia="fa-IR"/>
        </w:rPr>
        <w:t xml:space="preserve">Świadczenia z funduszu alimentacyjnego wypłacane są osobom uprawnionym, tzn. osobom uprawnionym  </w:t>
      </w:r>
      <w:r w:rsidR="004D62FC" w:rsidRPr="00AF6C3D">
        <w:rPr>
          <w:rFonts w:cs="Times New Roman"/>
          <w:lang w:val="pl-PL" w:eastAsia="fa-IR"/>
        </w:rPr>
        <w:t xml:space="preserve"> do   alimentów od rodzica na  </w:t>
      </w:r>
      <w:r w:rsidR="00296E36" w:rsidRPr="00AF6C3D">
        <w:rPr>
          <w:rFonts w:cs="Times New Roman"/>
          <w:lang w:val="pl-PL" w:eastAsia="fa-IR"/>
        </w:rPr>
        <w:t>podstawie  tytułu</w:t>
      </w:r>
      <w:r w:rsidRPr="00AF6C3D">
        <w:rPr>
          <w:rFonts w:cs="Times New Roman"/>
          <w:lang w:val="pl-PL" w:eastAsia="fa-IR"/>
        </w:rPr>
        <w:t xml:space="preserve"> wy</w:t>
      </w:r>
      <w:r w:rsidR="004D62FC" w:rsidRPr="00AF6C3D">
        <w:rPr>
          <w:rFonts w:cs="Times New Roman"/>
          <w:lang w:val="pl-PL" w:eastAsia="fa-IR"/>
        </w:rPr>
        <w:t>konawczego pochodzącego lub </w:t>
      </w:r>
      <w:r w:rsidRPr="00AF6C3D">
        <w:rPr>
          <w:rFonts w:cs="Times New Roman"/>
          <w:lang w:val="pl-PL" w:eastAsia="fa-IR"/>
        </w:rPr>
        <w:t xml:space="preserve">zatwierdzonego przez sąd, jeżeli egzekucja </w:t>
      </w:r>
      <w:r w:rsidR="00296E36" w:rsidRPr="00AF6C3D">
        <w:rPr>
          <w:rFonts w:cs="Times New Roman"/>
          <w:lang w:val="pl-PL" w:eastAsia="fa-IR"/>
        </w:rPr>
        <w:t>okazała się bezskuteczna, do  czasu   ukończenia przez </w:t>
      </w:r>
      <w:r w:rsidRPr="00AF6C3D">
        <w:rPr>
          <w:rFonts w:cs="Times New Roman"/>
          <w:lang w:val="pl-PL" w:eastAsia="fa-IR"/>
        </w:rPr>
        <w:t>nią 18 roku życia albo   w   przypadku, gdy   uczy   się   w   szkole   lub    w    szkole wyższej do ukończenia przez nią 25 roku życia, albo w przypadku posiadania orzeczenia o znacznym stopniu niepełnosprawności – bezterminowo.</w:t>
      </w:r>
    </w:p>
    <w:p w14:paraId="1C1AD9BC" w14:textId="66795927" w:rsidR="00B34405" w:rsidRPr="00AF6C3D" w:rsidRDefault="00B34405" w:rsidP="00B34405">
      <w:pPr>
        <w:pStyle w:val="Standard"/>
        <w:jc w:val="both"/>
        <w:rPr>
          <w:rFonts w:cs="Times New Roman"/>
          <w:lang w:val="pl-PL" w:eastAsia="fa-IR"/>
        </w:rPr>
      </w:pPr>
      <w:r w:rsidRPr="00AF6C3D">
        <w:rPr>
          <w:rFonts w:cs="Times New Roman"/>
          <w:lang w:val="pl-PL" w:eastAsia="fa-IR"/>
        </w:rPr>
        <w:tab/>
        <w:t>Wniosek   o   ustalenie   prawa     do   świadczeń  z   funduszu  alimentacyjnego,   składa się  w urzędzie gminy lub miasta ze względu na miejsce zamiesz</w:t>
      </w:r>
      <w:r w:rsidR="00742A20" w:rsidRPr="00AF6C3D">
        <w:rPr>
          <w:rFonts w:cs="Times New Roman"/>
          <w:lang w:val="pl-PL" w:eastAsia="fa-IR"/>
        </w:rPr>
        <w:t>kania   osoby   uprawnionej. Prawo do </w:t>
      </w:r>
      <w:r w:rsidRPr="00AF6C3D">
        <w:rPr>
          <w:rFonts w:cs="Times New Roman"/>
          <w:lang w:val="pl-PL" w:eastAsia="fa-IR"/>
        </w:rPr>
        <w:t>świadczeń z funduszu alimentacyjnego co do zasady przyznaje się na okres świadczeniowy, który rozpoczyna się 1 października, a kończy 30 września następnego roku kalendarzowego.</w:t>
      </w:r>
    </w:p>
    <w:p w14:paraId="4D1FBB4A" w14:textId="1D04D83B" w:rsidR="00B34405" w:rsidRPr="00AF6C3D" w:rsidRDefault="00B34405" w:rsidP="00B34405">
      <w:pPr>
        <w:pStyle w:val="Standard"/>
        <w:jc w:val="both"/>
        <w:rPr>
          <w:rFonts w:cs="Times New Roman"/>
          <w:lang w:val="pl-PL" w:eastAsia="fa-IR"/>
        </w:rPr>
      </w:pPr>
      <w:r w:rsidRPr="00AF6C3D">
        <w:rPr>
          <w:rFonts w:cs="Times New Roman"/>
          <w:lang w:val="pl-PL" w:eastAsia="fa-IR"/>
        </w:rPr>
        <w:tab/>
        <w:t xml:space="preserve">Jeżeli w trakcie pobierania świadczeń z funduszu alimentacyjnego orzeczeniem sądu nastąpi zmiana  wysokości </w:t>
      </w:r>
      <w:r w:rsidR="00AD4CF5" w:rsidRPr="00AF6C3D">
        <w:rPr>
          <w:rFonts w:cs="Times New Roman"/>
          <w:lang w:val="pl-PL" w:eastAsia="fa-IR"/>
        </w:rPr>
        <w:t>alimentów dokonuje się również</w:t>
      </w:r>
      <w:r w:rsidRPr="00AF6C3D">
        <w:rPr>
          <w:rFonts w:cs="Times New Roman"/>
          <w:lang w:val="pl-PL" w:eastAsia="fa-IR"/>
        </w:rPr>
        <w:t xml:space="preserve"> zmian w  wyso</w:t>
      </w:r>
      <w:r w:rsidR="00AD4CF5" w:rsidRPr="00AF6C3D">
        <w:rPr>
          <w:rFonts w:cs="Times New Roman"/>
          <w:lang w:val="pl-PL" w:eastAsia="fa-IR"/>
        </w:rPr>
        <w:t>kości pobieranych  świadczeń  z </w:t>
      </w:r>
      <w:r w:rsidRPr="00AF6C3D">
        <w:rPr>
          <w:rFonts w:cs="Times New Roman"/>
          <w:lang w:val="pl-PL" w:eastAsia="fa-IR"/>
        </w:rPr>
        <w:t>funduszu alimentacyjnego, np. w przypadku podwyżki alimentów kwota świadczeń z funduszu alimentacyjnego zostaje podniesiona  do zasądzonej kwoty, nie więcej jednak niż 500 zł na dziecko, począwszy od miesiąca od którego nastąpiła podwyżka (za niepełne miesiące przyznaje się świadczenia w wysokości 1/30 stawki dziennej). W tym wypadku możliwe jest przyznanie wyrównania. Z kolei w przypadku obniżenia przez sąd alimentów, dokonuje się w ten sam sposób obniżenia świadczeń z funduszu alimentacyjnego.</w:t>
      </w:r>
    </w:p>
    <w:p w14:paraId="5560F659" w14:textId="1D6A71BF" w:rsidR="00B34405" w:rsidRPr="00AF6C3D" w:rsidRDefault="00B34405" w:rsidP="00B34405">
      <w:pPr>
        <w:pStyle w:val="Standard"/>
        <w:jc w:val="both"/>
        <w:rPr>
          <w:rFonts w:cs="Times New Roman"/>
          <w:lang w:val="pl-PL" w:eastAsia="fa-IR"/>
        </w:rPr>
      </w:pPr>
      <w:r w:rsidRPr="00AF6C3D">
        <w:rPr>
          <w:rFonts w:cs="Times New Roman"/>
          <w:lang w:val="pl-PL" w:eastAsia="fa-IR"/>
        </w:rPr>
        <w:t>Każda decyzja o przyznaniu świadczeń z funduszu alimentacyjnego jest przekazywana właściwemu komornikowi   sądowemu     prowadzącemu     postępowanie   egzekucyjne.   Od   września 2015</w:t>
      </w:r>
      <w:r w:rsidR="00A8655D" w:rsidRPr="00AF6C3D">
        <w:rPr>
          <w:rFonts w:cs="Times New Roman"/>
          <w:lang w:val="pl-PL" w:eastAsia="fa-IR"/>
        </w:rPr>
        <w:t xml:space="preserve"> </w:t>
      </w:r>
      <w:r w:rsidRPr="00AF6C3D">
        <w:rPr>
          <w:rFonts w:cs="Times New Roman"/>
          <w:lang w:val="pl-PL" w:eastAsia="fa-IR"/>
        </w:rPr>
        <w:t>r. do wniosku o wszczęcie postępowania egzekucyjnego lub przyłączenie się do postępowania egzekucyjnego, organ właściwy wierzyciela dołącza o</w:t>
      </w:r>
      <w:r w:rsidR="00A8655D" w:rsidRPr="00AF6C3D">
        <w:rPr>
          <w:rFonts w:cs="Times New Roman"/>
          <w:lang w:val="pl-PL" w:eastAsia="fa-IR"/>
        </w:rPr>
        <w:t>stateczną decyzję przyznającą  świadczenia      z </w:t>
      </w:r>
      <w:r w:rsidRPr="00AF6C3D">
        <w:rPr>
          <w:rFonts w:cs="Times New Roman"/>
          <w:lang w:val="pl-PL" w:eastAsia="fa-IR"/>
        </w:rPr>
        <w:t>funduszu alimentacyjnego o</w:t>
      </w:r>
      <w:r w:rsidR="00A8655D" w:rsidRPr="00AF6C3D">
        <w:rPr>
          <w:rFonts w:cs="Times New Roman"/>
          <w:lang w:val="pl-PL" w:eastAsia="fa-IR"/>
        </w:rPr>
        <w:t>sobie uprawnionej. Decyzja ta</w:t>
      </w:r>
      <w:r w:rsidRPr="00AF6C3D">
        <w:rPr>
          <w:rFonts w:cs="Times New Roman"/>
          <w:lang w:val="pl-PL" w:eastAsia="fa-IR"/>
        </w:rPr>
        <w:t xml:space="preserve"> jest   po</w:t>
      </w:r>
      <w:r w:rsidR="00A8655D" w:rsidRPr="00AF6C3D">
        <w:rPr>
          <w:rFonts w:cs="Times New Roman"/>
          <w:lang w:val="pl-PL" w:eastAsia="fa-IR"/>
        </w:rPr>
        <w:t>dstawą   do   prowadzenia przez </w:t>
      </w:r>
      <w:r w:rsidRPr="00AF6C3D">
        <w:rPr>
          <w:rFonts w:cs="Times New Roman"/>
          <w:lang w:val="pl-PL" w:eastAsia="fa-IR"/>
        </w:rPr>
        <w:t xml:space="preserve">komornika egzekucji mającej na celu odzyskanie od   dłużnika   całej   kwoty   zadłużenia, którą MOPS wypłacił osobie uprawnionej. </w:t>
      </w:r>
    </w:p>
    <w:p w14:paraId="03D7A6D4" w14:textId="4AAE7DE4" w:rsidR="00B34405" w:rsidRPr="00AF6C3D" w:rsidRDefault="00B34405" w:rsidP="00B34405">
      <w:pPr>
        <w:pStyle w:val="Standard"/>
        <w:jc w:val="both"/>
        <w:rPr>
          <w:rFonts w:cs="Times New Roman"/>
          <w:lang w:val="pl-PL" w:eastAsia="fa-IR"/>
        </w:rPr>
      </w:pPr>
      <w:r w:rsidRPr="00AF6C3D">
        <w:rPr>
          <w:rFonts w:cs="Times New Roman"/>
          <w:lang w:val="pl-PL" w:eastAsia="fa-IR"/>
        </w:rPr>
        <w:t>Ponadto od 01.06.2017</w:t>
      </w:r>
      <w:r w:rsidR="004B5B60" w:rsidRPr="00AF6C3D">
        <w:rPr>
          <w:rFonts w:cs="Times New Roman"/>
          <w:lang w:val="pl-PL" w:eastAsia="fa-IR"/>
        </w:rPr>
        <w:t xml:space="preserve"> </w:t>
      </w:r>
      <w:r w:rsidRPr="00AF6C3D">
        <w:rPr>
          <w:rFonts w:cs="Times New Roman"/>
          <w:lang w:val="pl-PL" w:eastAsia="fa-IR"/>
        </w:rPr>
        <w:t>r. działając na podstawie art. 304 § 2 ustawy w dnia 6 czerwca 1997</w:t>
      </w:r>
      <w:r w:rsidR="004B5B60" w:rsidRPr="00AF6C3D">
        <w:rPr>
          <w:rFonts w:cs="Times New Roman"/>
          <w:lang w:val="pl-PL" w:eastAsia="fa-IR"/>
        </w:rPr>
        <w:t xml:space="preserve"> </w:t>
      </w:r>
      <w:r w:rsidRPr="00AF6C3D">
        <w:rPr>
          <w:rFonts w:cs="Times New Roman"/>
          <w:lang w:val="pl-PL" w:eastAsia="fa-IR"/>
        </w:rPr>
        <w:t>r. – Kodeks postępowania karnego oraz zgodnie z art. 209 § 2 kk. tut. Ośrodek jako organ właściwy wierzyciela przekazuje do organów ścigania zawiadomienia o popełnieniu przestępstwa.</w:t>
      </w:r>
    </w:p>
    <w:p w14:paraId="0327B51D" w14:textId="23206E58" w:rsidR="00B34405" w:rsidRPr="00AF6C3D" w:rsidRDefault="00B34405" w:rsidP="00B34405">
      <w:pPr>
        <w:pStyle w:val="Standard"/>
        <w:jc w:val="both"/>
        <w:rPr>
          <w:rFonts w:cs="Times New Roman"/>
          <w:lang w:val="pl-PL" w:eastAsia="fa-IR"/>
        </w:rPr>
      </w:pPr>
      <w:r w:rsidRPr="00AF6C3D">
        <w:rPr>
          <w:rFonts w:cs="Times New Roman"/>
          <w:lang w:val="pl-PL" w:eastAsia="fa-IR"/>
        </w:rPr>
        <w:t>W 2019</w:t>
      </w:r>
      <w:r w:rsidR="004B5B60" w:rsidRPr="00AF6C3D">
        <w:rPr>
          <w:rFonts w:cs="Times New Roman"/>
          <w:lang w:val="pl-PL" w:eastAsia="fa-IR"/>
        </w:rPr>
        <w:t xml:space="preserve"> </w:t>
      </w:r>
      <w:r w:rsidRPr="00AF6C3D">
        <w:rPr>
          <w:rFonts w:cs="Times New Roman"/>
          <w:lang w:val="pl-PL" w:eastAsia="fa-IR"/>
        </w:rPr>
        <w:t>r. organ właściwy wierzyciela sporządził 390 zawiadomień o podejrzeniu popełnienia przestępstwa zgodnie z art. 209 § 2 kk.</w:t>
      </w:r>
    </w:p>
    <w:p w14:paraId="0E5B16D0" w14:textId="77777777" w:rsidR="002D58B7" w:rsidRPr="00AF6C3D" w:rsidRDefault="002D58B7" w:rsidP="002D58B7">
      <w:pPr>
        <w:pStyle w:val="Standard"/>
        <w:jc w:val="both"/>
        <w:rPr>
          <w:rFonts w:cs="Times New Roman"/>
          <w:lang w:val="pl-PL" w:eastAsia="fa-IR"/>
        </w:rPr>
      </w:pPr>
    </w:p>
    <w:p w14:paraId="5786DCE3" w14:textId="7D30C03A" w:rsidR="009D1324" w:rsidRPr="00AF6C3D" w:rsidRDefault="009D1324" w:rsidP="00CD2B2C">
      <w:pPr>
        <w:pStyle w:val="NormalnyWeb"/>
        <w:spacing w:before="0" w:after="0"/>
        <w:jc w:val="both"/>
      </w:pPr>
      <w:r w:rsidRPr="00AF6C3D">
        <w:rPr>
          <w:b/>
          <w:lang w:eastAsia="fa-IR"/>
        </w:rPr>
        <w:t xml:space="preserve">Tabela Nr </w:t>
      </w:r>
      <w:r w:rsidR="000E33DB" w:rsidRPr="00AF6C3D">
        <w:rPr>
          <w:b/>
          <w:lang w:eastAsia="fa-IR"/>
        </w:rPr>
        <w:t>38</w:t>
      </w:r>
      <w:r w:rsidRPr="00AF6C3D">
        <w:rPr>
          <w:b/>
          <w:lang w:eastAsia="fa-IR"/>
        </w:rPr>
        <w:t xml:space="preserve">. </w:t>
      </w:r>
      <w:r w:rsidRPr="00AF6C3D">
        <w:rPr>
          <w:b/>
        </w:rPr>
        <w:t xml:space="preserve">Zadłużenie z tytułu wypłaconych świadczeń z funduszu alimentacyjnego </w:t>
      </w:r>
      <w:r w:rsidR="00CD2B2C" w:rsidRPr="00AF6C3D">
        <w:rPr>
          <w:b/>
        </w:rPr>
        <w:t>w</w:t>
      </w:r>
      <w:r w:rsidRPr="00AF6C3D">
        <w:rPr>
          <w:b/>
        </w:rPr>
        <w:t> latach 201</w:t>
      </w:r>
      <w:r w:rsidR="00FA66CD" w:rsidRPr="00AF6C3D">
        <w:rPr>
          <w:b/>
        </w:rPr>
        <w:t>6</w:t>
      </w:r>
      <w:r w:rsidRPr="00AF6C3D">
        <w:rPr>
          <w:b/>
        </w:rPr>
        <w:t>- 201</w:t>
      </w:r>
      <w:r w:rsidR="00303C2D" w:rsidRPr="00AF6C3D">
        <w:rPr>
          <w:b/>
        </w:rPr>
        <w:t>9</w:t>
      </w:r>
      <w:r w:rsidR="00203D14" w:rsidRPr="00AF6C3D">
        <w:rPr>
          <w:b/>
        </w:rPr>
        <w:t>.</w:t>
      </w:r>
    </w:p>
    <w:tbl>
      <w:tblPr>
        <w:tblW w:w="5007" w:type="pct"/>
        <w:tblCellMar>
          <w:left w:w="28" w:type="dxa"/>
          <w:right w:w="28" w:type="dxa"/>
        </w:tblCellMar>
        <w:tblLook w:val="04A0" w:firstRow="1" w:lastRow="0" w:firstColumn="1" w:lastColumn="0" w:noHBand="0" w:noVBand="1"/>
      </w:tblPr>
      <w:tblGrid>
        <w:gridCol w:w="1101"/>
        <w:gridCol w:w="1804"/>
        <w:gridCol w:w="1804"/>
        <w:gridCol w:w="1927"/>
        <w:gridCol w:w="1532"/>
        <w:gridCol w:w="1402"/>
        <w:gridCol w:w="75"/>
      </w:tblGrid>
      <w:tr w:rsidR="00AF6C3D" w:rsidRPr="00AF6C3D" w14:paraId="275D6CDA" w14:textId="77777777" w:rsidTr="00FC2589">
        <w:trPr>
          <w:trHeight w:val="578"/>
        </w:trPr>
        <w:tc>
          <w:tcPr>
            <w:tcW w:w="571" w:type="pct"/>
            <w:vMerge w:val="restart"/>
            <w:tcBorders>
              <w:top w:val="single" w:sz="4" w:space="0" w:color="000001"/>
              <w:left w:val="single" w:sz="4" w:space="0" w:color="000001"/>
              <w:bottom w:val="single" w:sz="4" w:space="0" w:color="000001"/>
              <w:right w:val="single" w:sz="4" w:space="0" w:color="000001"/>
            </w:tcBorders>
            <w:vAlign w:val="center"/>
            <w:hideMark/>
          </w:tcPr>
          <w:p w14:paraId="6BD4DA90" w14:textId="77777777" w:rsidR="009D1324" w:rsidRPr="00AF6C3D" w:rsidRDefault="009D1324" w:rsidP="00FC2589">
            <w:pPr>
              <w:pStyle w:val="NormalnyWeb"/>
              <w:spacing w:before="0" w:after="0" w:line="276" w:lineRule="auto"/>
              <w:jc w:val="center"/>
              <w:rPr>
                <w:b/>
                <w:sz w:val="22"/>
                <w:szCs w:val="22"/>
              </w:rPr>
            </w:pPr>
            <w:r w:rsidRPr="00AF6C3D">
              <w:rPr>
                <w:b/>
                <w:sz w:val="22"/>
                <w:szCs w:val="22"/>
              </w:rPr>
              <w:t>Rok</w:t>
            </w:r>
          </w:p>
        </w:tc>
        <w:tc>
          <w:tcPr>
            <w:tcW w:w="935" w:type="pct"/>
            <w:vMerge w:val="restart"/>
            <w:tcBorders>
              <w:top w:val="single" w:sz="4" w:space="0" w:color="000001"/>
              <w:left w:val="single" w:sz="4" w:space="0" w:color="000001"/>
              <w:bottom w:val="single" w:sz="4" w:space="0" w:color="000001"/>
              <w:right w:val="single" w:sz="4" w:space="0" w:color="000001"/>
            </w:tcBorders>
            <w:vAlign w:val="center"/>
            <w:hideMark/>
          </w:tcPr>
          <w:p w14:paraId="5FD1A7F1" w14:textId="77777777" w:rsidR="009D1324" w:rsidRPr="00AF6C3D" w:rsidRDefault="00FC2589" w:rsidP="00FC2589">
            <w:pPr>
              <w:pStyle w:val="NormalnyWeb"/>
              <w:spacing w:before="0" w:after="0" w:line="276" w:lineRule="auto"/>
              <w:jc w:val="center"/>
              <w:rPr>
                <w:b/>
                <w:sz w:val="22"/>
                <w:szCs w:val="22"/>
              </w:rPr>
            </w:pPr>
            <w:r w:rsidRPr="00AF6C3D">
              <w:rPr>
                <w:b/>
                <w:sz w:val="22"/>
                <w:szCs w:val="22"/>
              </w:rPr>
              <w:t xml:space="preserve">należność główna (kapitał) </w:t>
            </w:r>
            <w:r w:rsidR="009D1324" w:rsidRPr="00AF6C3D">
              <w:rPr>
                <w:b/>
                <w:sz w:val="22"/>
                <w:szCs w:val="22"/>
              </w:rPr>
              <w:t>w zł</w:t>
            </w:r>
          </w:p>
        </w:tc>
        <w:tc>
          <w:tcPr>
            <w:tcW w:w="935" w:type="pct"/>
            <w:vMerge w:val="restart"/>
            <w:tcBorders>
              <w:top w:val="single" w:sz="4" w:space="0" w:color="000001"/>
              <w:left w:val="single" w:sz="4" w:space="0" w:color="000001"/>
              <w:bottom w:val="single" w:sz="4" w:space="0" w:color="000001"/>
              <w:right w:val="single" w:sz="4" w:space="0" w:color="000001"/>
            </w:tcBorders>
            <w:vAlign w:val="center"/>
            <w:hideMark/>
          </w:tcPr>
          <w:p w14:paraId="0924BC78" w14:textId="77777777" w:rsidR="009D1324" w:rsidRPr="00AF6C3D" w:rsidRDefault="009D1324" w:rsidP="00FC2589">
            <w:pPr>
              <w:pStyle w:val="NormalnyWeb"/>
              <w:spacing w:before="0" w:after="0" w:line="276" w:lineRule="auto"/>
              <w:jc w:val="center"/>
              <w:rPr>
                <w:b/>
                <w:sz w:val="22"/>
                <w:szCs w:val="22"/>
              </w:rPr>
            </w:pPr>
            <w:r w:rsidRPr="00AF6C3D">
              <w:rPr>
                <w:b/>
                <w:sz w:val="22"/>
                <w:szCs w:val="22"/>
              </w:rPr>
              <w:t>odsetki ustawowe</w:t>
            </w:r>
          </w:p>
          <w:p w14:paraId="615EFAFE" w14:textId="77777777" w:rsidR="009D1324" w:rsidRPr="00AF6C3D" w:rsidRDefault="009D1324" w:rsidP="00FC2589">
            <w:pPr>
              <w:pStyle w:val="NormalnyWeb"/>
              <w:spacing w:before="0" w:after="0" w:line="276" w:lineRule="auto"/>
              <w:jc w:val="center"/>
              <w:rPr>
                <w:b/>
                <w:sz w:val="22"/>
                <w:szCs w:val="22"/>
              </w:rPr>
            </w:pPr>
            <w:r w:rsidRPr="00AF6C3D">
              <w:rPr>
                <w:b/>
                <w:sz w:val="22"/>
                <w:szCs w:val="22"/>
              </w:rPr>
              <w:t>w zł</w:t>
            </w:r>
          </w:p>
        </w:tc>
        <w:tc>
          <w:tcPr>
            <w:tcW w:w="999" w:type="pct"/>
            <w:vMerge w:val="restart"/>
            <w:tcBorders>
              <w:top w:val="single" w:sz="4" w:space="0" w:color="000001"/>
              <w:left w:val="single" w:sz="4" w:space="0" w:color="000001"/>
              <w:bottom w:val="single" w:sz="4" w:space="0" w:color="000001"/>
              <w:right w:val="single" w:sz="4" w:space="0" w:color="000001"/>
            </w:tcBorders>
            <w:vAlign w:val="center"/>
            <w:hideMark/>
          </w:tcPr>
          <w:p w14:paraId="13CFD358" w14:textId="77777777" w:rsidR="009D1324" w:rsidRPr="00AF6C3D" w:rsidRDefault="009D1324" w:rsidP="00FC2589">
            <w:pPr>
              <w:pStyle w:val="NormalnyWeb"/>
              <w:spacing w:before="0" w:after="0" w:line="276" w:lineRule="auto"/>
              <w:jc w:val="center"/>
              <w:rPr>
                <w:b/>
                <w:sz w:val="22"/>
                <w:szCs w:val="22"/>
              </w:rPr>
            </w:pPr>
            <w:r w:rsidRPr="00AF6C3D">
              <w:rPr>
                <w:b/>
                <w:sz w:val="22"/>
                <w:szCs w:val="22"/>
              </w:rPr>
              <w:t>Razem zadłużenie</w:t>
            </w:r>
          </w:p>
          <w:p w14:paraId="26EB8E1E" w14:textId="77777777" w:rsidR="009D1324" w:rsidRPr="00AF6C3D" w:rsidRDefault="009D1324" w:rsidP="00FC2589">
            <w:pPr>
              <w:pStyle w:val="NormalnyWeb"/>
              <w:spacing w:before="0" w:after="0" w:line="276" w:lineRule="auto"/>
              <w:jc w:val="center"/>
              <w:rPr>
                <w:b/>
                <w:sz w:val="22"/>
                <w:szCs w:val="22"/>
              </w:rPr>
            </w:pPr>
            <w:r w:rsidRPr="00AF6C3D">
              <w:rPr>
                <w:b/>
                <w:sz w:val="22"/>
                <w:szCs w:val="22"/>
              </w:rPr>
              <w:t>w zł</w:t>
            </w:r>
          </w:p>
        </w:tc>
        <w:tc>
          <w:tcPr>
            <w:tcW w:w="1521" w:type="pct"/>
            <w:gridSpan w:val="2"/>
            <w:tcBorders>
              <w:top w:val="single" w:sz="4" w:space="0" w:color="000001"/>
              <w:left w:val="single" w:sz="4" w:space="0" w:color="000001"/>
              <w:bottom w:val="single" w:sz="4" w:space="0" w:color="000001"/>
              <w:right w:val="single" w:sz="4" w:space="0" w:color="000001"/>
            </w:tcBorders>
            <w:vAlign w:val="center"/>
            <w:hideMark/>
          </w:tcPr>
          <w:p w14:paraId="35B7E2C0" w14:textId="77777777" w:rsidR="00CD2B2C" w:rsidRPr="00AF6C3D" w:rsidRDefault="009D1324" w:rsidP="00FC2589">
            <w:pPr>
              <w:pStyle w:val="NormalnyWeb"/>
              <w:spacing w:before="0" w:after="0" w:line="276" w:lineRule="auto"/>
              <w:jc w:val="center"/>
              <w:rPr>
                <w:b/>
                <w:sz w:val="22"/>
                <w:szCs w:val="22"/>
              </w:rPr>
            </w:pPr>
            <w:r w:rsidRPr="00AF6C3D">
              <w:rPr>
                <w:b/>
                <w:sz w:val="22"/>
                <w:szCs w:val="22"/>
              </w:rPr>
              <w:t>Wielkość dokonanych wpłat</w:t>
            </w:r>
          </w:p>
          <w:p w14:paraId="6A82AF06" w14:textId="77777777" w:rsidR="009D1324" w:rsidRPr="00AF6C3D" w:rsidRDefault="009D1324" w:rsidP="00FC2589">
            <w:pPr>
              <w:pStyle w:val="NormalnyWeb"/>
              <w:spacing w:before="0" w:after="0" w:line="276" w:lineRule="auto"/>
              <w:jc w:val="center"/>
              <w:rPr>
                <w:b/>
                <w:sz w:val="22"/>
                <w:szCs w:val="22"/>
              </w:rPr>
            </w:pPr>
            <w:r w:rsidRPr="00AF6C3D">
              <w:rPr>
                <w:b/>
                <w:sz w:val="22"/>
                <w:szCs w:val="22"/>
              </w:rPr>
              <w:t>w zł *</w:t>
            </w:r>
          </w:p>
        </w:tc>
        <w:tc>
          <w:tcPr>
            <w:tcW w:w="39" w:type="pct"/>
          </w:tcPr>
          <w:p w14:paraId="328159C3" w14:textId="77777777" w:rsidR="009D1324" w:rsidRPr="00AF6C3D" w:rsidRDefault="009D1324" w:rsidP="00E02658">
            <w:pPr>
              <w:pStyle w:val="Standard"/>
              <w:spacing w:line="276" w:lineRule="auto"/>
              <w:rPr>
                <w:rFonts w:cs="Times New Roman"/>
                <w:lang w:val="pl-PL"/>
              </w:rPr>
            </w:pPr>
          </w:p>
        </w:tc>
      </w:tr>
      <w:tr w:rsidR="00AF6C3D" w:rsidRPr="00AF6C3D" w14:paraId="57D1FC5F" w14:textId="77777777" w:rsidTr="00FC2589">
        <w:trPr>
          <w:gridAfter w:val="1"/>
          <w:wAfter w:w="39" w:type="pct"/>
          <w:trHeight w:val="332"/>
        </w:trPr>
        <w:tc>
          <w:tcPr>
            <w:tcW w:w="571" w:type="pct"/>
            <w:vMerge/>
            <w:tcBorders>
              <w:top w:val="single" w:sz="4" w:space="0" w:color="000001"/>
              <w:left w:val="single" w:sz="4" w:space="0" w:color="000001"/>
              <w:bottom w:val="single" w:sz="4" w:space="0" w:color="000001"/>
              <w:right w:val="single" w:sz="4" w:space="0" w:color="000001"/>
            </w:tcBorders>
            <w:vAlign w:val="center"/>
            <w:hideMark/>
          </w:tcPr>
          <w:p w14:paraId="4625A6F6" w14:textId="77777777" w:rsidR="009D1324" w:rsidRPr="00AF6C3D" w:rsidRDefault="009D1324" w:rsidP="00E02658">
            <w:pPr>
              <w:suppressAutoHyphens w:val="0"/>
              <w:rPr>
                <w:b/>
                <w:sz w:val="22"/>
                <w:szCs w:val="22"/>
              </w:rPr>
            </w:pPr>
          </w:p>
        </w:tc>
        <w:tc>
          <w:tcPr>
            <w:tcW w:w="935" w:type="pct"/>
            <w:vMerge/>
            <w:tcBorders>
              <w:top w:val="single" w:sz="4" w:space="0" w:color="000001"/>
              <w:left w:val="single" w:sz="4" w:space="0" w:color="000001"/>
              <w:bottom w:val="single" w:sz="4" w:space="0" w:color="000001"/>
              <w:right w:val="single" w:sz="4" w:space="0" w:color="000001"/>
            </w:tcBorders>
            <w:vAlign w:val="center"/>
            <w:hideMark/>
          </w:tcPr>
          <w:p w14:paraId="2D82F4F3" w14:textId="77777777" w:rsidR="009D1324" w:rsidRPr="00AF6C3D" w:rsidRDefault="009D1324" w:rsidP="00E02658">
            <w:pPr>
              <w:suppressAutoHyphens w:val="0"/>
              <w:rPr>
                <w:b/>
                <w:sz w:val="22"/>
                <w:szCs w:val="22"/>
              </w:rPr>
            </w:pPr>
          </w:p>
        </w:tc>
        <w:tc>
          <w:tcPr>
            <w:tcW w:w="935" w:type="pct"/>
            <w:vMerge/>
            <w:tcBorders>
              <w:top w:val="single" w:sz="4" w:space="0" w:color="000001"/>
              <w:left w:val="single" w:sz="4" w:space="0" w:color="000001"/>
              <w:bottom w:val="single" w:sz="4" w:space="0" w:color="000001"/>
              <w:right w:val="single" w:sz="4" w:space="0" w:color="000001"/>
            </w:tcBorders>
            <w:vAlign w:val="center"/>
            <w:hideMark/>
          </w:tcPr>
          <w:p w14:paraId="13FBCFFE" w14:textId="77777777" w:rsidR="009D1324" w:rsidRPr="00AF6C3D" w:rsidRDefault="009D1324" w:rsidP="00E02658">
            <w:pPr>
              <w:suppressAutoHyphens w:val="0"/>
              <w:rPr>
                <w:b/>
                <w:sz w:val="22"/>
                <w:szCs w:val="22"/>
              </w:rPr>
            </w:pPr>
          </w:p>
        </w:tc>
        <w:tc>
          <w:tcPr>
            <w:tcW w:w="999" w:type="pct"/>
            <w:vMerge/>
            <w:tcBorders>
              <w:top w:val="single" w:sz="4" w:space="0" w:color="000001"/>
              <w:left w:val="single" w:sz="4" w:space="0" w:color="000001"/>
              <w:bottom w:val="single" w:sz="4" w:space="0" w:color="000001"/>
              <w:right w:val="single" w:sz="4" w:space="0" w:color="000001"/>
            </w:tcBorders>
            <w:vAlign w:val="center"/>
            <w:hideMark/>
          </w:tcPr>
          <w:p w14:paraId="3E670237" w14:textId="77777777" w:rsidR="009D1324" w:rsidRPr="00AF6C3D" w:rsidRDefault="009D1324" w:rsidP="00E02658">
            <w:pPr>
              <w:suppressAutoHyphens w:val="0"/>
              <w:rPr>
                <w:b/>
                <w:sz w:val="22"/>
                <w:szCs w:val="22"/>
              </w:rPr>
            </w:pPr>
          </w:p>
        </w:tc>
        <w:tc>
          <w:tcPr>
            <w:tcW w:w="794" w:type="pct"/>
            <w:tcBorders>
              <w:top w:val="single" w:sz="4" w:space="0" w:color="000001"/>
              <w:left w:val="single" w:sz="4" w:space="0" w:color="000001"/>
              <w:bottom w:val="single" w:sz="4" w:space="0" w:color="000001"/>
              <w:right w:val="single" w:sz="4" w:space="0" w:color="000001"/>
            </w:tcBorders>
            <w:vAlign w:val="center"/>
            <w:hideMark/>
          </w:tcPr>
          <w:p w14:paraId="10CCC1A3" w14:textId="77777777" w:rsidR="009D1324" w:rsidRPr="00AF6C3D" w:rsidRDefault="009D1324" w:rsidP="00FC2589">
            <w:pPr>
              <w:pStyle w:val="NormalnyWeb"/>
              <w:spacing w:before="0" w:after="0" w:line="276" w:lineRule="auto"/>
              <w:jc w:val="center"/>
              <w:rPr>
                <w:b/>
                <w:sz w:val="22"/>
                <w:szCs w:val="22"/>
              </w:rPr>
            </w:pPr>
            <w:r w:rsidRPr="00AF6C3D">
              <w:rPr>
                <w:b/>
                <w:sz w:val="22"/>
                <w:szCs w:val="22"/>
              </w:rPr>
              <w:t>kapitał</w:t>
            </w:r>
          </w:p>
        </w:tc>
        <w:tc>
          <w:tcPr>
            <w:tcW w:w="727" w:type="pct"/>
            <w:tcBorders>
              <w:top w:val="single" w:sz="4" w:space="0" w:color="000001"/>
              <w:left w:val="single" w:sz="4" w:space="0" w:color="000001"/>
              <w:bottom w:val="single" w:sz="4" w:space="0" w:color="000001"/>
              <w:right w:val="single" w:sz="4" w:space="0" w:color="000001"/>
            </w:tcBorders>
            <w:vAlign w:val="center"/>
            <w:hideMark/>
          </w:tcPr>
          <w:p w14:paraId="1A2D52E6" w14:textId="77777777" w:rsidR="009D1324" w:rsidRPr="00AF6C3D" w:rsidRDefault="009D1324" w:rsidP="00FC2589">
            <w:pPr>
              <w:pStyle w:val="NormalnyWeb"/>
              <w:spacing w:before="0" w:after="0" w:line="276" w:lineRule="auto"/>
              <w:jc w:val="center"/>
              <w:rPr>
                <w:b/>
                <w:sz w:val="22"/>
                <w:szCs w:val="22"/>
              </w:rPr>
            </w:pPr>
            <w:r w:rsidRPr="00AF6C3D">
              <w:rPr>
                <w:b/>
                <w:sz w:val="22"/>
                <w:szCs w:val="22"/>
              </w:rPr>
              <w:t>odsetki</w:t>
            </w:r>
          </w:p>
        </w:tc>
      </w:tr>
      <w:tr w:rsidR="00AF6C3D" w:rsidRPr="00AF6C3D" w14:paraId="33E798D9"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14:paraId="6279DE3C" w14:textId="77777777" w:rsidR="00B34405" w:rsidRPr="00AF6C3D" w:rsidRDefault="00B34405" w:rsidP="00B34405">
            <w:pPr>
              <w:pStyle w:val="NormalnyWeb"/>
              <w:spacing w:before="0" w:after="0" w:line="276" w:lineRule="auto"/>
              <w:jc w:val="center"/>
            </w:pPr>
            <w:r w:rsidRPr="00AF6C3D">
              <w:t>2016</w:t>
            </w:r>
          </w:p>
        </w:tc>
        <w:tc>
          <w:tcPr>
            <w:tcW w:w="935" w:type="pct"/>
            <w:tcBorders>
              <w:top w:val="single" w:sz="4" w:space="0" w:color="000001"/>
              <w:left w:val="single" w:sz="4" w:space="0" w:color="000001"/>
              <w:bottom w:val="single" w:sz="4" w:space="0" w:color="000001"/>
              <w:right w:val="single" w:sz="4" w:space="0" w:color="000001"/>
            </w:tcBorders>
            <w:vAlign w:val="center"/>
          </w:tcPr>
          <w:p w14:paraId="784F8AD2" w14:textId="77777777" w:rsidR="00B34405" w:rsidRPr="00AF6C3D" w:rsidRDefault="00B34405" w:rsidP="00B34405">
            <w:pPr>
              <w:pStyle w:val="NormalnyWeb"/>
              <w:spacing w:before="0" w:after="0" w:line="276" w:lineRule="auto"/>
              <w:jc w:val="right"/>
            </w:pPr>
            <w:r w:rsidRPr="00AF6C3D">
              <w:t xml:space="preserve">22 574 923,59 </w:t>
            </w:r>
          </w:p>
        </w:tc>
        <w:tc>
          <w:tcPr>
            <w:tcW w:w="935" w:type="pct"/>
            <w:tcBorders>
              <w:top w:val="single" w:sz="4" w:space="0" w:color="000001"/>
              <w:left w:val="single" w:sz="4" w:space="0" w:color="000001"/>
              <w:bottom w:val="single" w:sz="4" w:space="0" w:color="000001"/>
              <w:right w:val="single" w:sz="4" w:space="0" w:color="000001"/>
            </w:tcBorders>
            <w:vAlign w:val="center"/>
          </w:tcPr>
          <w:p w14:paraId="1E8D9121" w14:textId="77777777" w:rsidR="00B34405" w:rsidRPr="00AF6C3D" w:rsidRDefault="00B34405" w:rsidP="00B34405">
            <w:pPr>
              <w:pStyle w:val="NormalnyWeb"/>
              <w:spacing w:before="0" w:after="0" w:line="276" w:lineRule="auto"/>
              <w:jc w:val="right"/>
            </w:pPr>
            <w:r w:rsidRPr="00AF6C3D">
              <w:t>8 137 440,26</w:t>
            </w:r>
          </w:p>
        </w:tc>
        <w:tc>
          <w:tcPr>
            <w:tcW w:w="999" w:type="pct"/>
            <w:tcBorders>
              <w:top w:val="single" w:sz="4" w:space="0" w:color="000001"/>
              <w:left w:val="single" w:sz="4" w:space="0" w:color="000001"/>
              <w:bottom w:val="single" w:sz="4" w:space="0" w:color="000001"/>
              <w:right w:val="single" w:sz="4" w:space="0" w:color="000001"/>
            </w:tcBorders>
            <w:vAlign w:val="center"/>
          </w:tcPr>
          <w:p w14:paraId="380555C3" w14:textId="77777777" w:rsidR="00B34405" w:rsidRPr="00AF6C3D" w:rsidRDefault="00B34405" w:rsidP="00B34405">
            <w:pPr>
              <w:pStyle w:val="NormalnyWeb"/>
              <w:spacing w:before="0" w:after="0" w:line="276" w:lineRule="auto"/>
              <w:jc w:val="right"/>
            </w:pPr>
            <w:r w:rsidRPr="00AF6C3D">
              <w:t>30 712 363,85</w:t>
            </w:r>
          </w:p>
        </w:tc>
        <w:tc>
          <w:tcPr>
            <w:tcW w:w="794" w:type="pct"/>
            <w:tcBorders>
              <w:top w:val="single" w:sz="4" w:space="0" w:color="000001"/>
              <w:left w:val="single" w:sz="4" w:space="0" w:color="000001"/>
              <w:bottom w:val="single" w:sz="4" w:space="0" w:color="000001"/>
              <w:right w:val="single" w:sz="4" w:space="0" w:color="000001"/>
            </w:tcBorders>
            <w:vAlign w:val="center"/>
          </w:tcPr>
          <w:p w14:paraId="3FB7EB36" w14:textId="77777777" w:rsidR="00B34405" w:rsidRPr="00AF6C3D" w:rsidRDefault="00B34405" w:rsidP="00B34405">
            <w:pPr>
              <w:pStyle w:val="NormalnyWeb"/>
              <w:spacing w:before="0" w:after="0" w:line="276" w:lineRule="auto"/>
              <w:jc w:val="right"/>
            </w:pPr>
            <w:r w:rsidRPr="00AF6C3D">
              <w:t>270 188,01</w:t>
            </w:r>
          </w:p>
        </w:tc>
        <w:tc>
          <w:tcPr>
            <w:tcW w:w="727" w:type="pct"/>
            <w:tcBorders>
              <w:top w:val="single" w:sz="4" w:space="0" w:color="000001"/>
              <w:left w:val="single" w:sz="4" w:space="0" w:color="000001"/>
              <w:bottom w:val="single" w:sz="4" w:space="0" w:color="000001"/>
              <w:right w:val="single" w:sz="4" w:space="0" w:color="000001"/>
            </w:tcBorders>
            <w:vAlign w:val="center"/>
          </w:tcPr>
          <w:p w14:paraId="0DC75A80" w14:textId="77777777" w:rsidR="00B34405" w:rsidRPr="00AF6C3D" w:rsidRDefault="00B34405" w:rsidP="00B34405">
            <w:pPr>
              <w:pStyle w:val="NormalnyWeb"/>
              <w:spacing w:before="0" w:after="0" w:line="276" w:lineRule="auto"/>
              <w:jc w:val="right"/>
            </w:pPr>
            <w:r w:rsidRPr="00AF6C3D">
              <w:t>359 454,78</w:t>
            </w:r>
          </w:p>
        </w:tc>
      </w:tr>
      <w:tr w:rsidR="00AF6C3D" w:rsidRPr="00AF6C3D" w14:paraId="28945F11"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14:paraId="56DF8716" w14:textId="77777777" w:rsidR="00B34405" w:rsidRPr="00AF6C3D" w:rsidRDefault="00B34405" w:rsidP="00B34405">
            <w:pPr>
              <w:pStyle w:val="NormalnyWeb"/>
              <w:spacing w:before="0" w:after="0" w:line="276" w:lineRule="auto"/>
              <w:jc w:val="center"/>
            </w:pPr>
            <w:r w:rsidRPr="00AF6C3D">
              <w:lastRenderedPageBreak/>
              <w:t>2017</w:t>
            </w:r>
          </w:p>
        </w:tc>
        <w:tc>
          <w:tcPr>
            <w:tcW w:w="935" w:type="pct"/>
            <w:tcBorders>
              <w:top w:val="single" w:sz="4" w:space="0" w:color="000001"/>
              <w:left w:val="single" w:sz="4" w:space="0" w:color="000001"/>
              <w:bottom w:val="single" w:sz="4" w:space="0" w:color="000001"/>
              <w:right w:val="single" w:sz="4" w:space="0" w:color="000001"/>
            </w:tcBorders>
            <w:vAlign w:val="center"/>
          </w:tcPr>
          <w:p w14:paraId="584E310E" w14:textId="77777777" w:rsidR="00B34405" w:rsidRPr="00AF6C3D" w:rsidRDefault="00B34405" w:rsidP="00B34405">
            <w:pPr>
              <w:jc w:val="right"/>
            </w:pPr>
            <w:r w:rsidRPr="00AF6C3D">
              <w:t xml:space="preserve">25 076 615,37 </w:t>
            </w:r>
          </w:p>
        </w:tc>
        <w:tc>
          <w:tcPr>
            <w:tcW w:w="935" w:type="pct"/>
            <w:tcBorders>
              <w:top w:val="single" w:sz="4" w:space="0" w:color="000001"/>
              <w:left w:val="single" w:sz="4" w:space="0" w:color="000001"/>
              <w:bottom w:val="single" w:sz="4" w:space="0" w:color="000001"/>
              <w:right w:val="single" w:sz="4" w:space="0" w:color="000001"/>
            </w:tcBorders>
            <w:vAlign w:val="center"/>
          </w:tcPr>
          <w:p w14:paraId="4ABCCCAA" w14:textId="77777777" w:rsidR="00B34405" w:rsidRPr="00AF6C3D" w:rsidRDefault="00B34405" w:rsidP="00B34405">
            <w:pPr>
              <w:jc w:val="right"/>
            </w:pPr>
            <w:r w:rsidRPr="00AF6C3D">
              <w:t>9 368 124,78</w:t>
            </w:r>
          </w:p>
        </w:tc>
        <w:tc>
          <w:tcPr>
            <w:tcW w:w="999" w:type="pct"/>
            <w:tcBorders>
              <w:top w:val="single" w:sz="4" w:space="0" w:color="000001"/>
              <w:left w:val="single" w:sz="4" w:space="0" w:color="000001"/>
              <w:bottom w:val="single" w:sz="4" w:space="0" w:color="000001"/>
              <w:right w:val="single" w:sz="4" w:space="0" w:color="000001"/>
            </w:tcBorders>
            <w:vAlign w:val="center"/>
          </w:tcPr>
          <w:p w14:paraId="480462C9" w14:textId="77777777" w:rsidR="00B34405" w:rsidRPr="00AF6C3D" w:rsidRDefault="00B34405" w:rsidP="00B34405">
            <w:pPr>
              <w:jc w:val="right"/>
            </w:pPr>
            <w:r w:rsidRPr="00AF6C3D">
              <w:t>34 444 740,15</w:t>
            </w:r>
          </w:p>
        </w:tc>
        <w:tc>
          <w:tcPr>
            <w:tcW w:w="794" w:type="pct"/>
            <w:tcBorders>
              <w:top w:val="single" w:sz="4" w:space="0" w:color="000001"/>
              <w:left w:val="single" w:sz="4" w:space="0" w:color="000001"/>
              <w:bottom w:val="single" w:sz="4" w:space="0" w:color="000001"/>
              <w:right w:val="single" w:sz="4" w:space="0" w:color="000001"/>
            </w:tcBorders>
            <w:vAlign w:val="center"/>
          </w:tcPr>
          <w:p w14:paraId="6B4E885E" w14:textId="77777777" w:rsidR="00B34405" w:rsidRPr="00AF6C3D" w:rsidRDefault="00B34405" w:rsidP="00B34405">
            <w:pPr>
              <w:jc w:val="right"/>
            </w:pPr>
            <w:r w:rsidRPr="00AF6C3D">
              <w:t>424 717,60</w:t>
            </w:r>
          </w:p>
        </w:tc>
        <w:tc>
          <w:tcPr>
            <w:tcW w:w="727" w:type="pct"/>
            <w:tcBorders>
              <w:top w:val="single" w:sz="4" w:space="0" w:color="000001"/>
              <w:left w:val="single" w:sz="4" w:space="0" w:color="000001"/>
              <w:bottom w:val="single" w:sz="4" w:space="0" w:color="000001"/>
              <w:right w:val="single" w:sz="4" w:space="0" w:color="000001"/>
            </w:tcBorders>
            <w:vAlign w:val="center"/>
          </w:tcPr>
          <w:p w14:paraId="3ED265B3" w14:textId="77777777" w:rsidR="00B34405" w:rsidRPr="00AF6C3D" w:rsidRDefault="00B34405" w:rsidP="00B34405">
            <w:pPr>
              <w:jc w:val="right"/>
            </w:pPr>
            <w:r w:rsidRPr="00AF6C3D">
              <w:t>394 189,48</w:t>
            </w:r>
          </w:p>
        </w:tc>
      </w:tr>
      <w:tr w:rsidR="00AF6C3D" w:rsidRPr="00AF6C3D" w14:paraId="250E3163"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14:paraId="5F0FDD40" w14:textId="77777777" w:rsidR="00B34405" w:rsidRPr="00AF6C3D" w:rsidRDefault="00B34405" w:rsidP="00B34405">
            <w:pPr>
              <w:pStyle w:val="NormalnyWeb"/>
              <w:spacing w:before="0" w:after="0" w:line="276" w:lineRule="auto"/>
              <w:jc w:val="center"/>
            </w:pPr>
            <w:r w:rsidRPr="00AF6C3D">
              <w:t>2018</w:t>
            </w:r>
          </w:p>
        </w:tc>
        <w:tc>
          <w:tcPr>
            <w:tcW w:w="935" w:type="pct"/>
            <w:tcBorders>
              <w:top w:val="single" w:sz="4" w:space="0" w:color="000001"/>
              <w:left w:val="single" w:sz="4" w:space="0" w:color="000001"/>
              <w:bottom w:val="single" w:sz="4" w:space="0" w:color="000001"/>
              <w:right w:val="single" w:sz="4" w:space="0" w:color="000001"/>
            </w:tcBorders>
            <w:vAlign w:val="center"/>
          </w:tcPr>
          <w:p w14:paraId="7EA7C46D" w14:textId="77777777" w:rsidR="00B34405" w:rsidRPr="00AF6C3D" w:rsidRDefault="00B34405" w:rsidP="00B34405">
            <w:pPr>
              <w:jc w:val="right"/>
            </w:pPr>
            <w:r w:rsidRPr="00AF6C3D">
              <w:t xml:space="preserve">27 229 390,15 </w:t>
            </w:r>
          </w:p>
        </w:tc>
        <w:tc>
          <w:tcPr>
            <w:tcW w:w="935" w:type="pct"/>
            <w:tcBorders>
              <w:top w:val="single" w:sz="4" w:space="0" w:color="000001"/>
              <w:left w:val="single" w:sz="4" w:space="0" w:color="000001"/>
              <w:bottom w:val="single" w:sz="4" w:space="0" w:color="000001"/>
              <w:right w:val="single" w:sz="4" w:space="0" w:color="000001"/>
            </w:tcBorders>
            <w:vAlign w:val="center"/>
          </w:tcPr>
          <w:p w14:paraId="0527842F" w14:textId="77777777" w:rsidR="00B34405" w:rsidRPr="00AF6C3D" w:rsidRDefault="00B34405" w:rsidP="00B34405">
            <w:pPr>
              <w:jc w:val="right"/>
            </w:pPr>
            <w:r w:rsidRPr="00AF6C3D">
              <w:t>10 519 772,92</w:t>
            </w:r>
          </w:p>
        </w:tc>
        <w:tc>
          <w:tcPr>
            <w:tcW w:w="999" w:type="pct"/>
            <w:tcBorders>
              <w:top w:val="single" w:sz="4" w:space="0" w:color="000001"/>
              <w:left w:val="single" w:sz="4" w:space="0" w:color="000001"/>
              <w:bottom w:val="single" w:sz="4" w:space="0" w:color="000001"/>
              <w:right w:val="single" w:sz="4" w:space="0" w:color="000001"/>
            </w:tcBorders>
            <w:vAlign w:val="center"/>
          </w:tcPr>
          <w:p w14:paraId="5806B8D8" w14:textId="77777777" w:rsidR="00B34405" w:rsidRPr="00AF6C3D" w:rsidRDefault="00B34405" w:rsidP="00B34405">
            <w:pPr>
              <w:jc w:val="right"/>
            </w:pPr>
            <w:r w:rsidRPr="00AF6C3D">
              <w:t>37 749 163,07</w:t>
            </w:r>
          </w:p>
        </w:tc>
        <w:tc>
          <w:tcPr>
            <w:tcW w:w="794" w:type="pct"/>
            <w:tcBorders>
              <w:top w:val="single" w:sz="4" w:space="0" w:color="000001"/>
              <w:left w:val="single" w:sz="4" w:space="0" w:color="000001"/>
              <w:bottom w:val="single" w:sz="4" w:space="0" w:color="000001"/>
              <w:right w:val="single" w:sz="4" w:space="0" w:color="000001"/>
            </w:tcBorders>
            <w:vAlign w:val="center"/>
          </w:tcPr>
          <w:p w14:paraId="14EE1209" w14:textId="77777777" w:rsidR="00B34405" w:rsidRPr="00AF6C3D" w:rsidRDefault="00B34405" w:rsidP="00B34405">
            <w:pPr>
              <w:jc w:val="right"/>
            </w:pPr>
            <w:r w:rsidRPr="00AF6C3D">
              <w:t>509 030,44</w:t>
            </w:r>
          </w:p>
        </w:tc>
        <w:tc>
          <w:tcPr>
            <w:tcW w:w="727" w:type="pct"/>
            <w:tcBorders>
              <w:top w:val="single" w:sz="4" w:space="0" w:color="000001"/>
              <w:left w:val="single" w:sz="4" w:space="0" w:color="000001"/>
              <w:bottom w:val="single" w:sz="4" w:space="0" w:color="000001"/>
              <w:right w:val="single" w:sz="4" w:space="0" w:color="000001"/>
            </w:tcBorders>
            <w:vAlign w:val="center"/>
          </w:tcPr>
          <w:p w14:paraId="0C369566" w14:textId="77777777" w:rsidR="00B34405" w:rsidRPr="00AF6C3D" w:rsidRDefault="00B34405" w:rsidP="00B34405">
            <w:pPr>
              <w:jc w:val="right"/>
            </w:pPr>
            <w:r w:rsidRPr="00AF6C3D">
              <w:t>586 491,34</w:t>
            </w:r>
          </w:p>
        </w:tc>
      </w:tr>
      <w:tr w:rsidR="00AF6C3D" w:rsidRPr="00AF6C3D" w14:paraId="34378255"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14:paraId="09BB62EB" w14:textId="2F426149" w:rsidR="00B34405" w:rsidRPr="00AF6C3D" w:rsidRDefault="00B34405" w:rsidP="00B34405">
            <w:pPr>
              <w:pStyle w:val="NormalnyWeb"/>
              <w:spacing w:before="0" w:after="0" w:line="276" w:lineRule="auto"/>
              <w:jc w:val="center"/>
              <w:rPr>
                <w:b/>
              </w:rPr>
            </w:pPr>
            <w:r w:rsidRPr="00AF6C3D">
              <w:rPr>
                <w:b/>
                <w:bCs/>
              </w:rPr>
              <w:t>2019</w:t>
            </w:r>
          </w:p>
        </w:tc>
        <w:tc>
          <w:tcPr>
            <w:tcW w:w="935" w:type="pct"/>
            <w:tcBorders>
              <w:top w:val="single" w:sz="4" w:space="0" w:color="000001"/>
              <w:left w:val="single" w:sz="4" w:space="0" w:color="000001"/>
              <w:bottom w:val="single" w:sz="4" w:space="0" w:color="000001"/>
              <w:right w:val="single" w:sz="4" w:space="0" w:color="000001"/>
            </w:tcBorders>
            <w:vAlign w:val="center"/>
          </w:tcPr>
          <w:p w14:paraId="74CE82E5" w14:textId="209AF3CE" w:rsidR="00B34405" w:rsidRPr="00AF6C3D" w:rsidRDefault="00B34405" w:rsidP="00B34405">
            <w:pPr>
              <w:jc w:val="right"/>
              <w:rPr>
                <w:b/>
              </w:rPr>
            </w:pPr>
            <w:r w:rsidRPr="00AF6C3D">
              <w:rPr>
                <w:b/>
                <w:bCs/>
              </w:rPr>
              <w:t xml:space="preserve">29 046 923,11 </w:t>
            </w:r>
          </w:p>
        </w:tc>
        <w:tc>
          <w:tcPr>
            <w:tcW w:w="935" w:type="pct"/>
            <w:tcBorders>
              <w:top w:val="single" w:sz="4" w:space="0" w:color="000001"/>
              <w:left w:val="single" w:sz="4" w:space="0" w:color="000001"/>
              <w:bottom w:val="single" w:sz="4" w:space="0" w:color="000001"/>
              <w:right w:val="single" w:sz="4" w:space="0" w:color="000001"/>
            </w:tcBorders>
            <w:vAlign w:val="center"/>
          </w:tcPr>
          <w:p w14:paraId="31808DDE" w14:textId="7387E7D8" w:rsidR="00B34405" w:rsidRPr="00AF6C3D" w:rsidRDefault="00B34405" w:rsidP="00B34405">
            <w:pPr>
              <w:jc w:val="right"/>
              <w:rPr>
                <w:b/>
              </w:rPr>
            </w:pPr>
            <w:r w:rsidRPr="00AF6C3D">
              <w:rPr>
                <w:b/>
                <w:bCs/>
              </w:rPr>
              <w:t>11 641 832,28</w:t>
            </w:r>
          </w:p>
        </w:tc>
        <w:tc>
          <w:tcPr>
            <w:tcW w:w="999" w:type="pct"/>
            <w:tcBorders>
              <w:top w:val="single" w:sz="4" w:space="0" w:color="000001"/>
              <w:left w:val="single" w:sz="4" w:space="0" w:color="000001"/>
              <w:bottom w:val="single" w:sz="4" w:space="0" w:color="000001"/>
              <w:right w:val="single" w:sz="4" w:space="0" w:color="000001"/>
            </w:tcBorders>
            <w:vAlign w:val="center"/>
          </w:tcPr>
          <w:p w14:paraId="2BCF4F19" w14:textId="3FD64AA5" w:rsidR="00B34405" w:rsidRPr="00AF6C3D" w:rsidRDefault="00B34405" w:rsidP="00B34405">
            <w:pPr>
              <w:jc w:val="right"/>
              <w:rPr>
                <w:b/>
              </w:rPr>
            </w:pPr>
            <w:r w:rsidRPr="00AF6C3D">
              <w:rPr>
                <w:b/>
                <w:bCs/>
              </w:rPr>
              <w:t>40 688 755,39</w:t>
            </w:r>
          </w:p>
        </w:tc>
        <w:tc>
          <w:tcPr>
            <w:tcW w:w="794" w:type="pct"/>
            <w:tcBorders>
              <w:top w:val="single" w:sz="4" w:space="0" w:color="000001"/>
              <w:left w:val="single" w:sz="4" w:space="0" w:color="000001"/>
              <w:bottom w:val="single" w:sz="4" w:space="0" w:color="000001"/>
              <w:right w:val="single" w:sz="4" w:space="0" w:color="000001"/>
            </w:tcBorders>
            <w:vAlign w:val="center"/>
          </w:tcPr>
          <w:p w14:paraId="4B1A3691" w14:textId="1AFA7B7A" w:rsidR="00B34405" w:rsidRPr="00AF6C3D" w:rsidRDefault="00B34405" w:rsidP="00B34405">
            <w:pPr>
              <w:jc w:val="right"/>
              <w:rPr>
                <w:b/>
              </w:rPr>
            </w:pPr>
            <w:r w:rsidRPr="00AF6C3D">
              <w:rPr>
                <w:b/>
                <w:bCs/>
              </w:rPr>
              <w:t>480 896,46</w:t>
            </w:r>
          </w:p>
        </w:tc>
        <w:tc>
          <w:tcPr>
            <w:tcW w:w="727" w:type="pct"/>
            <w:tcBorders>
              <w:top w:val="single" w:sz="4" w:space="0" w:color="000001"/>
              <w:left w:val="single" w:sz="4" w:space="0" w:color="000001"/>
              <w:bottom w:val="single" w:sz="4" w:space="0" w:color="000001"/>
              <w:right w:val="single" w:sz="4" w:space="0" w:color="000001"/>
            </w:tcBorders>
            <w:vAlign w:val="center"/>
          </w:tcPr>
          <w:p w14:paraId="47AC3344" w14:textId="165FC181" w:rsidR="00B34405" w:rsidRPr="00AF6C3D" w:rsidRDefault="00B34405" w:rsidP="00B34405">
            <w:pPr>
              <w:jc w:val="right"/>
              <w:rPr>
                <w:b/>
              </w:rPr>
            </w:pPr>
            <w:r w:rsidRPr="00AF6C3D">
              <w:rPr>
                <w:b/>
                <w:bCs/>
              </w:rPr>
              <w:t>619 644,06</w:t>
            </w:r>
          </w:p>
        </w:tc>
      </w:tr>
    </w:tbl>
    <w:p w14:paraId="2C8979CF" w14:textId="77777777" w:rsidR="009D1324" w:rsidRPr="00AF6C3D" w:rsidRDefault="009D1324" w:rsidP="007D3280">
      <w:pPr>
        <w:pStyle w:val="Standard"/>
        <w:contextualSpacing/>
        <w:jc w:val="both"/>
        <w:rPr>
          <w:rFonts w:cs="Times New Roman"/>
          <w:sz w:val="22"/>
          <w:szCs w:val="22"/>
          <w:lang w:val="pl-PL"/>
        </w:rPr>
      </w:pPr>
      <w:r w:rsidRPr="00AF6C3D">
        <w:rPr>
          <w:rFonts w:cs="Times New Roman"/>
          <w:sz w:val="22"/>
          <w:szCs w:val="22"/>
          <w:lang w:val="pl-PL"/>
        </w:rPr>
        <w:t xml:space="preserve">*w drodze egzekucji </w:t>
      </w:r>
      <w:r w:rsidR="00CD2B2C" w:rsidRPr="00AF6C3D">
        <w:rPr>
          <w:rFonts w:cs="Times New Roman"/>
          <w:sz w:val="22"/>
          <w:szCs w:val="22"/>
          <w:lang w:val="pl-PL"/>
        </w:rPr>
        <w:t xml:space="preserve">   </w:t>
      </w:r>
      <w:r w:rsidRPr="00AF6C3D">
        <w:rPr>
          <w:rFonts w:cs="Times New Roman"/>
          <w:sz w:val="22"/>
          <w:szCs w:val="22"/>
          <w:lang w:val="pl-PL"/>
        </w:rPr>
        <w:t xml:space="preserve">komorników </w:t>
      </w:r>
      <w:r w:rsidR="00CD2B2C" w:rsidRPr="00AF6C3D">
        <w:rPr>
          <w:rFonts w:cs="Times New Roman"/>
          <w:sz w:val="22"/>
          <w:szCs w:val="22"/>
          <w:lang w:val="pl-PL"/>
        </w:rPr>
        <w:t xml:space="preserve">  </w:t>
      </w:r>
      <w:r w:rsidRPr="00AF6C3D">
        <w:rPr>
          <w:rFonts w:cs="Times New Roman"/>
          <w:sz w:val="22"/>
          <w:szCs w:val="22"/>
          <w:lang w:val="pl-PL"/>
        </w:rPr>
        <w:t xml:space="preserve">sądowych i </w:t>
      </w:r>
      <w:r w:rsidR="00CD2B2C" w:rsidRPr="00AF6C3D">
        <w:rPr>
          <w:rFonts w:cs="Times New Roman"/>
          <w:sz w:val="22"/>
          <w:szCs w:val="22"/>
          <w:lang w:val="pl-PL"/>
        </w:rPr>
        <w:t xml:space="preserve">  </w:t>
      </w:r>
      <w:r w:rsidRPr="00AF6C3D">
        <w:rPr>
          <w:rFonts w:cs="Times New Roman"/>
          <w:sz w:val="22"/>
          <w:szCs w:val="22"/>
          <w:lang w:val="pl-PL"/>
        </w:rPr>
        <w:t xml:space="preserve">postępowania </w:t>
      </w:r>
      <w:r w:rsidR="00CD2B2C" w:rsidRPr="00AF6C3D">
        <w:rPr>
          <w:rFonts w:cs="Times New Roman"/>
          <w:sz w:val="22"/>
          <w:szCs w:val="22"/>
          <w:lang w:val="pl-PL"/>
        </w:rPr>
        <w:t xml:space="preserve">  </w:t>
      </w:r>
      <w:r w:rsidRPr="00AF6C3D">
        <w:rPr>
          <w:rFonts w:cs="Times New Roman"/>
          <w:sz w:val="22"/>
          <w:szCs w:val="22"/>
          <w:lang w:val="pl-PL"/>
        </w:rPr>
        <w:t xml:space="preserve">egzekucyjnego Urzędów </w:t>
      </w:r>
      <w:r w:rsidR="00D500A5" w:rsidRPr="00AF6C3D">
        <w:rPr>
          <w:rFonts w:cs="Times New Roman"/>
          <w:sz w:val="22"/>
          <w:szCs w:val="22"/>
          <w:lang w:val="pl-PL"/>
        </w:rPr>
        <w:t xml:space="preserve">  </w:t>
      </w:r>
      <w:r w:rsidR="00CD2B2C" w:rsidRPr="00AF6C3D">
        <w:rPr>
          <w:rFonts w:cs="Times New Roman"/>
          <w:sz w:val="22"/>
          <w:szCs w:val="22"/>
          <w:lang w:val="pl-PL"/>
        </w:rPr>
        <w:t xml:space="preserve"> </w:t>
      </w:r>
      <w:r w:rsidRPr="00AF6C3D">
        <w:rPr>
          <w:rFonts w:cs="Times New Roman"/>
          <w:sz w:val="22"/>
          <w:szCs w:val="22"/>
          <w:lang w:val="pl-PL"/>
        </w:rPr>
        <w:t>Skarbowych oraz wpłaty zaległości przez dłużników alimentacyjnych</w:t>
      </w:r>
      <w:r w:rsidR="0001162C" w:rsidRPr="00AF6C3D">
        <w:rPr>
          <w:rFonts w:cs="Times New Roman"/>
          <w:sz w:val="22"/>
          <w:szCs w:val="22"/>
          <w:lang w:val="pl-PL"/>
        </w:rPr>
        <w:t>.</w:t>
      </w:r>
    </w:p>
    <w:p w14:paraId="3112C1AF" w14:textId="77777777" w:rsidR="00CD2B2C" w:rsidRPr="00AF6C3D" w:rsidRDefault="00CD2B2C" w:rsidP="007D3280">
      <w:pPr>
        <w:pStyle w:val="Standard"/>
        <w:contextualSpacing/>
        <w:jc w:val="both"/>
        <w:rPr>
          <w:rFonts w:cs="Times New Roman"/>
          <w:b/>
          <w:lang w:val="pl-PL" w:eastAsia="fa-IR"/>
        </w:rPr>
      </w:pPr>
    </w:p>
    <w:p w14:paraId="379D14FE" w14:textId="77777777" w:rsidR="0063187A" w:rsidRPr="00AF6C3D" w:rsidRDefault="00F33B35" w:rsidP="007D3280">
      <w:pPr>
        <w:pStyle w:val="Standard"/>
        <w:contextualSpacing/>
        <w:jc w:val="both"/>
        <w:rPr>
          <w:rFonts w:cs="Times New Roman"/>
          <w:b/>
          <w:lang w:val="pl-PL" w:eastAsia="fa-IR"/>
        </w:rPr>
      </w:pPr>
      <w:r w:rsidRPr="00AF6C3D">
        <w:rPr>
          <w:rFonts w:cs="Times New Roman"/>
          <w:b/>
          <w:lang w:val="pl-PL" w:eastAsia="fa-IR"/>
        </w:rPr>
        <w:t>9</w:t>
      </w:r>
      <w:r w:rsidR="0063187A" w:rsidRPr="00AF6C3D">
        <w:rPr>
          <w:rFonts w:cs="Times New Roman"/>
          <w:b/>
          <w:lang w:val="pl-PL" w:eastAsia="fa-IR"/>
        </w:rPr>
        <w:t>. Postępowanie wobec dłużników alimentacyjnych</w:t>
      </w:r>
    </w:p>
    <w:p w14:paraId="203B1384" w14:textId="77777777" w:rsidR="0028352D" w:rsidRPr="00AF6C3D" w:rsidRDefault="0028352D" w:rsidP="007D3280">
      <w:pPr>
        <w:pStyle w:val="Standard"/>
        <w:contextualSpacing/>
        <w:jc w:val="both"/>
        <w:rPr>
          <w:rFonts w:cs="Times New Roman"/>
          <w:lang w:val="pl-PL" w:eastAsia="fa-IR"/>
        </w:rPr>
      </w:pPr>
    </w:p>
    <w:p w14:paraId="197592F8" w14:textId="77777777" w:rsidR="00B34405" w:rsidRPr="00AF6C3D" w:rsidRDefault="00B34405" w:rsidP="00B34405">
      <w:pPr>
        <w:widowControl w:val="0"/>
        <w:autoSpaceDN w:val="0"/>
        <w:ind w:firstLine="360"/>
        <w:jc w:val="both"/>
        <w:textAlignment w:val="baseline"/>
        <w:rPr>
          <w:kern w:val="3"/>
          <w:lang w:eastAsia="fa-IR" w:bidi="fa-IR"/>
        </w:rPr>
      </w:pPr>
      <w:r w:rsidRPr="00AF6C3D">
        <w:rPr>
          <w:kern w:val="3"/>
          <w:lang w:eastAsia="fa-IR" w:bidi="fa-IR"/>
        </w:rPr>
        <w:t>Miejski Ośrodek Pomocy Społecznej w Przemyślu jest organem prowadzącym z upoważnienia Prezydenta Miasta Przemyśla postępowanie wobec osób uchylających się od obowiązku alimentacyjnego,    a   zamieszkujących   na   terenie   Przemyśla.    W tym przypadku można mówić o trzech kategoriach dłużników alimentacyjnych:</w:t>
      </w:r>
    </w:p>
    <w:p w14:paraId="4E93ED1D" w14:textId="42CA64E6" w:rsidR="00B34405" w:rsidRPr="00AF6C3D" w:rsidRDefault="00B34405" w:rsidP="00B120B6">
      <w:pPr>
        <w:widowControl w:val="0"/>
        <w:numPr>
          <w:ilvl w:val="0"/>
          <w:numId w:val="15"/>
        </w:numPr>
        <w:tabs>
          <w:tab w:val="left" w:pos="1134"/>
          <w:tab w:val="left" w:pos="2520"/>
        </w:tabs>
        <w:autoSpaceDN w:val="0"/>
        <w:jc w:val="both"/>
        <w:rPr>
          <w:kern w:val="3"/>
          <w:lang w:eastAsia="fa-IR" w:bidi="fa-IR"/>
        </w:rPr>
      </w:pPr>
      <w:r w:rsidRPr="00AF6C3D">
        <w:rPr>
          <w:kern w:val="3"/>
          <w:lang w:eastAsia="fa-IR" w:bidi="fa-IR"/>
        </w:rPr>
        <w:t>Zarówno dłużnik alimentacyjny jak i osoba uprawniona zamieszkują na terenie  Przemyśla. W    takim   przypadku   postępowanie   wobec   dłużników   ws</w:t>
      </w:r>
      <w:r w:rsidR="0016204D" w:rsidRPr="00AF6C3D">
        <w:rPr>
          <w:kern w:val="3"/>
          <w:lang w:eastAsia="fa-IR" w:bidi="fa-IR"/>
        </w:rPr>
        <w:t>zczynane   jest   z   urzędu po </w:t>
      </w:r>
      <w:r w:rsidRPr="00AF6C3D">
        <w:rPr>
          <w:kern w:val="3"/>
          <w:lang w:eastAsia="fa-IR" w:bidi="fa-IR"/>
        </w:rPr>
        <w:t>przyznaniu osobie uprawnionej przez organ właściwy świadczeń z funduszu alimentacyjnego.</w:t>
      </w:r>
    </w:p>
    <w:p w14:paraId="1BFC5425" w14:textId="524B5A48" w:rsidR="00B34405" w:rsidRPr="00AF6C3D" w:rsidRDefault="00B34405" w:rsidP="00B120B6">
      <w:pPr>
        <w:widowControl w:val="0"/>
        <w:numPr>
          <w:ilvl w:val="0"/>
          <w:numId w:val="15"/>
        </w:numPr>
        <w:tabs>
          <w:tab w:val="left" w:pos="1134"/>
          <w:tab w:val="left" w:pos="2520"/>
        </w:tabs>
        <w:autoSpaceDN w:val="0"/>
        <w:jc w:val="both"/>
        <w:rPr>
          <w:kern w:val="3"/>
          <w:lang w:eastAsia="fa-IR" w:bidi="fa-IR"/>
        </w:rPr>
      </w:pPr>
      <w:r w:rsidRPr="00AF6C3D">
        <w:rPr>
          <w:kern w:val="3"/>
          <w:lang w:eastAsia="fa-IR" w:bidi="fa-IR"/>
        </w:rPr>
        <w:t>Dłużnik alimentacyjny zamieszkuje w Przemyślu, a osoba uprawniona do alimentów zamieszkuje i pobiera świadczenia z funduszu alimentacyjnego w innej gminie. W takim przypadku wójt, burmistrz lub prezydent miasta właściwego ze względu na miejsce zamieszkania osoby uprawnionej występuje d</w:t>
      </w:r>
      <w:r w:rsidR="00B01EC3" w:rsidRPr="00AF6C3D">
        <w:rPr>
          <w:kern w:val="3"/>
          <w:lang w:eastAsia="fa-IR" w:bidi="fa-IR"/>
        </w:rPr>
        <w:t>o organu właściwego dłużnika z wnioskiem      o </w:t>
      </w:r>
      <w:r w:rsidRPr="00AF6C3D">
        <w:rPr>
          <w:kern w:val="3"/>
          <w:lang w:eastAsia="fa-IR" w:bidi="fa-IR"/>
        </w:rPr>
        <w:t>podjęcie działań wobec dłużnika.</w:t>
      </w:r>
    </w:p>
    <w:p w14:paraId="3A34C46B" w14:textId="2000F7F0" w:rsidR="00B34405" w:rsidRPr="00AF6C3D" w:rsidRDefault="00B34405" w:rsidP="00B120B6">
      <w:pPr>
        <w:widowControl w:val="0"/>
        <w:numPr>
          <w:ilvl w:val="0"/>
          <w:numId w:val="15"/>
        </w:numPr>
        <w:tabs>
          <w:tab w:val="left" w:pos="1134"/>
          <w:tab w:val="left" w:pos="2520"/>
        </w:tabs>
        <w:autoSpaceDN w:val="0"/>
        <w:jc w:val="both"/>
        <w:rPr>
          <w:kern w:val="3"/>
          <w:lang w:eastAsia="fa-IR" w:bidi="fa-IR"/>
        </w:rPr>
      </w:pPr>
      <w:r w:rsidRPr="00AF6C3D">
        <w:rPr>
          <w:kern w:val="3"/>
          <w:lang w:eastAsia="fa-IR" w:bidi="fa-IR"/>
        </w:rPr>
        <w:t>Osoba uprawniona do świadczeń a</w:t>
      </w:r>
      <w:r w:rsidR="00031742" w:rsidRPr="00AF6C3D">
        <w:rPr>
          <w:kern w:val="3"/>
          <w:lang w:eastAsia="fa-IR" w:bidi="fa-IR"/>
        </w:rPr>
        <w:t>limentacyjnych nie otrzymała</w:t>
      </w:r>
      <w:r w:rsidR="00D7179E" w:rsidRPr="00AF6C3D">
        <w:rPr>
          <w:kern w:val="3"/>
          <w:lang w:eastAsia="fa-IR" w:bidi="fa-IR"/>
        </w:rPr>
        <w:t xml:space="preserve"> prawa do</w:t>
      </w:r>
      <w:r w:rsidR="00031742" w:rsidRPr="00AF6C3D">
        <w:rPr>
          <w:kern w:val="3"/>
          <w:lang w:eastAsia="fa-IR" w:bidi="fa-IR"/>
        </w:rPr>
        <w:t xml:space="preserve"> świadczeń z </w:t>
      </w:r>
      <w:r w:rsidRPr="00AF6C3D">
        <w:rPr>
          <w:kern w:val="3"/>
          <w:lang w:eastAsia="fa-IR" w:bidi="fa-IR"/>
        </w:rPr>
        <w:t>funduszu alimentacyjnego lub nie ubiegała się o ich przyznanie. Wówczas taka osoba może złożyć wniosek o podjęcie działań wobec dłużnika alimentacyjnego  do organu właściwego wierzyciela. Do wniosku winna dołączyć zaświadczenie komornika potwierdzające bezskuteczną egzekucję świadczeń alimentacyjnych.</w:t>
      </w:r>
    </w:p>
    <w:p w14:paraId="15600076" w14:textId="1794C24F" w:rsidR="00B34405" w:rsidRPr="00AF6C3D" w:rsidRDefault="00B34405" w:rsidP="00B34405">
      <w:pPr>
        <w:widowControl w:val="0"/>
        <w:autoSpaceDN w:val="0"/>
        <w:ind w:firstLine="360"/>
        <w:jc w:val="both"/>
        <w:textAlignment w:val="baseline"/>
        <w:rPr>
          <w:kern w:val="3"/>
          <w:lang w:eastAsia="ja-JP"/>
        </w:rPr>
      </w:pPr>
      <w:r w:rsidRPr="00AF6C3D">
        <w:rPr>
          <w:kern w:val="3"/>
          <w:lang w:eastAsia="fa-IR" w:bidi="fa-IR"/>
        </w:rPr>
        <w:t>Ustawa o pomocy osobom uprawnionym do alimentów reguluje również działania podejmowane wobec dłużników alimentacyjnych. Organ właściwy dłużnika przeprowadza wywiad alimentacyjny, w celu ustalenia sytuacji rodzinnej, dochodowej i zawodowej dłużnika alimentacyjnego, a także jego stanu zdrowia oraz przyczyn niełożenia na utrzymanie osoby uprawnionej, odbiera od niego oświadczenie   majątkowe   oraz informuje dłużnika o przekazaniu do biura informacji gospo</w:t>
      </w:r>
      <w:r w:rsidR="00824FD3" w:rsidRPr="00AF6C3D">
        <w:rPr>
          <w:kern w:val="3"/>
          <w:lang w:eastAsia="fa-IR" w:bidi="fa-IR"/>
        </w:rPr>
        <w:t xml:space="preserve">darczej </w:t>
      </w:r>
      <w:r w:rsidRPr="00AF6C3D">
        <w:rPr>
          <w:kern w:val="3"/>
          <w:lang w:eastAsia="fa-IR" w:bidi="fa-IR"/>
        </w:rPr>
        <w:t xml:space="preserve">o zobowiązaniu lub zobowiązaniach dłużnika alimentacyjnego   w razie powstania zaległości za okres dłuższy niż 6 miesięcy. </w:t>
      </w:r>
      <w:bookmarkStart w:id="1" w:name="_Hlk33536707"/>
      <w:r w:rsidRPr="00AF6C3D">
        <w:rPr>
          <w:kern w:val="3"/>
          <w:lang w:eastAsia="fa-IR" w:bidi="fa-IR"/>
        </w:rPr>
        <w:t>W 2019</w:t>
      </w:r>
      <w:r w:rsidR="00C72730" w:rsidRPr="00AF6C3D">
        <w:rPr>
          <w:kern w:val="3"/>
          <w:lang w:eastAsia="fa-IR" w:bidi="fa-IR"/>
        </w:rPr>
        <w:t xml:space="preserve"> </w:t>
      </w:r>
      <w:r w:rsidRPr="00AF6C3D">
        <w:rPr>
          <w:kern w:val="3"/>
          <w:lang w:eastAsia="fa-IR" w:bidi="fa-IR"/>
        </w:rPr>
        <w:t>r. wysłano 303 wezwań celem przeprowadzenia wywiadu alimentacyjnego, w tym przeprowadzono  173 wywiadów.</w:t>
      </w:r>
    </w:p>
    <w:bookmarkEnd w:id="1"/>
    <w:p w14:paraId="1EFE5C33" w14:textId="234BAF8F" w:rsidR="00B34405" w:rsidRPr="00AF6C3D" w:rsidRDefault="00B34405" w:rsidP="00B34405">
      <w:pPr>
        <w:widowControl w:val="0"/>
        <w:autoSpaceDN w:val="0"/>
        <w:jc w:val="both"/>
        <w:textAlignment w:val="baseline"/>
        <w:rPr>
          <w:kern w:val="3"/>
          <w:lang w:eastAsia="fa-IR" w:bidi="fa-IR"/>
        </w:rPr>
      </w:pPr>
      <w:r w:rsidRPr="00AF6C3D">
        <w:rPr>
          <w:kern w:val="3"/>
          <w:lang w:eastAsia="fa-IR" w:bidi="fa-IR"/>
        </w:rPr>
        <w:tab/>
        <w:t>W przypadku nie wywiązywania się ze swoich zobowiązań w związku z brakiem zatrudnienia, zobowiązuje się dłużnika do zarejestrowania się jako bezro</w:t>
      </w:r>
      <w:r w:rsidR="00B2374E" w:rsidRPr="00AF6C3D">
        <w:rPr>
          <w:kern w:val="3"/>
          <w:lang w:eastAsia="fa-IR" w:bidi="fa-IR"/>
        </w:rPr>
        <w:t>botny albo poszukujący pracy,  informuje   </w:t>
      </w:r>
      <w:r w:rsidRPr="00AF6C3D">
        <w:rPr>
          <w:kern w:val="3"/>
          <w:lang w:eastAsia="fa-IR" w:bidi="fa-IR"/>
        </w:rPr>
        <w:t>się   właściwy   powiatowy urząd pracy o  podjęcie   działań   zmierzających do aktywizacji zawodowej dłużnika alimentacyjnego.</w:t>
      </w:r>
    </w:p>
    <w:p w14:paraId="1F23E63F" w14:textId="750F4C82" w:rsidR="00B34405" w:rsidRPr="00AF6C3D" w:rsidRDefault="00B34405" w:rsidP="00B34405">
      <w:pPr>
        <w:widowControl w:val="0"/>
        <w:autoSpaceDN w:val="0"/>
        <w:ind w:firstLine="708"/>
        <w:jc w:val="both"/>
        <w:textAlignment w:val="baseline"/>
        <w:rPr>
          <w:kern w:val="3"/>
          <w:lang w:eastAsia="fa-IR" w:bidi="fa-IR"/>
        </w:rPr>
      </w:pPr>
      <w:r w:rsidRPr="00AF6C3D">
        <w:rPr>
          <w:kern w:val="3"/>
          <w:lang w:eastAsia="fa-IR" w:bidi="fa-IR"/>
        </w:rPr>
        <w:t>Uniemożliwienie przeprowadzenia wywiadu alimentacyjnego, odmowa złożenia oświadczenia majątkowego, odmowa zarejestrowania się w PUP bądź nieuzasadniona odmowa przyjęcia pracy przez dłużnika alimentacyjnego skutkuje tym, że organ właściwy dłużnika wszczyna postępowanie   dotyczące    uznania   dłużnika   alimentacyjnego  za    uchylającego się od zobowiązań alimentacyjnych. Decyzji nie wydaje się wobec dłużnika alimentacyjnego, który przez okres ostatnich 6 miesięcy wywiązywał się w każdym miesiącu ze zobowiązań w kwocie     nie   niższej niż 50% kwoty bieżąco ustalonych alimentów. Jeże</w:t>
      </w:r>
      <w:r w:rsidR="0091020D" w:rsidRPr="00AF6C3D">
        <w:rPr>
          <w:kern w:val="3"/>
          <w:lang w:eastAsia="fa-IR" w:bidi="fa-IR"/>
        </w:rPr>
        <w:t>li decyzja o uznaniu dłużnika  alimentacyjnego za </w:t>
      </w:r>
      <w:r w:rsidRPr="00AF6C3D">
        <w:rPr>
          <w:kern w:val="3"/>
          <w:lang w:eastAsia="fa-IR" w:bidi="fa-IR"/>
        </w:rPr>
        <w:t>uchylającego się od zobowiązań alimentacyjnych stanie s</w:t>
      </w:r>
      <w:r w:rsidR="0091020D" w:rsidRPr="00AF6C3D">
        <w:rPr>
          <w:kern w:val="3"/>
          <w:lang w:eastAsia="fa-IR" w:bidi="fa-IR"/>
        </w:rPr>
        <w:t>ię ostateczna, organ właściwy</w:t>
      </w:r>
      <w:r w:rsidRPr="00AF6C3D">
        <w:rPr>
          <w:kern w:val="3"/>
          <w:lang w:eastAsia="fa-IR" w:bidi="fa-IR"/>
        </w:rPr>
        <w:t xml:space="preserve">  dłużnika    składa    wniosek   o    ściganie za przestępstwo określone w art. 209 kk. oraz po uzyskaniu z centralnej ewidencji kierowców informacji o uprawnien</w:t>
      </w:r>
      <w:r w:rsidR="0091020D" w:rsidRPr="00AF6C3D">
        <w:rPr>
          <w:kern w:val="3"/>
          <w:lang w:eastAsia="fa-IR" w:bidi="fa-IR"/>
        </w:rPr>
        <w:t>iach do kierowania pojazdami, kieruje</w:t>
      </w:r>
      <w:r w:rsidRPr="00AF6C3D">
        <w:rPr>
          <w:kern w:val="3"/>
          <w:lang w:eastAsia="fa-IR" w:bidi="fa-IR"/>
        </w:rPr>
        <w:t xml:space="preserve"> </w:t>
      </w:r>
      <w:r w:rsidR="0091020D" w:rsidRPr="00AF6C3D">
        <w:rPr>
          <w:kern w:val="3"/>
          <w:lang w:eastAsia="fa-IR" w:bidi="fa-IR"/>
        </w:rPr>
        <w:t xml:space="preserve">wniosek </w:t>
      </w:r>
      <w:r w:rsidR="0091020D" w:rsidRPr="00AF6C3D">
        <w:rPr>
          <w:kern w:val="3"/>
          <w:lang w:eastAsia="fa-IR" w:bidi="fa-IR"/>
        </w:rPr>
        <w:lastRenderedPageBreak/>
        <w:t>do </w:t>
      </w:r>
      <w:r w:rsidRPr="00AF6C3D">
        <w:rPr>
          <w:kern w:val="3"/>
          <w:lang w:eastAsia="fa-IR" w:bidi="fa-IR"/>
        </w:rPr>
        <w:t>starosty o zatrzymanie prawa jazdy dłużnika alimen</w:t>
      </w:r>
      <w:r w:rsidR="0091020D" w:rsidRPr="00AF6C3D">
        <w:rPr>
          <w:kern w:val="3"/>
          <w:lang w:eastAsia="fa-IR" w:bidi="fa-IR"/>
        </w:rPr>
        <w:t>tacyjnego, dołączając odpis</w:t>
      </w:r>
      <w:r w:rsidR="003C125F" w:rsidRPr="00AF6C3D">
        <w:rPr>
          <w:kern w:val="3"/>
          <w:lang w:eastAsia="fa-IR" w:bidi="fa-IR"/>
        </w:rPr>
        <w:t xml:space="preserve"> tej</w:t>
      </w:r>
      <w:r w:rsidR="0091020D" w:rsidRPr="00AF6C3D">
        <w:rPr>
          <w:kern w:val="3"/>
          <w:lang w:eastAsia="fa-IR" w:bidi="fa-IR"/>
        </w:rPr>
        <w:t xml:space="preserve"> decyzji.</w:t>
      </w:r>
      <w:r w:rsidRPr="00AF6C3D">
        <w:rPr>
          <w:kern w:val="3"/>
          <w:lang w:eastAsia="fa-IR" w:bidi="fa-IR"/>
        </w:rPr>
        <w:t xml:space="preserve"> </w:t>
      </w:r>
      <w:r w:rsidR="0091020D" w:rsidRPr="00AF6C3D">
        <w:rPr>
          <w:kern w:val="3"/>
        </w:rPr>
        <w:t>W </w:t>
      </w:r>
      <w:r w:rsidRPr="00AF6C3D">
        <w:rPr>
          <w:kern w:val="3"/>
        </w:rPr>
        <w:t xml:space="preserve">przypadku   otrzymania   kolejnego  </w:t>
      </w:r>
      <w:r w:rsidR="00780AC2" w:rsidRPr="00AF6C3D">
        <w:rPr>
          <w:kern w:val="3"/>
        </w:rPr>
        <w:t xml:space="preserve"> wniosku o podjęcie działań i ustalenia  przez</w:t>
      </w:r>
      <w:r w:rsidRPr="00AF6C3D">
        <w:rPr>
          <w:kern w:val="3"/>
        </w:rPr>
        <w:t xml:space="preserve">  org</w:t>
      </w:r>
      <w:r w:rsidR="00780AC2" w:rsidRPr="00AF6C3D">
        <w:rPr>
          <w:kern w:val="3"/>
        </w:rPr>
        <w:t>an   właściwy   dłużnika   na</w:t>
      </w:r>
      <w:r w:rsidRPr="00AF6C3D">
        <w:rPr>
          <w:kern w:val="3"/>
        </w:rPr>
        <w:t xml:space="preserve"> podstawie   wywiadu   alimentacyjnego lub   oświadczenia   majątkowe</w:t>
      </w:r>
      <w:r w:rsidR="008C4481">
        <w:rPr>
          <w:kern w:val="3"/>
        </w:rPr>
        <w:t>go,    że   sytuacja  dłużnika</w:t>
      </w:r>
      <w:r w:rsidRPr="00AF6C3D">
        <w:rPr>
          <w:kern w:val="3"/>
        </w:rPr>
        <w:t xml:space="preserve"> alimentacyjnego nie uległa zmianie,</w:t>
      </w:r>
      <w:r w:rsidR="00AB1BB9" w:rsidRPr="00AF6C3D">
        <w:rPr>
          <w:kern w:val="3"/>
        </w:rPr>
        <w:t xml:space="preserve"> lub w przypadku gdy dłużnik</w:t>
      </w:r>
      <w:r w:rsidRPr="00AF6C3D">
        <w:rPr>
          <w:kern w:val="3"/>
        </w:rPr>
        <w:t xml:space="preserve"> alimentacyjny   uniemożliwi   przeprowadzenie   tego   wywiadu lub odmówi złożenia oświadczenia majątkowego, organ właściwy dłużnika nie informuje właściwego powiatowego urzędu pracy o potrzebie aktywizacji zawodowej dłużnika alimentacyjnego ani nie wszczyna   postępowania   dotyczącego   uznania  dłużnika alimentacyjnego za uchylającego się od zobowiązań alimentacyjnych, jeżeli p</w:t>
      </w:r>
      <w:r w:rsidR="00780AC2" w:rsidRPr="00AF6C3D">
        <w:rPr>
          <w:kern w:val="3"/>
        </w:rPr>
        <w:t>oprzednio wydana decyzja o uznaniu</w:t>
      </w:r>
      <w:r w:rsidRPr="00AF6C3D">
        <w:rPr>
          <w:kern w:val="3"/>
        </w:rPr>
        <w:t xml:space="preserve"> dłużnika   alimentacyjnego za uchylającego się od zobowiązań alimentacyjnych pozostaje w mocy.</w:t>
      </w:r>
    </w:p>
    <w:p w14:paraId="3F44D0EF" w14:textId="25C80881" w:rsidR="00B34405" w:rsidRPr="00AF6C3D" w:rsidRDefault="00B34405" w:rsidP="00B34405">
      <w:pPr>
        <w:widowControl w:val="0"/>
        <w:autoSpaceDN w:val="0"/>
        <w:jc w:val="both"/>
        <w:textAlignment w:val="baseline"/>
        <w:rPr>
          <w:kern w:val="3"/>
          <w:lang w:eastAsia="ja-JP"/>
        </w:rPr>
      </w:pPr>
      <w:r w:rsidRPr="00AF6C3D">
        <w:rPr>
          <w:kern w:val="3"/>
          <w:lang w:eastAsia="fa-IR" w:bidi="fa-IR"/>
        </w:rPr>
        <w:tab/>
        <w:t>MOPS zajmuje się również ściągnięciem należności od dłużnika alimentacyjnego, ponieważ dłużnik alimentacyjny jest obowiązany do zwrotu całej kwoty, którą wypłacił osobie uprawnionej powiększonej dodatkowo o odsetki ustawowe za opóźnienie. Wyegzekwowaniem tej kwoty zajmuje się k</w:t>
      </w:r>
      <w:r w:rsidR="0016769A" w:rsidRPr="00AF6C3D">
        <w:rPr>
          <w:kern w:val="3"/>
          <w:lang w:eastAsia="fa-IR" w:bidi="fa-IR"/>
        </w:rPr>
        <w:t>omornik sądowy na podstawie wniosku</w:t>
      </w:r>
      <w:r w:rsidRPr="00AF6C3D">
        <w:rPr>
          <w:kern w:val="3"/>
          <w:lang w:eastAsia="fa-IR" w:bidi="fa-IR"/>
        </w:rPr>
        <w:t xml:space="preserve"> sporządzonego prz</w:t>
      </w:r>
      <w:r w:rsidR="0016769A" w:rsidRPr="00AF6C3D">
        <w:rPr>
          <w:kern w:val="3"/>
          <w:lang w:eastAsia="fa-IR" w:bidi="fa-IR"/>
        </w:rPr>
        <w:t>ez organ właściwy wierzyciela o </w:t>
      </w:r>
      <w:r w:rsidRPr="00AF6C3D">
        <w:rPr>
          <w:kern w:val="3"/>
          <w:lang w:eastAsia="fa-IR" w:bidi="fa-IR"/>
        </w:rPr>
        <w:t>wszczęcie lub przyłączenie się do prowadzonego już postępowania egzekucyjnego w imieniu osoby uprawnionej do alimentów.</w:t>
      </w:r>
      <w:r w:rsidRPr="00AF6C3D">
        <w:rPr>
          <w:kern w:val="3"/>
          <w:lang w:eastAsia="ja-JP"/>
        </w:rPr>
        <w:t xml:space="preserve"> Organ, który przyłącza się do postępowania egzekucyjnego, ma te same prawa co wierzyciel uprawniony z tytułu alimentów. </w:t>
      </w:r>
      <w:bookmarkStart w:id="2" w:name="_Hlk33536741"/>
      <w:r w:rsidRPr="00AF6C3D">
        <w:rPr>
          <w:kern w:val="3"/>
          <w:lang w:eastAsia="ja-JP"/>
        </w:rPr>
        <w:t>W 2019</w:t>
      </w:r>
      <w:r w:rsidR="0016769A" w:rsidRPr="00AF6C3D">
        <w:rPr>
          <w:kern w:val="3"/>
          <w:lang w:eastAsia="ja-JP"/>
        </w:rPr>
        <w:t xml:space="preserve"> </w:t>
      </w:r>
      <w:r w:rsidR="00513FAC" w:rsidRPr="00AF6C3D">
        <w:rPr>
          <w:kern w:val="3"/>
          <w:lang w:eastAsia="ja-JP"/>
        </w:rPr>
        <w:t>r. sporządzono 438  wniosków do </w:t>
      </w:r>
      <w:r w:rsidRPr="00AF6C3D">
        <w:rPr>
          <w:kern w:val="3"/>
          <w:lang w:eastAsia="ja-JP"/>
        </w:rPr>
        <w:t>komorników sądowych w sprawie wszczęcia lub przyłączenia się do postępowania egzekucyjnego.</w:t>
      </w:r>
    </w:p>
    <w:bookmarkEnd w:id="2"/>
    <w:p w14:paraId="4E1036B1" w14:textId="57E67015" w:rsidR="00B34405" w:rsidRPr="00AF6C3D" w:rsidRDefault="00B34405" w:rsidP="00B34405">
      <w:pPr>
        <w:pStyle w:val="Standard"/>
        <w:ind w:firstLine="708"/>
        <w:jc w:val="both"/>
        <w:rPr>
          <w:rFonts w:cs="Times New Roman"/>
          <w:lang w:val="pl-PL" w:eastAsia="fa-IR"/>
        </w:rPr>
      </w:pPr>
      <w:r w:rsidRPr="00AF6C3D">
        <w:rPr>
          <w:rFonts w:cs="Times New Roman"/>
          <w:lang w:val="pl-PL" w:eastAsia="fa-IR"/>
        </w:rPr>
        <w:t>Ponadto komornik sądowy prowadzi egzekucję zadłużeń powstałych na podstawie zaliczek alimentacyjnych wypłaconych przez MOPS osobom uprawnionym do dnia 30.09.2008</w:t>
      </w:r>
      <w:r w:rsidR="000D763F" w:rsidRPr="00AF6C3D">
        <w:rPr>
          <w:rFonts w:cs="Times New Roman"/>
          <w:lang w:val="pl-PL" w:eastAsia="fa-IR"/>
        </w:rPr>
        <w:t xml:space="preserve"> </w:t>
      </w:r>
      <w:r w:rsidRPr="00AF6C3D">
        <w:rPr>
          <w:rFonts w:cs="Times New Roman"/>
          <w:lang w:val="pl-PL" w:eastAsia="fa-IR"/>
        </w:rPr>
        <w:t>r. W tym wypadku dłużnik musi zwrócić całość kwoty wypłaconej przez MOPS powiększonej o 5%. Ponadto w okresie od dnia 01.10.2009</w:t>
      </w:r>
      <w:r w:rsidR="00971081" w:rsidRPr="00AF6C3D">
        <w:rPr>
          <w:rFonts w:cs="Times New Roman"/>
          <w:lang w:val="pl-PL" w:eastAsia="fa-IR"/>
        </w:rPr>
        <w:t xml:space="preserve"> </w:t>
      </w:r>
      <w:r w:rsidRPr="00AF6C3D">
        <w:rPr>
          <w:rFonts w:cs="Times New Roman"/>
          <w:lang w:val="pl-PL" w:eastAsia="fa-IR"/>
        </w:rPr>
        <w:t>r. do dnia 17.09.2015</w:t>
      </w:r>
      <w:r w:rsidR="00971081" w:rsidRPr="00AF6C3D">
        <w:rPr>
          <w:rFonts w:cs="Times New Roman"/>
          <w:lang w:val="pl-PL" w:eastAsia="fa-IR"/>
        </w:rPr>
        <w:t xml:space="preserve"> </w:t>
      </w:r>
      <w:r w:rsidRPr="00AF6C3D">
        <w:rPr>
          <w:rFonts w:cs="Times New Roman"/>
          <w:lang w:val="pl-PL" w:eastAsia="fa-IR"/>
        </w:rPr>
        <w:t>r. MOPS działając z upoważnienia Prezydenta Miasta Przemyśla wydawał każdemu dłużnikowi alimentacyjnemu, którego zadłużenie powstało wskutek wypłaconych świadczeń przez tut. Ośrodek, decyzję żądającą zwrotu świadczeń wypłaconych osobie uprawnionej w   danym  okresi</w:t>
      </w:r>
      <w:r w:rsidR="008131D3">
        <w:rPr>
          <w:rFonts w:cs="Times New Roman"/>
          <w:lang w:val="pl-PL" w:eastAsia="fa-IR"/>
        </w:rPr>
        <w:t xml:space="preserve">e   świadczeniowym.   Jeżeli w wyznaczonym </w:t>
      </w:r>
      <w:r w:rsidR="008131D3" w:rsidRPr="008131D3">
        <w:t>w</w:t>
      </w:r>
      <w:r w:rsidR="008131D3">
        <w:t> </w:t>
      </w:r>
      <w:r w:rsidRPr="008131D3">
        <w:rPr>
          <w:lang w:val="pl-PL"/>
        </w:rPr>
        <w:t>decyzji</w:t>
      </w:r>
      <w:r w:rsidRPr="00AF6C3D">
        <w:rPr>
          <w:rFonts w:cs="Times New Roman"/>
          <w:lang w:val="pl-PL" w:eastAsia="fa-IR"/>
        </w:rPr>
        <w:t xml:space="preserve"> terminie dłużnik nie dokonał spłaty to wszczynane było postępowanie egzekucyjne w administracji. Do 17.09.2015</w:t>
      </w:r>
      <w:r w:rsidR="00971081" w:rsidRPr="00AF6C3D">
        <w:rPr>
          <w:rFonts w:cs="Times New Roman"/>
          <w:lang w:val="pl-PL" w:eastAsia="fa-IR"/>
        </w:rPr>
        <w:t xml:space="preserve"> </w:t>
      </w:r>
      <w:r w:rsidRPr="00AF6C3D">
        <w:rPr>
          <w:rFonts w:cs="Times New Roman"/>
          <w:lang w:val="pl-PL" w:eastAsia="fa-IR"/>
        </w:rPr>
        <w:t>r. egzekucją należności wypłaconych przez MOPS zajmowały się dwa organy egzekucyjne,   tj.   Naczelnik właściwego Urzędu Skarbowego oraz komornik sądowy,                  a od 18.09.2015</w:t>
      </w:r>
      <w:r w:rsidR="00971081" w:rsidRPr="00AF6C3D">
        <w:rPr>
          <w:rFonts w:cs="Times New Roman"/>
          <w:lang w:val="pl-PL" w:eastAsia="fa-IR"/>
        </w:rPr>
        <w:t xml:space="preserve"> </w:t>
      </w:r>
      <w:r w:rsidRPr="00AF6C3D">
        <w:rPr>
          <w:rFonts w:cs="Times New Roman"/>
          <w:lang w:val="pl-PL" w:eastAsia="fa-IR"/>
        </w:rPr>
        <w:t>r. egzekucję  prowadzi tylko komornik sądowy.</w:t>
      </w:r>
    </w:p>
    <w:p w14:paraId="04FF5384" w14:textId="77777777" w:rsidR="00CD7AEF" w:rsidRPr="00AF6C3D" w:rsidRDefault="00CD7AEF" w:rsidP="0063187A">
      <w:pPr>
        <w:pStyle w:val="NormalnyWeb"/>
        <w:spacing w:before="0" w:after="0"/>
        <w:jc w:val="both"/>
        <w:rPr>
          <w:b/>
          <w:lang w:eastAsia="fa-IR"/>
        </w:rPr>
      </w:pPr>
    </w:p>
    <w:p w14:paraId="3DBDFFA6" w14:textId="56020A87" w:rsidR="0063187A" w:rsidRPr="00AF6C3D" w:rsidRDefault="00CD7AEF" w:rsidP="0063187A">
      <w:pPr>
        <w:pStyle w:val="NormalnyWeb"/>
        <w:spacing w:before="0" w:after="0"/>
        <w:jc w:val="both"/>
      </w:pPr>
      <w:r w:rsidRPr="00AF6C3D">
        <w:rPr>
          <w:b/>
          <w:lang w:eastAsia="fa-IR"/>
        </w:rPr>
        <w:t>T</w:t>
      </w:r>
      <w:r w:rsidR="0004742A" w:rsidRPr="00AF6C3D">
        <w:rPr>
          <w:b/>
          <w:lang w:eastAsia="fa-IR"/>
        </w:rPr>
        <w:t xml:space="preserve">abela Nr </w:t>
      </w:r>
      <w:r w:rsidR="000E33DB" w:rsidRPr="00AF6C3D">
        <w:rPr>
          <w:b/>
          <w:lang w:eastAsia="fa-IR"/>
        </w:rPr>
        <w:t>39</w:t>
      </w:r>
      <w:r w:rsidR="0063187A" w:rsidRPr="00AF6C3D">
        <w:rPr>
          <w:b/>
          <w:lang w:eastAsia="fa-IR"/>
        </w:rPr>
        <w:t xml:space="preserve">. </w:t>
      </w:r>
      <w:r w:rsidR="0063187A" w:rsidRPr="00AF6C3D">
        <w:rPr>
          <w:b/>
        </w:rPr>
        <w:t>Działania podjęte wobec dłużników ali</w:t>
      </w:r>
      <w:r w:rsidR="00C150CC" w:rsidRPr="00AF6C3D">
        <w:rPr>
          <w:b/>
        </w:rPr>
        <w:t>mentacyjnych w latach 201</w:t>
      </w:r>
      <w:r w:rsidR="007443AE" w:rsidRPr="00AF6C3D">
        <w:rPr>
          <w:b/>
        </w:rPr>
        <w:t>6</w:t>
      </w:r>
      <w:r w:rsidR="00F638B2">
        <w:rPr>
          <w:b/>
        </w:rPr>
        <w:t xml:space="preserve"> </w:t>
      </w:r>
      <w:r w:rsidR="00203D14" w:rsidRPr="00AF6C3D">
        <w:rPr>
          <w:b/>
        </w:rPr>
        <w:t>- 201</w:t>
      </w:r>
      <w:r w:rsidR="00303C2D" w:rsidRPr="00AF6C3D">
        <w:rPr>
          <w:b/>
        </w:rPr>
        <w:t>9</w:t>
      </w:r>
      <w:r w:rsidR="0001162C" w:rsidRPr="00AF6C3D">
        <w:rPr>
          <w:b/>
        </w:rPr>
        <w:t>.</w:t>
      </w:r>
    </w:p>
    <w:tbl>
      <w:tblPr>
        <w:tblW w:w="5000" w:type="pct"/>
        <w:tblCellMar>
          <w:left w:w="10" w:type="dxa"/>
          <w:right w:w="10" w:type="dxa"/>
        </w:tblCellMar>
        <w:tblLook w:val="04A0" w:firstRow="1" w:lastRow="0" w:firstColumn="1" w:lastColumn="0" w:noHBand="0" w:noVBand="1"/>
      </w:tblPr>
      <w:tblGrid>
        <w:gridCol w:w="3143"/>
        <w:gridCol w:w="1611"/>
        <w:gridCol w:w="1613"/>
        <w:gridCol w:w="1613"/>
        <w:gridCol w:w="1612"/>
        <w:gridCol w:w="40"/>
      </w:tblGrid>
      <w:tr w:rsidR="00AF6C3D" w:rsidRPr="00AF6C3D" w14:paraId="585E111E" w14:textId="77777777" w:rsidTr="00FA66CD">
        <w:trPr>
          <w:trHeight w:val="590"/>
        </w:trPr>
        <w:tc>
          <w:tcPr>
            <w:tcW w:w="1630" w:type="pct"/>
            <w:tcBorders>
              <w:top w:val="single" w:sz="4" w:space="0" w:color="000001"/>
              <w:left w:val="single" w:sz="4" w:space="0" w:color="000001"/>
              <w:bottom w:val="single" w:sz="4" w:space="0" w:color="000001"/>
              <w:right w:val="single" w:sz="4" w:space="0" w:color="000001"/>
            </w:tcBorders>
          </w:tcPr>
          <w:p w14:paraId="3D056A8E" w14:textId="77777777" w:rsidR="00FA66CD" w:rsidRPr="00AF6C3D" w:rsidRDefault="00FA66CD" w:rsidP="00303C2D">
            <w:pPr>
              <w:spacing w:before="280" w:after="280"/>
              <w:jc w:val="center"/>
              <w:rPr>
                <w:b/>
              </w:rPr>
            </w:pPr>
            <w:r w:rsidRPr="00AF6C3D">
              <w:rPr>
                <w:b/>
              </w:rPr>
              <w:t>Rok</w:t>
            </w:r>
          </w:p>
        </w:tc>
        <w:tc>
          <w:tcPr>
            <w:tcW w:w="836" w:type="pct"/>
            <w:tcBorders>
              <w:top w:val="single" w:sz="4" w:space="0" w:color="000001"/>
              <w:left w:val="single" w:sz="4" w:space="0" w:color="000001"/>
              <w:bottom w:val="single" w:sz="4" w:space="0" w:color="000001"/>
              <w:right w:val="single" w:sz="4" w:space="0" w:color="000001"/>
            </w:tcBorders>
          </w:tcPr>
          <w:p w14:paraId="636EDB3E" w14:textId="0E861412" w:rsidR="00FA66CD" w:rsidRPr="00AF6C3D" w:rsidRDefault="00FA66CD" w:rsidP="00303C2D">
            <w:pPr>
              <w:spacing w:before="280" w:after="280"/>
              <w:jc w:val="center"/>
              <w:rPr>
                <w:b/>
              </w:rPr>
            </w:pPr>
            <w:r w:rsidRPr="00AF6C3D">
              <w:rPr>
                <w:b/>
              </w:rPr>
              <w:t>2016 r.</w:t>
            </w:r>
          </w:p>
        </w:tc>
        <w:tc>
          <w:tcPr>
            <w:tcW w:w="837" w:type="pct"/>
            <w:tcBorders>
              <w:top w:val="single" w:sz="4" w:space="0" w:color="000001"/>
              <w:left w:val="single" w:sz="4" w:space="0" w:color="000001"/>
              <w:bottom w:val="single" w:sz="4" w:space="0" w:color="000001"/>
              <w:right w:val="single" w:sz="4" w:space="0" w:color="000001"/>
            </w:tcBorders>
          </w:tcPr>
          <w:p w14:paraId="2EDDC246" w14:textId="728C6185" w:rsidR="00FA66CD" w:rsidRPr="00AF6C3D" w:rsidRDefault="00FA66CD" w:rsidP="00303C2D">
            <w:pPr>
              <w:spacing w:before="280" w:after="280"/>
              <w:jc w:val="center"/>
              <w:rPr>
                <w:b/>
              </w:rPr>
            </w:pPr>
            <w:r w:rsidRPr="00AF6C3D">
              <w:rPr>
                <w:b/>
              </w:rPr>
              <w:t>2017 r.</w:t>
            </w:r>
          </w:p>
        </w:tc>
        <w:tc>
          <w:tcPr>
            <w:tcW w:w="837" w:type="pct"/>
            <w:tcBorders>
              <w:top w:val="single" w:sz="4" w:space="0" w:color="000001"/>
              <w:left w:val="single" w:sz="4" w:space="0" w:color="000001"/>
              <w:bottom w:val="single" w:sz="4" w:space="0" w:color="000001"/>
              <w:right w:val="single" w:sz="4" w:space="0" w:color="000001"/>
            </w:tcBorders>
          </w:tcPr>
          <w:p w14:paraId="0C72CEBA" w14:textId="4D91EF0B" w:rsidR="00FA66CD" w:rsidRPr="00AF6C3D" w:rsidRDefault="00FA66CD" w:rsidP="00303C2D">
            <w:pPr>
              <w:spacing w:before="280" w:after="280"/>
              <w:jc w:val="center"/>
              <w:rPr>
                <w:b/>
              </w:rPr>
            </w:pPr>
            <w:r w:rsidRPr="00AF6C3D">
              <w:rPr>
                <w:b/>
              </w:rPr>
              <w:t>2018 r.</w:t>
            </w:r>
          </w:p>
        </w:tc>
        <w:tc>
          <w:tcPr>
            <w:tcW w:w="837" w:type="pct"/>
            <w:tcBorders>
              <w:top w:val="single" w:sz="4" w:space="0" w:color="000001"/>
              <w:left w:val="single" w:sz="4" w:space="0" w:color="000001"/>
              <w:bottom w:val="single" w:sz="4" w:space="0" w:color="000001"/>
              <w:right w:val="single" w:sz="4" w:space="0" w:color="000001"/>
            </w:tcBorders>
          </w:tcPr>
          <w:p w14:paraId="13D5AEF8" w14:textId="0E71A731" w:rsidR="00FA66CD" w:rsidRPr="00AF6C3D" w:rsidRDefault="00FA66CD" w:rsidP="00303C2D">
            <w:pPr>
              <w:spacing w:before="280" w:after="280"/>
              <w:jc w:val="center"/>
              <w:rPr>
                <w:b/>
              </w:rPr>
            </w:pPr>
            <w:r w:rsidRPr="00AF6C3D">
              <w:rPr>
                <w:b/>
              </w:rPr>
              <w:t>2019 r.</w:t>
            </w:r>
          </w:p>
        </w:tc>
        <w:tc>
          <w:tcPr>
            <w:tcW w:w="21" w:type="pct"/>
          </w:tcPr>
          <w:p w14:paraId="2919A866" w14:textId="77777777" w:rsidR="00FA66CD" w:rsidRPr="00AF6C3D" w:rsidRDefault="00FA66CD" w:rsidP="00303C2D">
            <w:pPr>
              <w:spacing w:before="280" w:after="280"/>
              <w:jc w:val="center"/>
              <w:rPr>
                <w:b/>
              </w:rPr>
            </w:pPr>
          </w:p>
        </w:tc>
      </w:tr>
      <w:tr w:rsidR="00AF6C3D" w:rsidRPr="00AF6C3D" w14:paraId="7BF58784" w14:textId="77777777" w:rsidTr="00FA66CD">
        <w:trPr>
          <w:trHeight w:val="2376"/>
        </w:trPr>
        <w:tc>
          <w:tcPr>
            <w:tcW w:w="1630" w:type="pct"/>
            <w:tcBorders>
              <w:top w:val="single" w:sz="4" w:space="0" w:color="000001"/>
              <w:left w:val="single" w:sz="4" w:space="0" w:color="000001"/>
              <w:bottom w:val="single" w:sz="4" w:space="0" w:color="000001"/>
              <w:right w:val="single" w:sz="4" w:space="0" w:color="000001"/>
            </w:tcBorders>
            <w:vAlign w:val="center"/>
            <w:hideMark/>
          </w:tcPr>
          <w:p w14:paraId="2BC3915A" w14:textId="57862530" w:rsidR="00FA66CD" w:rsidRPr="00AF6C3D" w:rsidRDefault="00FA66CD" w:rsidP="00B34405">
            <w:pPr>
              <w:spacing w:before="280" w:after="280"/>
              <w:jc w:val="center"/>
              <w:rPr>
                <w:sz w:val="20"/>
                <w:szCs w:val="20"/>
              </w:rPr>
            </w:pPr>
            <w:r w:rsidRPr="00AF6C3D">
              <w:rPr>
                <w:sz w:val="20"/>
                <w:szCs w:val="20"/>
              </w:rPr>
              <w:t>Przekazanie komornikowi sądowe</w:t>
            </w:r>
            <w:r w:rsidR="00F638B2">
              <w:rPr>
                <w:sz w:val="20"/>
                <w:szCs w:val="20"/>
              </w:rPr>
              <w:t>mu informacji mających wpływ na </w:t>
            </w:r>
            <w:r w:rsidRPr="00AF6C3D">
              <w:rPr>
                <w:sz w:val="20"/>
                <w:szCs w:val="20"/>
              </w:rPr>
              <w:t xml:space="preserve">egzekucję zasądzonych świadczeń </w:t>
            </w:r>
            <w:r w:rsidR="00F638B2">
              <w:rPr>
                <w:sz w:val="20"/>
                <w:szCs w:val="20"/>
              </w:rPr>
              <w:t>alimentacyjnych, pochodzących z </w:t>
            </w:r>
            <w:r w:rsidR="007443AE" w:rsidRPr="00AF6C3D">
              <w:rPr>
                <w:sz w:val="20"/>
                <w:szCs w:val="20"/>
              </w:rPr>
              <w:t>wywiadu alimentacyjnego oraz </w:t>
            </w:r>
            <w:r w:rsidRPr="00AF6C3D">
              <w:rPr>
                <w:sz w:val="20"/>
                <w:szCs w:val="20"/>
              </w:rPr>
              <w:t>oświadczenia majątkowego</w:t>
            </w:r>
          </w:p>
        </w:tc>
        <w:tc>
          <w:tcPr>
            <w:tcW w:w="836" w:type="pct"/>
            <w:tcBorders>
              <w:top w:val="single" w:sz="4" w:space="0" w:color="000001"/>
              <w:left w:val="single" w:sz="4" w:space="0" w:color="000001"/>
              <w:bottom w:val="single" w:sz="4" w:space="0" w:color="000001"/>
              <w:right w:val="single" w:sz="4" w:space="0" w:color="000001"/>
            </w:tcBorders>
            <w:vAlign w:val="center"/>
          </w:tcPr>
          <w:p w14:paraId="59A77B10" w14:textId="4D04BE22" w:rsidR="00FA66CD" w:rsidRPr="00AF6C3D" w:rsidRDefault="00FA66CD" w:rsidP="00B34405">
            <w:pPr>
              <w:spacing w:before="280" w:after="280"/>
              <w:jc w:val="center"/>
              <w:rPr>
                <w:sz w:val="20"/>
                <w:szCs w:val="20"/>
              </w:rPr>
            </w:pPr>
            <w:r w:rsidRPr="00AF6C3D">
              <w:rPr>
                <w:sz w:val="20"/>
                <w:szCs w:val="20"/>
              </w:rPr>
              <w:t>182</w:t>
            </w:r>
          </w:p>
        </w:tc>
        <w:tc>
          <w:tcPr>
            <w:tcW w:w="837" w:type="pct"/>
            <w:tcBorders>
              <w:top w:val="single" w:sz="4" w:space="0" w:color="000001"/>
              <w:left w:val="single" w:sz="4" w:space="0" w:color="000001"/>
              <w:bottom w:val="single" w:sz="4" w:space="0" w:color="000001"/>
              <w:right w:val="single" w:sz="4" w:space="0" w:color="000001"/>
            </w:tcBorders>
            <w:vAlign w:val="center"/>
          </w:tcPr>
          <w:p w14:paraId="092902BC" w14:textId="49FEEAB4" w:rsidR="00FA66CD" w:rsidRPr="00AF6C3D" w:rsidRDefault="00FA66CD" w:rsidP="00B34405">
            <w:pPr>
              <w:spacing w:before="280" w:after="280"/>
              <w:jc w:val="center"/>
              <w:rPr>
                <w:sz w:val="20"/>
                <w:szCs w:val="20"/>
              </w:rPr>
            </w:pPr>
            <w:r w:rsidRPr="00AF6C3D">
              <w:rPr>
                <w:sz w:val="20"/>
                <w:szCs w:val="20"/>
              </w:rPr>
              <w:t>200</w:t>
            </w:r>
          </w:p>
        </w:tc>
        <w:tc>
          <w:tcPr>
            <w:tcW w:w="837" w:type="pct"/>
            <w:tcBorders>
              <w:top w:val="single" w:sz="4" w:space="0" w:color="000001"/>
              <w:left w:val="single" w:sz="4" w:space="0" w:color="000001"/>
              <w:bottom w:val="single" w:sz="4" w:space="0" w:color="000001"/>
              <w:right w:val="single" w:sz="4" w:space="0" w:color="000001"/>
            </w:tcBorders>
            <w:vAlign w:val="center"/>
          </w:tcPr>
          <w:p w14:paraId="055AABAF" w14:textId="537ED8C0" w:rsidR="00FA66CD" w:rsidRPr="00AF6C3D" w:rsidRDefault="00FA66CD" w:rsidP="00B34405">
            <w:pPr>
              <w:spacing w:before="280" w:after="280"/>
              <w:jc w:val="center"/>
              <w:rPr>
                <w:sz w:val="20"/>
                <w:szCs w:val="20"/>
              </w:rPr>
            </w:pPr>
            <w:r w:rsidRPr="00AF6C3D">
              <w:rPr>
                <w:sz w:val="20"/>
                <w:szCs w:val="20"/>
              </w:rPr>
              <w:t>153</w:t>
            </w:r>
          </w:p>
        </w:tc>
        <w:tc>
          <w:tcPr>
            <w:tcW w:w="837" w:type="pct"/>
            <w:tcBorders>
              <w:top w:val="single" w:sz="4" w:space="0" w:color="000001"/>
              <w:left w:val="single" w:sz="4" w:space="0" w:color="000001"/>
              <w:bottom w:val="single" w:sz="4" w:space="0" w:color="000001"/>
              <w:right w:val="single" w:sz="4" w:space="0" w:color="000001"/>
            </w:tcBorders>
            <w:vAlign w:val="center"/>
          </w:tcPr>
          <w:p w14:paraId="08AC014A" w14:textId="18CB3B63" w:rsidR="00FA66CD" w:rsidRPr="00AF6C3D" w:rsidRDefault="00FA66CD" w:rsidP="00B34405">
            <w:pPr>
              <w:spacing w:before="280" w:after="280"/>
              <w:jc w:val="center"/>
              <w:rPr>
                <w:sz w:val="20"/>
                <w:szCs w:val="20"/>
              </w:rPr>
            </w:pPr>
            <w:r w:rsidRPr="00AF6C3D">
              <w:rPr>
                <w:b/>
                <w:bCs/>
                <w:sz w:val="20"/>
                <w:szCs w:val="20"/>
              </w:rPr>
              <w:t>173</w:t>
            </w:r>
          </w:p>
        </w:tc>
        <w:tc>
          <w:tcPr>
            <w:tcW w:w="21" w:type="pct"/>
          </w:tcPr>
          <w:p w14:paraId="0ECD7B07" w14:textId="77777777" w:rsidR="00FA66CD" w:rsidRPr="00AF6C3D" w:rsidRDefault="00FA66CD" w:rsidP="00B34405">
            <w:pPr>
              <w:spacing w:before="280" w:after="280"/>
              <w:jc w:val="center"/>
            </w:pPr>
          </w:p>
        </w:tc>
      </w:tr>
      <w:tr w:rsidR="00AF6C3D" w:rsidRPr="00AF6C3D" w14:paraId="1E016C9A" w14:textId="77777777" w:rsidTr="00FA66CD">
        <w:trPr>
          <w:trHeight w:val="1629"/>
        </w:trPr>
        <w:tc>
          <w:tcPr>
            <w:tcW w:w="1630" w:type="pct"/>
            <w:tcBorders>
              <w:top w:val="single" w:sz="4" w:space="0" w:color="000001"/>
              <w:left w:val="single" w:sz="4" w:space="0" w:color="000001"/>
              <w:bottom w:val="single" w:sz="4" w:space="0" w:color="000001"/>
              <w:right w:val="single" w:sz="4" w:space="0" w:color="000001"/>
            </w:tcBorders>
            <w:vAlign w:val="center"/>
            <w:hideMark/>
          </w:tcPr>
          <w:p w14:paraId="155CDA34" w14:textId="2E8F5788" w:rsidR="00FA66CD" w:rsidRPr="00AF6C3D" w:rsidRDefault="00FA66CD" w:rsidP="00B34405">
            <w:pPr>
              <w:spacing w:before="280" w:after="280"/>
              <w:jc w:val="center"/>
              <w:rPr>
                <w:sz w:val="20"/>
                <w:szCs w:val="20"/>
              </w:rPr>
            </w:pPr>
            <w:r w:rsidRPr="00AF6C3D">
              <w:rPr>
                <w:sz w:val="20"/>
                <w:szCs w:val="20"/>
              </w:rPr>
              <w:t>Zobowiązanie dłużnik</w:t>
            </w:r>
            <w:r w:rsidR="007443AE" w:rsidRPr="00AF6C3D">
              <w:rPr>
                <w:sz w:val="20"/>
                <w:szCs w:val="20"/>
              </w:rPr>
              <w:t>a alimentacyjnego            do </w:t>
            </w:r>
            <w:r w:rsidRPr="00AF6C3D">
              <w:rPr>
                <w:sz w:val="20"/>
                <w:szCs w:val="20"/>
              </w:rPr>
              <w:t>zarejestrowania się w urzędzie pra</w:t>
            </w:r>
            <w:r w:rsidR="007443AE" w:rsidRPr="00AF6C3D">
              <w:rPr>
                <w:sz w:val="20"/>
                <w:szCs w:val="20"/>
              </w:rPr>
              <w:t>cy jako osoba bezrobotna  lub </w:t>
            </w:r>
            <w:r w:rsidRPr="00AF6C3D">
              <w:rPr>
                <w:sz w:val="20"/>
                <w:szCs w:val="20"/>
              </w:rPr>
              <w:t>poszukująca pracy</w:t>
            </w:r>
          </w:p>
        </w:tc>
        <w:tc>
          <w:tcPr>
            <w:tcW w:w="836" w:type="pct"/>
            <w:tcBorders>
              <w:top w:val="single" w:sz="4" w:space="0" w:color="000001"/>
              <w:left w:val="single" w:sz="4" w:space="0" w:color="000001"/>
              <w:bottom w:val="single" w:sz="4" w:space="0" w:color="000001"/>
              <w:right w:val="single" w:sz="4" w:space="0" w:color="000001"/>
            </w:tcBorders>
            <w:vAlign w:val="center"/>
          </w:tcPr>
          <w:p w14:paraId="40A8A83F" w14:textId="5712AB35" w:rsidR="00FA66CD" w:rsidRPr="00AF6C3D" w:rsidRDefault="00FA66CD" w:rsidP="00B34405">
            <w:pPr>
              <w:spacing w:before="280" w:after="280"/>
              <w:jc w:val="center"/>
              <w:rPr>
                <w:sz w:val="20"/>
                <w:szCs w:val="20"/>
              </w:rPr>
            </w:pPr>
            <w:r w:rsidRPr="00AF6C3D">
              <w:rPr>
                <w:sz w:val="20"/>
                <w:szCs w:val="20"/>
              </w:rPr>
              <w:t>40</w:t>
            </w:r>
          </w:p>
        </w:tc>
        <w:tc>
          <w:tcPr>
            <w:tcW w:w="837" w:type="pct"/>
            <w:tcBorders>
              <w:top w:val="single" w:sz="4" w:space="0" w:color="000001"/>
              <w:left w:val="single" w:sz="4" w:space="0" w:color="000001"/>
              <w:bottom w:val="single" w:sz="4" w:space="0" w:color="000001"/>
              <w:right w:val="single" w:sz="4" w:space="0" w:color="000001"/>
            </w:tcBorders>
            <w:vAlign w:val="center"/>
          </w:tcPr>
          <w:p w14:paraId="214B4DEF" w14:textId="023EF93C" w:rsidR="00FA66CD" w:rsidRPr="00AF6C3D" w:rsidRDefault="00FA66CD" w:rsidP="00B34405">
            <w:pPr>
              <w:spacing w:before="280" w:after="280"/>
              <w:jc w:val="center"/>
              <w:rPr>
                <w:sz w:val="20"/>
                <w:szCs w:val="20"/>
              </w:rPr>
            </w:pPr>
            <w:r w:rsidRPr="00AF6C3D">
              <w:rPr>
                <w:sz w:val="20"/>
                <w:szCs w:val="20"/>
              </w:rPr>
              <w:t>7</w:t>
            </w:r>
          </w:p>
        </w:tc>
        <w:tc>
          <w:tcPr>
            <w:tcW w:w="837" w:type="pct"/>
            <w:tcBorders>
              <w:top w:val="single" w:sz="4" w:space="0" w:color="000001"/>
              <w:left w:val="single" w:sz="4" w:space="0" w:color="000001"/>
              <w:bottom w:val="single" w:sz="4" w:space="0" w:color="000001"/>
              <w:right w:val="single" w:sz="4" w:space="0" w:color="000001"/>
            </w:tcBorders>
            <w:vAlign w:val="center"/>
          </w:tcPr>
          <w:p w14:paraId="60F98384" w14:textId="44EC1244" w:rsidR="00FA66CD" w:rsidRPr="00AF6C3D" w:rsidRDefault="00FA66CD" w:rsidP="00B34405">
            <w:pPr>
              <w:spacing w:before="280" w:after="280"/>
              <w:jc w:val="center"/>
              <w:rPr>
                <w:sz w:val="20"/>
                <w:szCs w:val="20"/>
              </w:rPr>
            </w:pPr>
            <w:r w:rsidRPr="00AF6C3D">
              <w:rPr>
                <w:sz w:val="20"/>
                <w:szCs w:val="20"/>
              </w:rPr>
              <w:t>0</w:t>
            </w:r>
          </w:p>
        </w:tc>
        <w:tc>
          <w:tcPr>
            <w:tcW w:w="837" w:type="pct"/>
            <w:tcBorders>
              <w:top w:val="single" w:sz="4" w:space="0" w:color="000001"/>
              <w:left w:val="single" w:sz="4" w:space="0" w:color="000001"/>
              <w:bottom w:val="single" w:sz="4" w:space="0" w:color="000001"/>
              <w:right w:val="single" w:sz="4" w:space="0" w:color="000001"/>
            </w:tcBorders>
            <w:vAlign w:val="center"/>
          </w:tcPr>
          <w:p w14:paraId="262BAB20" w14:textId="47B20CF9" w:rsidR="00FA66CD" w:rsidRPr="00AF6C3D" w:rsidRDefault="00FA66CD" w:rsidP="00B34405">
            <w:pPr>
              <w:spacing w:before="280" w:after="280"/>
              <w:jc w:val="center"/>
              <w:rPr>
                <w:sz w:val="20"/>
                <w:szCs w:val="20"/>
              </w:rPr>
            </w:pPr>
            <w:r w:rsidRPr="00AF6C3D">
              <w:rPr>
                <w:b/>
                <w:bCs/>
                <w:sz w:val="20"/>
                <w:szCs w:val="20"/>
              </w:rPr>
              <w:t xml:space="preserve">     22 </w:t>
            </w:r>
          </w:p>
        </w:tc>
        <w:tc>
          <w:tcPr>
            <w:tcW w:w="21" w:type="pct"/>
          </w:tcPr>
          <w:p w14:paraId="344A35DF" w14:textId="77777777" w:rsidR="00FA66CD" w:rsidRPr="00AF6C3D" w:rsidRDefault="00FA66CD" w:rsidP="00B34405">
            <w:pPr>
              <w:spacing w:before="280" w:after="280"/>
              <w:jc w:val="center"/>
            </w:pPr>
          </w:p>
        </w:tc>
      </w:tr>
      <w:tr w:rsidR="00AF6C3D" w:rsidRPr="00AF6C3D" w14:paraId="7E424246" w14:textId="77777777" w:rsidTr="00FA66CD">
        <w:trPr>
          <w:gridAfter w:val="1"/>
          <w:wAfter w:w="21" w:type="pct"/>
          <w:trHeight w:val="1530"/>
        </w:trPr>
        <w:tc>
          <w:tcPr>
            <w:tcW w:w="1630" w:type="pct"/>
            <w:tcBorders>
              <w:top w:val="single" w:sz="4" w:space="0" w:color="000001"/>
              <w:left w:val="single" w:sz="4" w:space="0" w:color="000001"/>
              <w:bottom w:val="single" w:sz="4" w:space="0" w:color="000001"/>
              <w:right w:val="single" w:sz="4" w:space="0" w:color="000001"/>
            </w:tcBorders>
            <w:vAlign w:val="center"/>
            <w:hideMark/>
          </w:tcPr>
          <w:p w14:paraId="37B01973" w14:textId="77777777" w:rsidR="00FA66CD" w:rsidRPr="00AF6C3D" w:rsidRDefault="00FA66CD" w:rsidP="00B34405">
            <w:pPr>
              <w:spacing w:before="280" w:after="280"/>
              <w:jc w:val="center"/>
              <w:rPr>
                <w:sz w:val="20"/>
                <w:szCs w:val="20"/>
              </w:rPr>
            </w:pPr>
            <w:r w:rsidRPr="00AF6C3D">
              <w:rPr>
                <w:sz w:val="20"/>
                <w:szCs w:val="20"/>
              </w:rPr>
              <w:lastRenderedPageBreak/>
              <w:t>Poinformowanie powiatowego urzędu pracy o potrzebie aktywizacji zawodowej dłużnika alimentacyjnego</w:t>
            </w:r>
          </w:p>
        </w:tc>
        <w:tc>
          <w:tcPr>
            <w:tcW w:w="836" w:type="pct"/>
            <w:tcBorders>
              <w:top w:val="single" w:sz="4" w:space="0" w:color="000001"/>
              <w:left w:val="single" w:sz="4" w:space="0" w:color="000001"/>
              <w:bottom w:val="single" w:sz="4" w:space="0" w:color="000001"/>
              <w:right w:val="single" w:sz="4" w:space="0" w:color="000001"/>
            </w:tcBorders>
            <w:vAlign w:val="center"/>
          </w:tcPr>
          <w:p w14:paraId="0CD73287" w14:textId="38F614C2" w:rsidR="00FA66CD" w:rsidRPr="00AF6C3D" w:rsidRDefault="00FA66CD" w:rsidP="00B34405">
            <w:pPr>
              <w:spacing w:before="280" w:after="280"/>
              <w:jc w:val="center"/>
              <w:rPr>
                <w:sz w:val="20"/>
                <w:szCs w:val="20"/>
              </w:rPr>
            </w:pPr>
            <w:r w:rsidRPr="00AF6C3D">
              <w:rPr>
                <w:sz w:val="20"/>
                <w:szCs w:val="20"/>
              </w:rPr>
              <w:t>45</w:t>
            </w:r>
          </w:p>
        </w:tc>
        <w:tc>
          <w:tcPr>
            <w:tcW w:w="837" w:type="pct"/>
            <w:tcBorders>
              <w:top w:val="single" w:sz="4" w:space="0" w:color="000001"/>
              <w:left w:val="single" w:sz="4" w:space="0" w:color="000001"/>
              <w:bottom w:val="single" w:sz="4" w:space="0" w:color="000001"/>
              <w:right w:val="single" w:sz="4" w:space="0" w:color="000001"/>
            </w:tcBorders>
            <w:vAlign w:val="center"/>
          </w:tcPr>
          <w:p w14:paraId="36BA2196" w14:textId="5387320A" w:rsidR="00FA66CD" w:rsidRPr="00AF6C3D" w:rsidRDefault="00FA66CD" w:rsidP="00B34405">
            <w:pPr>
              <w:spacing w:before="280" w:after="280"/>
              <w:jc w:val="center"/>
              <w:rPr>
                <w:sz w:val="20"/>
                <w:szCs w:val="20"/>
              </w:rPr>
            </w:pPr>
            <w:r w:rsidRPr="00AF6C3D">
              <w:rPr>
                <w:sz w:val="20"/>
                <w:szCs w:val="20"/>
              </w:rPr>
              <w:t>33</w:t>
            </w:r>
          </w:p>
        </w:tc>
        <w:tc>
          <w:tcPr>
            <w:tcW w:w="837" w:type="pct"/>
            <w:tcBorders>
              <w:top w:val="single" w:sz="4" w:space="0" w:color="000001"/>
              <w:left w:val="single" w:sz="4" w:space="0" w:color="000001"/>
              <w:bottom w:val="single" w:sz="4" w:space="0" w:color="000001"/>
              <w:right w:val="single" w:sz="4" w:space="0" w:color="000001"/>
            </w:tcBorders>
            <w:vAlign w:val="center"/>
          </w:tcPr>
          <w:p w14:paraId="1DA74858" w14:textId="04978221" w:rsidR="00FA66CD" w:rsidRPr="00AF6C3D" w:rsidRDefault="00FA66CD" w:rsidP="00B34405">
            <w:pPr>
              <w:spacing w:before="280" w:after="280"/>
              <w:jc w:val="center"/>
              <w:rPr>
                <w:sz w:val="20"/>
                <w:szCs w:val="20"/>
              </w:rPr>
            </w:pPr>
            <w:r w:rsidRPr="00AF6C3D">
              <w:rPr>
                <w:sz w:val="20"/>
                <w:szCs w:val="20"/>
              </w:rPr>
              <w:t>4</w:t>
            </w:r>
          </w:p>
        </w:tc>
        <w:tc>
          <w:tcPr>
            <w:tcW w:w="837" w:type="pct"/>
            <w:tcBorders>
              <w:top w:val="single" w:sz="4" w:space="0" w:color="000001"/>
              <w:left w:val="single" w:sz="4" w:space="0" w:color="000001"/>
              <w:bottom w:val="single" w:sz="4" w:space="0" w:color="000001"/>
              <w:right w:val="single" w:sz="4" w:space="0" w:color="000001"/>
            </w:tcBorders>
            <w:vAlign w:val="center"/>
          </w:tcPr>
          <w:p w14:paraId="79CD31E2" w14:textId="14A8754A" w:rsidR="00FA66CD" w:rsidRPr="00AF6C3D" w:rsidRDefault="00FA66CD" w:rsidP="00B34405">
            <w:pPr>
              <w:spacing w:before="280" w:after="280"/>
              <w:jc w:val="center"/>
              <w:rPr>
                <w:sz w:val="20"/>
                <w:szCs w:val="20"/>
              </w:rPr>
            </w:pPr>
            <w:r w:rsidRPr="00AF6C3D">
              <w:rPr>
                <w:b/>
                <w:bCs/>
                <w:sz w:val="20"/>
                <w:szCs w:val="20"/>
              </w:rPr>
              <w:t>140</w:t>
            </w:r>
          </w:p>
        </w:tc>
      </w:tr>
      <w:tr w:rsidR="00AF6C3D" w:rsidRPr="00AF6C3D" w14:paraId="0D8F7FDD" w14:textId="77777777" w:rsidTr="00FA66CD">
        <w:trPr>
          <w:gridAfter w:val="1"/>
          <w:wAfter w:w="21" w:type="pct"/>
          <w:trHeight w:val="1934"/>
        </w:trPr>
        <w:tc>
          <w:tcPr>
            <w:tcW w:w="1630" w:type="pct"/>
            <w:tcBorders>
              <w:top w:val="single" w:sz="4" w:space="0" w:color="000001"/>
              <w:left w:val="single" w:sz="4" w:space="0" w:color="000001"/>
              <w:bottom w:val="single" w:sz="4" w:space="0" w:color="000001"/>
              <w:right w:val="single" w:sz="4" w:space="0" w:color="000001"/>
            </w:tcBorders>
            <w:vAlign w:val="center"/>
            <w:hideMark/>
          </w:tcPr>
          <w:p w14:paraId="4EF5809F" w14:textId="78232452" w:rsidR="00FA66CD" w:rsidRPr="00AF6C3D" w:rsidRDefault="00FA66CD" w:rsidP="00B34405">
            <w:pPr>
              <w:spacing w:before="280" w:after="280"/>
              <w:jc w:val="center"/>
              <w:rPr>
                <w:sz w:val="20"/>
                <w:szCs w:val="20"/>
              </w:rPr>
            </w:pPr>
            <w:r w:rsidRPr="00AF6C3D">
              <w:rPr>
                <w:sz w:val="20"/>
                <w:szCs w:val="20"/>
              </w:rPr>
              <w:t>Wszczęcie postępowania dotyczącego uznania dłużnika alimen</w:t>
            </w:r>
            <w:r w:rsidR="006360A6" w:rsidRPr="00AF6C3D">
              <w:rPr>
                <w:sz w:val="20"/>
                <w:szCs w:val="20"/>
              </w:rPr>
              <w:t xml:space="preserve">tacyjnego za uchylającego </w:t>
            </w:r>
            <w:r w:rsidRPr="00AF6C3D">
              <w:rPr>
                <w:sz w:val="20"/>
                <w:szCs w:val="20"/>
              </w:rPr>
              <w:t>się od zobowiązań alimentacyjnych</w:t>
            </w:r>
          </w:p>
        </w:tc>
        <w:tc>
          <w:tcPr>
            <w:tcW w:w="836" w:type="pct"/>
            <w:tcBorders>
              <w:top w:val="single" w:sz="4" w:space="0" w:color="000001"/>
              <w:left w:val="single" w:sz="4" w:space="0" w:color="000001"/>
              <w:bottom w:val="single" w:sz="4" w:space="0" w:color="000001"/>
              <w:right w:val="single" w:sz="4" w:space="0" w:color="000001"/>
            </w:tcBorders>
            <w:vAlign w:val="center"/>
          </w:tcPr>
          <w:p w14:paraId="1DD34FED" w14:textId="623D2ED7" w:rsidR="00FA66CD" w:rsidRPr="00AF6C3D" w:rsidRDefault="00FA66CD" w:rsidP="00B34405">
            <w:pPr>
              <w:spacing w:before="280" w:after="280"/>
              <w:jc w:val="center"/>
              <w:rPr>
                <w:sz w:val="20"/>
                <w:szCs w:val="20"/>
              </w:rPr>
            </w:pPr>
            <w:r w:rsidRPr="00AF6C3D">
              <w:rPr>
                <w:sz w:val="20"/>
                <w:szCs w:val="20"/>
              </w:rPr>
              <w:t>40</w:t>
            </w:r>
          </w:p>
        </w:tc>
        <w:tc>
          <w:tcPr>
            <w:tcW w:w="837" w:type="pct"/>
            <w:tcBorders>
              <w:top w:val="single" w:sz="4" w:space="0" w:color="000001"/>
              <w:left w:val="single" w:sz="4" w:space="0" w:color="000001"/>
              <w:bottom w:val="single" w:sz="4" w:space="0" w:color="000001"/>
              <w:right w:val="single" w:sz="4" w:space="0" w:color="000001"/>
            </w:tcBorders>
            <w:vAlign w:val="center"/>
          </w:tcPr>
          <w:p w14:paraId="4EADF703" w14:textId="603AE213" w:rsidR="00FA66CD" w:rsidRPr="00AF6C3D" w:rsidRDefault="00FA66CD" w:rsidP="00B34405">
            <w:pPr>
              <w:spacing w:before="280" w:after="280"/>
              <w:jc w:val="center"/>
              <w:rPr>
                <w:sz w:val="20"/>
                <w:szCs w:val="20"/>
              </w:rPr>
            </w:pPr>
            <w:r w:rsidRPr="00AF6C3D">
              <w:rPr>
                <w:sz w:val="20"/>
                <w:szCs w:val="20"/>
              </w:rPr>
              <w:t>52</w:t>
            </w:r>
          </w:p>
        </w:tc>
        <w:tc>
          <w:tcPr>
            <w:tcW w:w="837" w:type="pct"/>
            <w:tcBorders>
              <w:top w:val="single" w:sz="4" w:space="0" w:color="000001"/>
              <w:left w:val="single" w:sz="4" w:space="0" w:color="000001"/>
              <w:bottom w:val="single" w:sz="4" w:space="0" w:color="000001"/>
              <w:right w:val="single" w:sz="4" w:space="0" w:color="000001"/>
            </w:tcBorders>
            <w:vAlign w:val="center"/>
          </w:tcPr>
          <w:p w14:paraId="02EA059C" w14:textId="4DFFDB80" w:rsidR="00FA66CD" w:rsidRPr="00AF6C3D" w:rsidRDefault="00FA66CD" w:rsidP="00B34405">
            <w:pPr>
              <w:spacing w:before="280" w:after="280"/>
              <w:jc w:val="center"/>
              <w:rPr>
                <w:sz w:val="20"/>
                <w:szCs w:val="20"/>
              </w:rPr>
            </w:pPr>
            <w:r w:rsidRPr="00AF6C3D">
              <w:rPr>
                <w:sz w:val="20"/>
                <w:szCs w:val="20"/>
              </w:rPr>
              <w:t>8</w:t>
            </w:r>
          </w:p>
        </w:tc>
        <w:tc>
          <w:tcPr>
            <w:tcW w:w="837" w:type="pct"/>
            <w:tcBorders>
              <w:top w:val="single" w:sz="4" w:space="0" w:color="000001"/>
              <w:left w:val="single" w:sz="4" w:space="0" w:color="000001"/>
              <w:bottom w:val="single" w:sz="4" w:space="0" w:color="000001"/>
              <w:right w:val="single" w:sz="4" w:space="0" w:color="000001"/>
            </w:tcBorders>
            <w:vAlign w:val="center"/>
          </w:tcPr>
          <w:p w14:paraId="3B544414" w14:textId="1DA860A4" w:rsidR="00FA66CD" w:rsidRPr="00AF6C3D" w:rsidRDefault="00FA66CD" w:rsidP="00B34405">
            <w:pPr>
              <w:spacing w:before="280" w:after="280"/>
              <w:jc w:val="center"/>
              <w:rPr>
                <w:sz w:val="20"/>
                <w:szCs w:val="20"/>
              </w:rPr>
            </w:pPr>
            <w:r w:rsidRPr="00AF6C3D">
              <w:rPr>
                <w:b/>
                <w:bCs/>
                <w:sz w:val="20"/>
                <w:szCs w:val="20"/>
              </w:rPr>
              <w:t>36</w:t>
            </w:r>
          </w:p>
        </w:tc>
      </w:tr>
      <w:tr w:rsidR="00AF6C3D" w:rsidRPr="00AF6C3D" w14:paraId="4A163FBE" w14:textId="77777777" w:rsidTr="00FA66CD">
        <w:trPr>
          <w:gridAfter w:val="1"/>
          <w:wAfter w:w="21" w:type="pct"/>
          <w:trHeight w:val="1445"/>
        </w:trPr>
        <w:tc>
          <w:tcPr>
            <w:tcW w:w="1630" w:type="pct"/>
            <w:tcBorders>
              <w:top w:val="single" w:sz="4" w:space="0" w:color="000001"/>
              <w:left w:val="single" w:sz="4" w:space="0" w:color="000001"/>
              <w:bottom w:val="single" w:sz="4" w:space="0" w:color="000001"/>
              <w:right w:val="single" w:sz="4" w:space="0" w:color="000001"/>
            </w:tcBorders>
            <w:vAlign w:val="center"/>
            <w:hideMark/>
          </w:tcPr>
          <w:p w14:paraId="5528FDD4" w14:textId="2331FA33" w:rsidR="00FA66CD" w:rsidRPr="00AF6C3D" w:rsidRDefault="006360A6" w:rsidP="00B34405">
            <w:pPr>
              <w:spacing w:before="280" w:after="280"/>
              <w:jc w:val="center"/>
              <w:rPr>
                <w:sz w:val="20"/>
                <w:szCs w:val="20"/>
              </w:rPr>
            </w:pPr>
            <w:r w:rsidRPr="00AF6C3D">
              <w:rPr>
                <w:sz w:val="20"/>
                <w:szCs w:val="20"/>
              </w:rPr>
              <w:t>Wydanie decyzji</w:t>
            </w:r>
            <w:r w:rsidR="00FA66CD" w:rsidRPr="00AF6C3D">
              <w:rPr>
                <w:sz w:val="20"/>
                <w:szCs w:val="20"/>
              </w:rPr>
              <w:t xml:space="preserve"> o uznaniu dłużnika alimentacyjnego za uchylającego się        od zobowiązań alimentacyjnych</w:t>
            </w:r>
          </w:p>
        </w:tc>
        <w:tc>
          <w:tcPr>
            <w:tcW w:w="836" w:type="pct"/>
            <w:tcBorders>
              <w:top w:val="single" w:sz="4" w:space="0" w:color="000001"/>
              <w:left w:val="single" w:sz="4" w:space="0" w:color="000001"/>
              <w:bottom w:val="single" w:sz="4" w:space="0" w:color="000001"/>
              <w:right w:val="single" w:sz="4" w:space="0" w:color="000001"/>
            </w:tcBorders>
            <w:vAlign w:val="center"/>
          </w:tcPr>
          <w:p w14:paraId="39AAF6AD" w14:textId="1A166340" w:rsidR="00FA66CD" w:rsidRPr="00AF6C3D" w:rsidRDefault="00FA66CD" w:rsidP="00B34405">
            <w:pPr>
              <w:spacing w:before="280" w:after="280"/>
              <w:jc w:val="center"/>
              <w:rPr>
                <w:sz w:val="20"/>
                <w:szCs w:val="20"/>
              </w:rPr>
            </w:pPr>
            <w:r w:rsidRPr="00AF6C3D">
              <w:rPr>
                <w:sz w:val="20"/>
                <w:szCs w:val="20"/>
              </w:rPr>
              <w:t>36</w:t>
            </w:r>
          </w:p>
        </w:tc>
        <w:tc>
          <w:tcPr>
            <w:tcW w:w="837" w:type="pct"/>
            <w:tcBorders>
              <w:top w:val="single" w:sz="4" w:space="0" w:color="000001"/>
              <w:left w:val="single" w:sz="4" w:space="0" w:color="000001"/>
              <w:bottom w:val="single" w:sz="4" w:space="0" w:color="000001"/>
              <w:right w:val="single" w:sz="4" w:space="0" w:color="000001"/>
            </w:tcBorders>
            <w:vAlign w:val="center"/>
          </w:tcPr>
          <w:p w14:paraId="6EC617F2" w14:textId="67EA5940" w:rsidR="00FA66CD" w:rsidRPr="00AF6C3D" w:rsidRDefault="00FA66CD" w:rsidP="00B34405">
            <w:pPr>
              <w:spacing w:before="280" w:after="280"/>
              <w:jc w:val="center"/>
              <w:rPr>
                <w:sz w:val="20"/>
                <w:szCs w:val="20"/>
              </w:rPr>
            </w:pPr>
            <w:r w:rsidRPr="00AF6C3D">
              <w:rPr>
                <w:sz w:val="20"/>
                <w:szCs w:val="20"/>
              </w:rPr>
              <w:t>50</w:t>
            </w:r>
          </w:p>
        </w:tc>
        <w:tc>
          <w:tcPr>
            <w:tcW w:w="837" w:type="pct"/>
            <w:tcBorders>
              <w:top w:val="single" w:sz="4" w:space="0" w:color="000001"/>
              <w:left w:val="single" w:sz="4" w:space="0" w:color="000001"/>
              <w:bottom w:val="single" w:sz="4" w:space="0" w:color="000001"/>
              <w:right w:val="single" w:sz="4" w:space="0" w:color="000001"/>
            </w:tcBorders>
            <w:vAlign w:val="center"/>
          </w:tcPr>
          <w:p w14:paraId="40919B98" w14:textId="246EE5A3" w:rsidR="00FA66CD" w:rsidRPr="00AF6C3D" w:rsidRDefault="00FA66CD" w:rsidP="00B34405">
            <w:pPr>
              <w:spacing w:before="280" w:after="280"/>
              <w:jc w:val="center"/>
              <w:rPr>
                <w:sz w:val="20"/>
                <w:szCs w:val="20"/>
              </w:rPr>
            </w:pPr>
            <w:r w:rsidRPr="00AF6C3D">
              <w:rPr>
                <w:sz w:val="20"/>
                <w:szCs w:val="20"/>
              </w:rPr>
              <w:t>9</w:t>
            </w:r>
          </w:p>
        </w:tc>
        <w:tc>
          <w:tcPr>
            <w:tcW w:w="837" w:type="pct"/>
            <w:tcBorders>
              <w:top w:val="single" w:sz="4" w:space="0" w:color="000001"/>
              <w:left w:val="single" w:sz="4" w:space="0" w:color="000001"/>
              <w:bottom w:val="single" w:sz="4" w:space="0" w:color="000001"/>
              <w:right w:val="single" w:sz="4" w:space="0" w:color="000001"/>
            </w:tcBorders>
            <w:vAlign w:val="center"/>
          </w:tcPr>
          <w:p w14:paraId="209E8A5E" w14:textId="5F90355D" w:rsidR="00FA66CD" w:rsidRPr="00AF6C3D" w:rsidRDefault="00FA66CD" w:rsidP="00B34405">
            <w:pPr>
              <w:spacing w:before="280" w:after="280"/>
              <w:jc w:val="center"/>
              <w:rPr>
                <w:sz w:val="20"/>
                <w:szCs w:val="20"/>
              </w:rPr>
            </w:pPr>
            <w:r w:rsidRPr="00AF6C3D">
              <w:rPr>
                <w:b/>
                <w:bCs/>
                <w:sz w:val="20"/>
                <w:szCs w:val="20"/>
              </w:rPr>
              <w:t xml:space="preserve">     25</w:t>
            </w:r>
          </w:p>
        </w:tc>
      </w:tr>
      <w:tr w:rsidR="00AF6C3D" w:rsidRPr="00AF6C3D" w14:paraId="228B05CB" w14:textId="77777777" w:rsidTr="00FA66CD">
        <w:trPr>
          <w:gridAfter w:val="1"/>
          <w:wAfter w:w="21" w:type="pct"/>
          <w:trHeight w:val="2555"/>
        </w:trPr>
        <w:tc>
          <w:tcPr>
            <w:tcW w:w="1630" w:type="pct"/>
            <w:tcBorders>
              <w:top w:val="single" w:sz="4" w:space="0" w:color="000001"/>
              <w:left w:val="single" w:sz="4" w:space="0" w:color="000001"/>
              <w:bottom w:val="single" w:sz="4" w:space="0" w:color="000001"/>
              <w:right w:val="single" w:sz="4" w:space="0" w:color="000001"/>
            </w:tcBorders>
            <w:vAlign w:val="center"/>
            <w:hideMark/>
          </w:tcPr>
          <w:p w14:paraId="529828C0" w14:textId="49903E74" w:rsidR="00FA66CD" w:rsidRPr="00AF6C3D" w:rsidRDefault="00D21A9D" w:rsidP="00D21A9D">
            <w:pPr>
              <w:spacing w:before="280" w:after="280"/>
              <w:jc w:val="center"/>
              <w:rPr>
                <w:sz w:val="20"/>
                <w:szCs w:val="20"/>
              </w:rPr>
            </w:pPr>
            <w:r w:rsidRPr="00AF6C3D">
              <w:rPr>
                <w:sz w:val="20"/>
                <w:szCs w:val="20"/>
              </w:rPr>
              <w:t>Wydanie decyzji</w:t>
            </w:r>
            <w:r w:rsidR="00FA66CD" w:rsidRPr="00AF6C3D">
              <w:rPr>
                <w:sz w:val="20"/>
                <w:szCs w:val="20"/>
              </w:rPr>
              <w:t xml:space="preserve"> o umorzeniu postępowania dotyczącego uzna</w:t>
            </w:r>
            <w:r w:rsidRPr="00AF6C3D">
              <w:rPr>
                <w:sz w:val="20"/>
                <w:szCs w:val="20"/>
              </w:rPr>
              <w:t>nia dłużnika alimentacyjnego za </w:t>
            </w:r>
            <w:r w:rsidR="00FA66CD" w:rsidRPr="00AF6C3D">
              <w:rPr>
                <w:sz w:val="20"/>
                <w:szCs w:val="20"/>
              </w:rPr>
              <w:t>uchylającego się od zobowiązań alimentacyjnych</w:t>
            </w:r>
          </w:p>
        </w:tc>
        <w:tc>
          <w:tcPr>
            <w:tcW w:w="836" w:type="pct"/>
            <w:tcBorders>
              <w:top w:val="single" w:sz="4" w:space="0" w:color="000001"/>
              <w:left w:val="single" w:sz="4" w:space="0" w:color="000001"/>
              <w:bottom w:val="single" w:sz="4" w:space="0" w:color="000001"/>
              <w:right w:val="single" w:sz="4" w:space="0" w:color="000001"/>
            </w:tcBorders>
            <w:vAlign w:val="center"/>
          </w:tcPr>
          <w:p w14:paraId="0EA4032E" w14:textId="4D5976D2" w:rsidR="00FA66CD" w:rsidRPr="00AF6C3D" w:rsidRDefault="00FA66CD" w:rsidP="00B34405">
            <w:pPr>
              <w:spacing w:before="280" w:after="280"/>
              <w:jc w:val="center"/>
              <w:rPr>
                <w:sz w:val="20"/>
                <w:szCs w:val="20"/>
              </w:rPr>
            </w:pPr>
            <w:r w:rsidRPr="00AF6C3D">
              <w:rPr>
                <w:sz w:val="20"/>
                <w:szCs w:val="20"/>
              </w:rPr>
              <w:t>4</w:t>
            </w:r>
          </w:p>
        </w:tc>
        <w:tc>
          <w:tcPr>
            <w:tcW w:w="837" w:type="pct"/>
            <w:tcBorders>
              <w:top w:val="single" w:sz="4" w:space="0" w:color="000001"/>
              <w:left w:val="single" w:sz="4" w:space="0" w:color="000001"/>
              <w:bottom w:val="single" w:sz="4" w:space="0" w:color="000001"/>
              <w:right w:val="single" w:sz="4" w:space="0" w:color="000001"/>
            </w:tcBorders>
            <w:vAlign w:val="center"/>
          </w:tcPr>
          <w:p w14:paraId="451AAAFE" w14:textId="7C3043E8" w:rsidR="00FA66CD" w:rsidRPr="00AF6C3D" w:rsidRDefault="00FA66CD" w:rsidP="00B34405">
            <w:pPr>
              <w:spacing w:before="280" w:after="280"/>
              <w:jc w:val="center"/>
              <w:rPr>
                <w:sz w:val="20"/>
                <w:szCs w:val="20"/>
              </w:rPr>
            </w:pPr>
            <w:r w:rsidRPr="00AF6C3D">
              <w:rPr>
                <w:sz w:val="20"/>
                <w:szCs w:val="20"/>
              </w:rPr>
              <w:t>6</w:t>
            </w:r>
          </w:p>
        </w:tc>
        <w:tc>
          <w:tcPr>
            <w:tcW w:w="837" w:type="pct"/>
            <w:tcBorders>
              <w:top w:val="single" w:sz="4" w:space="0" w:color="000001"/>
              <w:left w:val="single" w:sz="4" w:space="0" w:color="000001"/>
              <w:bottom w:val="single" w:sz="4" w:space="0" w:color="000001"/>
              <w:right w:val="single" w:sz="4" w:space="0" w:color="000001"/>
            </w:tcBorders>
            <w:vAlign w:val="center"/>
          </w:tcPr>
          <w:p w14:paraId="2B1E9D5A" w14:textId="62AA1184" w:rsidR="00FA66CD" w:rsidRPr="00AF6C3D" w:rsidRDefault="00FA66CD" w:rsidP="00B34405">
            <w:pPr>
              <w:spacing w:before="280" w:after="280"/>
              <w:jc w:val="center"/>
              <w:rPr>
                <w:sz w:val="20"/>
                <w:szCs w:val="20"/>
              </w:rPr>
            </w:pPr>
            <w:r w:rsidRPr="00AF6C3D">
              <w:rPr>
                <w:sz w:val="20"/>
                <w:szCs w:val="20"/>
              </w:rPr>
              <w:t>0</w:t>
            </w:r>
          </w:p>
        </w:tc>
        <w:tc>
          <w:tcPr>
            <w:tcW w:w="837" w:type="pct"/>
            <w:tcBorders>
              <w:top w:val="single" w:sz="4" w:space="0" w:color="000001"/>
              <w:left w:val="single" w:sz="4" w:space="0" w:color="000001"/>
              <w:bottom w:val="single" w:sz="4" w:space="0" w:color="000001"/>
              <w:right w:val="single" w:sz="4" w:space="0" w:color="000001"/>
            </w:tcBorders>
            <w:vAlign w:val="center"/>
          </w:tcPr>
          <w:p w14:paraId="32602797" w14:textId="3A5C1D0F" w:rsidR="00FA66CD" w:rsidRPr="00AF6C3D" w:rsidRDefault="00FA66CD" w:rsidP="00B34405">
            <w:pPr>
              <w:spacing w:before="280" w:after="280"/>
              <w:jc w:val="center"/>
              <w:rPr>
                <w:sz w:val="20"/>
                <w:szCs w:val="20"/>
              </w:rPr>
            </w:pPr>
            <w:r w:rsidRPr="00AF6C3D">
              <w:rPr>
                <w:b/>
                <w:bCs/>
                <w:sz w:val="20"/>
                <w:szCs w:val="20"/>
              </w:rPr>
              <w:t>0</w:t>
            </w:r>
          </w:p>
        </w:tc>
      </w:tr>
      <w:tr w:rsidR="00AF6C3D" w:rsidRPr="00AF6C3D" w14:paraId="6DA54414" w14:textId="77777777" w:rsidTr="00FA66CD">
        <w:trPr>
          <w:gridAfter w:val="1"/>
          <w:wAfter w:w="21" w:type="pct"/>
          <w:trHeight w:val="1445"/>
        </w:trPr>
        <w:tc>
          <w:tcPr>
            <w:tcW w:w="1630" w:type="pct"/>
            <w:tcBorders>
              <w:top w:val="single" w:sz="4" w:space="0" w:color="000001"/>
              <w:left w:val="single" w:sz="4" w:space="0" w:color="000001"/>
              <w:bottom w:val="single" w:sz="4" w:space="0" w:color="000001"/>
              <w:right w:val="single" w:sz="4" w:space="0" w:color="000001"/>
            </w:tcBorders>
            <w:vAlign w:val="center"/>
            <w:hideMark/>
          </w:tcPr>
          <w:p w14:paraId="4A6A1264" w14:textId="76F04995" w:rsidR="00FA66CD" w:rsidRPr="00AF6C3D" w:rsidRDefault="00D21A9D" w:rsidP="00B34405">
            <w:pPr>
              <w:spacing w:before="280" w:after="280"/>
              <w:jc w:val="center"/>
              <w:rPr>
                <w:sz w:val="20"/>
                <w:szCs w:val="20"/>
              </w:rPr>
            </w:pPr>
            <w:r w:rsidRPr="00AF6C3D">
              <w:rPr>
                <w:sz w:val="20"/>
                <w:szCs w:val="20"/>
              </w:rPr>
              <w:t>Złożenie wniosku</w:t>
            </w:r>
            <w:r w:rsidR="00FA66CD" w:rsidRPr="00AF6C3D">
              <w:rPr>
                <w:sz w:val="20"/>
                <w:szCs w:val="20"/>
              </w:rPr>
              <w:t xml:space="preserve"> o ściganie                      za przestępstwa określone w art. 209 § 1 Kodeksu karnego</w:t>
            </w:r>
          </w:p>
        </w:tc>
        <w:tc>
          <w:tcPr>
            <w:tcW w:w="836" w:type="pct"/>
            <w:tcBorders>
              <w:top w:val="single" w:sz="4" w:space="0" w:color="000001"/>
              <w:left w:val="single" w:sz="4" w:space="0" w:color="000001"/>
              <w:bottom w:val="single" w:sz="4" w:space="0" w:color="000001"/>
              <w:right w:val="single" w:sz="4" w:space="0" w:color="000001"/>
            </w:tcBorders>
            <w:vAlign w:val="center"/>
          </w:tcPr>
          <w:p w14:paraId="712DFB27" w14:textId="00CC5F44" w:rsidR="00FA66CD" w:rsidRPr="00AF6C3D" w:rsidRDefault="00FA66CD" w:rsidP="00B34405">
            <w:pPr>
              <w:spacing w:before="280" w:after="280"/>
              <w:jc w:val="center"/>
              <w:rPr>
                <w:sz w:val="20"/>
                <w:szCs w:val="20"/>
              </w:rPr>
            </w:pPr>
            <w:r w:rsidRPr="00AF6C3D">
              <w:rPr>
                <w:sz w:val="20"/>
                <w:szCs w:val="20"/>
              </w:rPr>
              <w:t>28</w:t>
            </w:r>
          </w:p>
        </w:tc>
        <w:tc>
          <w:tcPr>
            <w:tcW w:w="837" w:type="pct"/>
            <w:tcBorders>
              <w:top w:val="single" w:sz="4" w:space="0" w:color="000001"/>
              <w:left w:val="single" w:sz="4" w:space="0" w:color="000001"/>
              <w:bottom w:val="single" w:sz="4" w:space="0" w:color="000001"/>
              <w:right w:val="single" w:sz="4" w:space="0" w:color="000001"/>
            </w:tcBorders>
            <w:vAlign w:val="center"/>
          </w:tcPr>
          <w:p w14:paraId="0C08F28B" w14:textId="3B6F62FC" w:rsidR="00FA66CD" w:rsidRPr="00AF6C3D" w:rsidRDefault="00FA66CD" w:rsidP="00B34405">
            <w:pPr>
              <w:spacing w:before="280" w:after="280"/>
              <w:jc w:val="center"/>
              <w:rPr>
                <w:sz w:val="20"/>
                <w:szCs w:val="20"/>
              </w:rPr>
            </w:pPr>
            <w:r w:rsidRPr="00AF6C3D">
              <w:rPr>
                <w:sz w:val="20"/>
                <w:szCs w:val="20"/>
              </w:rPr>
              <w:t>47</w:t>
            </w:r>
          </w:p>
        </w:tc>
        <w:tc>
          <w:tcPr>
            <w:tcW w:w="837" w:type="pct"/>
            <w:tcBorders>
              <w:top w:val="single" w:sz="4" w:space="0" w:color="000001"/>
              <w:left w:val="single" w:sz="4" w:space="0" w:color="000001"/>
              <w:bottom w:val="single" w:sz="4" w:space="0" w:color="000001"/>
              <w:right w:val="single" w:sz="4" w:space="0" w:color="000001"/>
            </w:tcBorders>
            <w:vAlign w:val="center"/>
          </w:tcPr>
          <w:p w14:paraId="4E4D7D36" w14:textId="3B3528A0" w:rsidR="00FA66CD" w:rsidRPr="00AF6C3D" w:rsidRDefault="00FA66CD" w:rsidP="00B34405">
            <w:pPr>
              <w:spacing w:before="280" w:after="280"/>
              <w:jc w:val="center"/>
              <w:rPr>
                <w:sz w:val="20"/>
                <w:szCs w:val="20"/>
              </w:rPr>
            </w:pPr>
            <w:r w:rsidRPr="00AF6C3D">
              <w:rPr>
                <w:sz w:val="20"/>
                <w:szCs w:val="20"/>
              </w:rPr>
              <w:t>8</w:t>
            </w:r>
          </w:p>
        </w:tc>
        <w:tc>
          <w:tcPr>
            <w:tcW w:w="837" w:type="pct"/>
            <w:tcBorders>
              <w:top w:val="single" w:sz="4" w:space="0" w:color="000001"/>
              <w:left w:val="single" w:sz="4" w:space="0" w:color="000001"/>
              <w:bottom w:val="single" w:sz="4" w:space="0" w:color="000001"/>
              <w:right w:val="single" w:sz="4" w:space="0" w:color="000001"/>
            </w:tcBorders>
            <w:vAlign w:val="center"/>
          </w:tcPr>
          <w:p w14:paraId="62505168" w14:textId="265473D0" w:rsidR="00FA66CD" w:rsidRPr="00AF6C3D" w:rsidRDefault="00FA66CD" w:rsidP="00B34405">
            <w:pPr>
              <w:spacing w:before="280" w:after="280"/>
              <w:jc w:val="center"/>
              <w:rPr>
                <w:sz w:val="20"/>
                <w:szCs w:val="20"/>
              </w:rPr>
            </w:pPr>
            <w:r w:rsidRPr="00AF6C3D">
              <w:rPr>
                <w:b/>
                <w:bCs/>
                <w:sz w:val="20"/>
                <w:szCs w:val="20"/>
              </w:rPr>
              <w:t>30</w:t>
            </w:r>
          </w:p>
        </w:tc>
      </w:tr>
      <w:tr w:rsidR="00AF6C3D" w:rsidRPr="00AF6C3D" w14:paraId="3022D4A1" w14:textId="77777777" w:rsidTr="00FA66CD">
        <w:trPr>
          <w:gridAfter w:val="1"/>
          <w:wAfter w:w="21" w:type="pct"/>
          <w:trHeight w:val="1445"/>
        </w:trPr>
        <w:tc>
          <w:tcPr>
            <w:tcW w:w="1630" w:type="pct"/>
            <w:tcBorders>
              <w:top w:val="single" w:sz="4" w:space="0" w:color="000001"/>
              <w:left w:val="single" w:sz="4" w:space="0" w:color="000001"/>
              <w:bottom w:val="single" w:sz="4" w:space="0" w:color="000001"/>
              <w:right w:val="single" w:sz="4" w:space="0" w:color="000001"/>
            </w:tcBorders>
            <w:vAlign w:val="center"/>
            <w:hideMark/>
          </w:tcPr>
          <w:p w14:paraId="7831B14B" w14:textId="78834678" w:rsidR="00FA66CD" w:rsidRPr="00AF6C3D" w:rsidRDefault="00D21A9D" w:rsidP="00B34405">
            <w:pPr>
              <w:spacing w:before="280" w:after="280"/>
              <w:jc w:val="center"/>
              <w:rPr>
                <w:sz w:val="20"/>
                <w:szCs w:val="20"/>
              </w:rPr>
            </w:pPr>
            <w:r w:rsidRPr="00AF6C3D">
              <w:rPr>
                <w:sz w:val="20"/>
                <w:szCs w:val="20"/>
              </w:rPr>
              <w:t>Skierowanie wniosku</w:t>
            </w:r>
            <w:r w:rsidR="00FA66CD" w:rsidRPr="00AF6C3D">
              <w:rPr>
                <w:sz w:val="20"/>
                <w:szCs w:val="20"/>
              </w:rPr>
              <w:t xml:space="preserve">  o zatrzymanie prawa jazdy dłużnika alimentacyjnego</w:t>
            </w:r>
          </w:p>
        </w:tc>
        <w:tc>
          <w:tcPr>
            <w:tcW w:w="836" w:type="pct"/>
            <w:tcBorders>
              <w:top w:val="single" w:sz="4" w:space="0" w:color="000001"/>
              <w:left w:val="single" w:sz="4" w:space="0" w:color="000001"/>
              <w:bottom w:val="single" w:sz="4" w:space="0" w:color="000001"/>
              <w:right w:val="single" w:sz="4" w:space="0" w:color="000001"/>
            </w:tcBorders>
            <w:vAlign w:val="center"/>
          </w:tcPr>
          <w:p w14:paraId="56EA93F4" w14:textId="24C59A5A" w:rsidR="00FA66CD" w:rsidRPr="00AF6C3D" w:rsidRDefault="00FA66CD" w:rsidP="00B34405">
            <w:pPr>
              <w:spacing w:before="280" w:after="280"/>
              <w:jc w:val="center"/>
              <w:rPr>
                <w:sz w:val="20"/>
                <w:szCs w:val="20"/>
              </w:rPr>
            </w:pPr>
            <w:r w:rsidRPr="00AF6C3D">
              <w:rPr>
                <w:sz w:val="20"/>
                <w:szCs w:val="20"/>
              </w:rPr>
              <w:t>8</w:t>
            </w:r>
          </w:p>
        </w:tc>
        <w:tc>
          <w:tcPr>
            <w:tcW w:w="837" w:type="pct"/>
            <w:tcBorders>
              <w:top w:val="single" w:sz="4" w:space="0" w:color="000001"/>
              <w:left w:val="single" w:sz="4" w:space="0" w:color="000001"/>
              <w:bottom w:val="single" w:sz="4" w:space="0" w:color="000001"/>
              <w:right w:val="single" w:sz="4" w:space="0" w:color="000001"/>
            </w:tcBorders>
            <w:vAlign w:val="center"/>
          </w:tcPr>
          <w:p w14:paraId="003ADCF3" w14:textId="4BBF38B9" w:rsidR="00FA66CD" w:rsidRPr="00AF6C3D" w:rsidRDefault="00FA66CD" w:rsidP="00B34405">
            <w:pPr>
              <w:spacing w:before="280" w:after="280"/>
              <w:jc w:val="center"/>
              <w:rPr>
                <w:sz w:val="20"/>
                <w:szCs w:val="20"/>
              </w:rPr>
            </w:pPr>
            <w:r w:rsidRPr="00AF6C3D">
              <w:rPr>
                <w:sz w:val="20"/>
                <w:szCs w:val="20"/>
              </w:rPr>
              <w:t>18</w:t>
            </w:r>
          </w:p>
        </w:tc>
        <w:tc>
          <w:tcPr>
            <w:tcW w:w="837" w:type="pct"/>
            <w:tcBorders>
              <w:top w:val="single" w:sz="4" w:space="0" w:color="000001"/>
              <w:left w:val="single" w:sz="4" w:space="0" w:color="000001"/>
              <w:bottom w:val="single" w:sz="4" w:space="0" w:color="000001"/>
              <w:right w:val="single" w:sz="4" w:space="0" w:color="000001"/>
            </w:tcBorders>
            <w:vAlign w:val="center"/>
          </w:tcPr>
          <w:p w14:paraId="6D3AF991" w14:textId="01EFFCBC" w:rsidR="00FA66CD" w:rsidRPr="00AF6C3D" w:rsidRDefault="00FA66CD" w:rsidP="00B34405">
            <w:pPr>
              <w:spacing w:before="280" w:after="280"/>
              <w:jc w:val="center"/>
              <w:rPr>
                <w:sz w:val="20"/>
                <w:szCs w:val="20"/>
              </w:rPr>
            </w:pPr>
            <w:r w:rsidRPr="00AF6C3D">
              <w:rPr>
                <w:sz w:val="20"/>
                <w:szCs w:val="20"/>
              </w:rPr>
              <w:t>0</w:t>
            </w:r>
          </w:p>
        </w:tc>
        <w:tc>
          <w:tcPr>
            <w:tcW w:w="837" w:type="pct"/>
            <w:tcBorders>
              <w:top w:val="single" w:sz="4" w:space="0" w:color="000001"/>
              <w:left w:val="single" w:sz="4" w:space="0" w:color="000001"/>
              <w:bottom w:val="single" w:sz="4" w:space="0" w:color="000001"/>
              <w:right w:val="single" w:sz="4" w:space="0" w:color="000001"/>
            </w:tcBorders>
            <w:vAlign w:val="center"/>
          </w:tcPr>
          <w:p w14:paraId="256B782B" w14:textId="64CF6D94" w:rsidR="00FA66CD" w:rsidRPr="00AF6C3D" w:rsidRDefault="00FA66CD" w:rsidP="00B34405">
            <w:pPr>
              <w:spacing w:before="280" w:after="280"/>
              <w:jc w:val="center"/>
              <w:rPr>
                <w:sz w:val="20"/>
                <w:szCs w:val="20"/>
              </w:rPr>
            </w:pPr>
            <w:r w:rsidRPr="00AF6C3D">
              <w:rPr>
                <w:b/>
                <w:bCs/>
                <w:sz w:val="20"/>
                <w:szCs w:val="20"/>
              </w:rPr>
              <w:t xml:space="preserve">  8</w:t>
            </w:r>
          </w:p>
        </w:tc>
      </w:tr>
      <w:tr w:rsidR="00AF6C3D" w:rsidRPr="00AF6C3D" w14:paraId="19F69A94" w14:textId="77777777" w:rsidTr="00FA66CD">
        <w:trPr>
          <w:gridAfter w:val="1"/>
          <w:wAfter w:w="21" w:type="pct"/>
          <w:trHeight w:val="1394"/>
        </w:trPr>
        <w:tc>
          <w:tcPr>
            <w:tcW w:w="1630" w:type="pct"/>
            <w:tcBorders>
              <w:top w:val="single" w:sz="4" w:space="0" w:color="000001"/>
              <w:left w:val="single" w:sz="4" w:space="0" w:color="000001"/>
              <w:bottom w:val="single" w:sz="4" w:space="0" w:color="000001"/>
              <w:right w:val="single" w:sz="4" w:space="0" w:color="000001"/>
            </w:tcBorders>
            <w:vAlign w:val="center"/>
            <w:hideMark/>
          </w:tcPr>
          <w:p w14:paraId="4343EEE4" w14:textId="4F9189C2" w:rsidR="00FA66CD" w:rsidRPr="00AF6C3D" w:rsidRDefault="00FA66CD" w:rsidP="00B34405">
            <w:pPr>
              <w:spacing w:before="280" w:after="280"/>
              <w:jc w:val="center"/>
              <w:rPr>
                <w:sz w:val="20"/>
                <w:szCs w:val="20"/>
              </w:rPr>
            </w:pPr>
            <w:r w:rsidRPr="00AF6C3D">
              <w:rPr>
                <w:sz w:val="20"/>
                <w:szCs w:val="20"/>
              </w:rPr>
              <w:t xml:space="preserve">Skierowanie </w:t>
            </w:r>
            <w:r w:rsidR="00D21A9D" w:rsidRPr="00AF6C3D">
              <w:rPr>
                <w:sz w:val="20"/>
                <w:szCs w:val="20"/>
              </w:rPr>
              <w:t xml:space="preserve">wniosku  </w:t>
            </w:r>
            <w:r w:rsidRPr="00AF6C3D">
              <w:rPr>
                <w:sz w:val="20"/>
                <w:szCs w:val="20"/>
              </w:rPr>
              <w:t>o zwrot zatrzymanego prawa jazdy dłużnika alimentacyjnego</w:t>
            </w:r>
          </w:p>
        </w:tc>
        <w:tc>
          <w:tcPr>
            <w:tcW w:w="836" w:type="pct"/>
            <w:tcBorders>
              <w:top w:val="single" w:sz="4" w:space="0" w:color="000001"/>
              <w:left w:val="single" w:sz="4" w:space="0" w:color="000001"/>
              <w:bottom w:val="single" w:sz="4" w:space="0" w:color="000001"/>
              <w:right w:val="single" w:sz="4" w:space="0" w:color="000001"/>
            </w:tcBorders>
            <w:vAlign w:val="center"/>
          </w:tcPr>
          <w:p w14:paraId="5D4F6BD2" w14:textId="63FE0ADF" w:rsidR="00FA66CD" w:rsidRPr="00AF6C3D" w:rsidRDefault="00FA66CD" w:rsidP="00B34405">
            <w:pPr>
              <w:spacing w:before="280" w:after="280"/>
              <w:jc w:val="center"/>
              <w:rPr>
                <w:sz w:val="20"/>
                <w:szCs w:val="20"/>
              </w:rPr>
            </w:pPr>
            <w:r w:rsidRPr="00AF6C3D">
              <w:rPr>
                <w:sz w:val="20"/>
                <w:szCs w:val="20"/>
              </w:rPr>
              <w:t>1</w:t>
            </w:r>
          </w:p>
        </w:tc>
        <w:tc>
          <w:tcPr>
            <w:tcW w:w="837" w:type="pct"/>
            <w:tcBorders>
              <w:top w:val="single" w:sz="4" w:space="0" w:color="000001"/>
              <w:left w:val="single" w:sz="4" w:space="0" w:color="000001"/>
              <w:bottom w:val="single" w:sz="4" w:space="0" w:color="000001"/>
              <w:right w:val="single" w:sz="4" w:space="0" w:color="000001"/>
            </w:tcBorders>
            <w:vAlign w:val="center"/>
          </w:tcPr>
          <w:p w14:paraId="4AE83194" w14:textId="23F40978" w:rsidR="00FA66CD" w:rsidRPr="00AF6C3D" w:rsidRDefault="00FA66CD" w:rsidP="00B34405">
            <w:pPr>
              <w:spacing w:before="280" w:after="280"/>
              <w:jc w:val="center"/>
              <w:rPr>
                <w:sz w:val="20"/>
                <w:szCs w:val="20"/>
              </w:rPr>
            </w:pPr>
            <w:r w:rsidRPr="00AF6C3D">
              <w:rPr>
                <w:sz w:val="20"/>
                <w:szCs w:val="20"/>
              </w:rPr>
              <w:t>1</w:t>
            </w:r>
          </w:p>
        </w:tc>
        <w:tc>
          <w:tcPr>
            <w:tcW w:w="837" w:type="pct"/>
            <w:tcBorders>
              <w:top w:val="single" w:sz="4" w:space="0" w:color="000001"/>
              <w:left w:val="single" w:sz="4" w:space="0" w:color="000001"/>
              <w:bottom w:val="single" w:sz="4" w:space="0" w:color="000001"/>
              <w:right w:val="single" w:sz="4" w:space="0" w:color="000001"/>
            </w:tcBorders>
            <w:vAlign w:val="center"/>
          </w:tcPr>
          <w:p w14:paraId="48C2CFE2" w14:textId="641C0F1E" w:rsidR="00FA66CD" w:rsidRPr="00AF6C3D" w:rsidRDefault="00FA66CD" w:rsidP="00B34405">
            <w:pPr>
              <w:spacing w:before="280" w:after="280"/>
              <w:jc w:val="center"/>
              <w:rPr>
                <w:sz w:val="20"/>
                <w:szCs w:val="20"/>
              </w:rPr>
            </w:pPr>
            <w:r w:rsidRPr="00AF6C3D">
              <w:rPr>
                <w:sz w:val="20"/>
                <w:szCs w:val="20"/>
              </w:rPr>
              <w:t>4</w:t>
            </w:r>
          </w:p>
        </w:tc>
        <w:tc>
          <w:tcPr>
            <w:tcW w:w="837" w:type="pct"/>
            <w:tcBorders>
              <w:top w:val="single" w:sz="4" w:space="0" w:color="000001"/>
              <w:left w:val="single" w:sz="4" w:space="0" w:color="000001"/>
              <w:bottom w:val="single" w:sz="4" w:space="0" w:color="000001"/>
              <w:right w:val="single" w:sz="4" w:space="0" w:color="000001"/>
            </w:tcBorders>
            <w:vAlign w:val="center"/>
          </w:tcPr>
          <w:p w14:paraId="203088D5" w14:textId="4F7B82AE" w:rsidR="00FA66CD" w:rsidRPr="00AF6C3D" w:rsidRDefault="00FA66CD" w:rsidP="00B34405">
            <w:pPr>
              <w:spacing w:before="280" w:after="280"/>
              <w:jc w:val="center"/>
              <w:rPr>
                <w:sz w:val="20"/>
                <w:szCs w:val="20"/>
              </w:rPr>
            </w:pPr>
            <w:r w:rsidRPr="00AF6C3D">
              <w:rPr>
                <w:b/>
                <w:bCs/>
                <w:sz w:val="20"/>
                <w:szCs w:val="20"/>
              </w:rPr>
              <w:t>5</w:t>
            </w:r>
          </w:p>
        </w:tc>
      </w:tr>
      <w:tr w:rsidR="00AF6C3D" w:rsidRPr="00AF6C3D" w14:paraId="57AE38CA" w14:textId="77777777" w:rsidTr="00FA66CD">
        <w:trPr>
          <w:gridAfter w:val="1"/>
          <w:wAfter w:w="21" w:type="pct"/>
          <w:trHeight w:val="2777"/>
        </w:trPr>
        <w:tc>
          <w:tcPr>
            <w:tcW w:w="1630" w:type="pct"/>
            <w:tcBorders>
              <w:top w:val="single" w:sz="4" w:space="0" w:color="000001"/>
              <w:left w:val="single" w:sz="4" w:space="0" w:color="000001"/>
              <w:bottom w:val="single" w:sz="4" w:space="0" w:color="000001"/>
              <w:right w:val="single" w:sz="4" w:space="0" w:color="000001"/>
            </w:tcBorders>
            <w:vAlign w:val="center"/>
            <w:hideMark/>
          </w:tcPr>
          <w:p w14:paraId="2494E2F1" w14:textId="2B1EB5C8" w:rsidR="00FA66CD" w:rsidRPr="00AF6C3D" w:rsidRDefault="00FA66CD" w:rsidP="00B34405">
            <w:pPr>
              <w:spacing w:before="280" w:after="280"/>
              <w:jc w:val="center"/>
              <w:rPr>
                <w:sz w:val="20"/>
                <w:szCs w:val="20"/>
              </w:rPr>
            </w:pPr>
            <w:r w:rsidRPr="00AF6C3D">
              <w:rPr>
                <w:sz w:val="20"/>
                <w:szCs w:val="20"/>
              </w:rPr>
              <w:lastRenderedPageBreak/>
              <w:t xml:space="preserve">Wydanie decyzji administracyjnych     </w:t>
            </w:r>
            <w:r w:rsidR="00D21A9D" w:rsidRPr="00AF6C3D">
              <w:rPr>
                <w:sz w:val="20"/>
                <w:szCs w:val="20"/>
              </w:rPr>
              <w:t xml:space="preserve">     w sprawie zwrotu</w:t>
            </w:r>
            <w:r w:rsidRPr="00AF6C3D">
              <w:rPr>
                <w:sz w:val="20"/>
                <w:szCs w:val="20"/>
              </w:rPr>
              <w:t xml:space="preserve">  przez dłużników alimentacyjnych należności z tytułu otrzymanych pr</w:t>
            </w:r>
            <w:r w:rsidR="00D21A9D" w:rsidRPr="00AF6C3D">
              <w:rPr>
                <w:sz w:val="20"/>
                <w:szCs w:val="20"/>
              </w:rPr>
              <w:t>zez osobę uprawnioną świadczeń</w:t>
            </w:r>
            <w:r w:rsidRPr="00AF6C3D">
              <w:rPr>
                <w:sz w:val="20"/>
                <w:szCs w:val="20"/>
              </w:rPr>
              <w:t xml:space="preserve">  z funduszu alimentacyjnego</w:t>
            </w:r>
          </w:p>
        </w:tc>
        <w:tc>
          <w:tcPr>
            <w:tcW w:w="836" w:type="pct"/>
            <w:tcBorders>
              <w:top w:val="single" w:sz="4" w:space="0" w:color="000001"/>
              <w:left w:val="single" w:sz="4" w:space="0" w:color="000001"/>
              <w:bottom w:val="single" w:sz="4" w:space="0" w:color="000001"/>
              <w:right w:val="single" w:sz="4" w:space="0" w:color="000001"/>
            </w:tcBorders>
            <w:vAlign w:val="center"/>
          </w:tcPr>
          <w:p w14:paraId="3598F92D" w14:textId="2E69839A" w:rsidR="00FA66CD" w:rsidRPr="00AF6C3D" w:rsidRDefault="00FA66CD" w:rsidP="00B34405">
            <w:pPr>
              <w:spacing w:before="280" w:after="280"/>
              <w:jc w:val="center"/>
              <w:rPr>
                <w:sz w:val="20"/>
                <w:szCs w:val="20"/>
              </w:rPr>
            </w:pPr>
            <w:r w:rsidRPr="00AF6C3D">
              <w:rPr>
                <w:sz w:val="20"/>
                <w:szCs w:val="20"/>
              </w:rPr>
              <w:t>nie dotyczy</w:t>
            </w:r>
          </w:p>
        </w:tc>
        <w:tc>
          <w:tcPr>
            <w:tcW w:w="837" w:type="pct"/>
            <w:tcBorders>
              <w:top w:val="single" w:sz="4" w:space="0" w:color="000001"/>
              <w:left w:val="single" w:sz="4" w:space="0" w:color="000001"/>
              <w:bottom w:val="single" w:sz="4" w:space="0" w:color="000001"/>
              <w:right w:val="single" w:sz="4" w:space="0" w:color="000001"/>
            </w:tcBorders>
            <w:vAlign w:val="center"/>
          </w:tcPr>
          <w:p w14:paraId="489C120F" w14:textId="20EA7AE5" w:rsidR="00FA66CD" w:rsidRPr="00AF6C3D" w:rsidRDefault="00FA66CD" w:rsidP="00B34405">
            <w:pPr>
              <w:spacing w:before="280" w:after="280"/>
              <w:jc w:val="center"/>
              <w:rPr>
                <w:sz w:val="20"/>
                <w:szCs w:val="20"/>
              </w:rPr>
            </w:pPr>
            <w:r w:rsidRPr="00AF6C3D">
              <w:rPr>
                <w:sz w:val="20"/>
                <w:szCs w:val="20"/>
              </w:rPr>
              <w:t>nie dotyczy</w:t>
            </w:r>
          </w:p>
        </w:tc>
        <w:tc>
          <w:tcPr>
            <w:tcW w:w="837" w:type="pct"/>
            <w:tcBorders>
              <w:top w:val="single" w:sz="4" w:space="0" w:color="000001"/>
              <w:left w:val="single" w:sz="4" w:space="0" w:color="000001"/>
              <w:bottom w:val="single" w:sz="4" w:space="0" w:color="000001"/>
              <w:right w:val="single" w:sz="4" w:space="0" w:color="000001"/>
            </w:tcBorders>
            <w:vAlign w:val="center"/>
          </w:tcPr>
          <w:p w14:paraId="266D93B4" w14:textId="5E7975C3" w:rsidR="00FA66CD" w:rsidRPr="00AF6C3D" w:rsidRDefault="00FA66CD" w:rsidP="00B34405">
            <w:pPr>
              <w:spacing w:before="280" w:after="280"/>
              <w:jc w:val="center"/>
              <w:rPr>
                <w:sz w:val="20"/>
                <w:szCs w:val="20"/>
              </w:rPr>
            </w:pPr>
            <w:r w:rsidRPr="00AF6C3D">
              <w:rPr>
                <w:sz w:val="20"/>
                <w:szCs w:val="20"/>
              </w:rPr>
              <w:t>nie dotyczy</w:t>
            </w:r>
          </w:p>
        </w:tc>
        <w:tc>
          <w:tcPr>
            <w:tcW w:w="837" w:type="pct"/>
            <w:tcBorders>
              <w:top w:val="single" w:sz="4" w:space="0" w:color="000001"/>
              <w:left w:val="single" w:sz="4" w:space="0" w:color="000001"/>
              <w:bottom w:val="single" w:sz="4" w:space="0" w:color="000001"/>
              <w:right w:val="single" w:sz="4" w:space="0" w:color="000001"/>
            </w:tcBorders>
            <w:vAlign w:val="center"/>
          </w:tcPr>
          <w:p w14:paraId="7ED2F819" w14:textId="50512FF7" w:rsidR="00FA66CD" w:rsidRPr="00AF6C3D" w:rsidRDefault="00FA66CD" w:rsidP="00B34405">
            <w:pPr>
              <w:spacing w:before="280" w:after="280"/>
              <w:jc w:val="center"/>
              <w:rPr>
                <w:sz w:val="20"/>
                <w:szCs w:val="20"/>
              </w:rPr>
            </w:pPr>
            <w:r w:rsidRPr="00AF6C3D">
              <w:rPr>
                <w:b/>
                <w:bCs/>
                <w:sz w:val="20"/>
                <w:szCs w:val="20"/>
              </w:rPr>
              <w:t>nie dotyczy</w:t>
            </w:r>
          </w:p>
        </w:tc>
      </w:tr>
      <w:tr w:rsidR="00FA66CD" w:rsidRPr="00AF6C3D" w14:paraId="61292E57" w14:textId="77777777" w:rsidTr="00FA66CD">
        <w:trPr>
          <w:gridAfter w:val="1"/>
          <w:wAfter w:w="21" w:type="pct"/>
          <w:trHeight w:val="1445"/>
        </w:trPr>
        <w:tc>
          <w:tcPr>
            <w:tcW w:w="1630" w:type="pct"/>
            <w:tcBorders>
              <w:top w:val="single" w:sz="4" w:space="0" w:color="000001"/>
              <w:left w:val="single" w:sz="4" w:space="0" w:color="000001"/>
              <w:bottom w:val="single" w:sz="4" w:space="0" w:color="000001"/>
              <w:right w:val="single" w:sz="4" w:space="0" w:color="000001"/>
            </w:tcBorders>
            <w:vAlign w:val="center"/>
            <w:hideMark/>
          </w:tcPr>
          <w:p w14:paraId="51C582AF" w14:textId="7457FDA6" w:rsidR="00FA66CD" w:rsidRPr="00AF6C3D" w:rsidRDefault="00F638B2" w:rsidP="00D21A9D">
            <w:pPr>
              <w:spacing w:before="280" w:after="280"/>
              <w:jc w:val="center"/>
              <w:rPr>
                <w:sz w:val="20"/>
                <w:szCs w:val="20"/>
              </w:rPr>
            </w:pPr>
            <w:r>
              <w:rPr>
                <w:sz w:val="20"/>
                <w:szCs w:val="20"/>
              </w:rPr>
              <w:t>Sporządzanie wniosków do </w:t>
            </w:r>
            <w:r w:rsidR="00FA66CD" w:rsidRPr="00AF6C3D">
              <w:rPr>
                <w:sz w:val="20"/>
                <w:szCs w:val="20"/>
              </w:rPr>
              <w:t>komorników sądowych w sprawie wszc</w:t>
            </w:r>
            <w:r w:rsidR="00D21A9D" w:rsidRPr="00AF6C3D">
              <w:rPr>
                <w:sz w:val="20"/>
                <w:szCs w:val="20"/>
              </w:rPr>
              <w:t>zęcia</w:t>
            </w:r>
            <w:r w:rsidR="00FA66CD" w:rsidRPr="00AF6C3D">
              <w:rPr>
                <w:sz w:val="20"/>
                <w:szCs w:val="20"/>
              </w:rPr>
              <w:t xml:space="preserve"> lub przyłączenia się            do postępowania egzekucyjnego</w:t>
            </w:r>
          </w:p>
        </w:tc>
        <w:tc>
          <w:tcPr>
            <w:tcW w:w="836" w:type="pct"/>
            <w:tcBorders>
              <w:top w:val="single" w:sz="4" w:space="0" w:color="000001"/>
              <w:left w:val="single" w:sz="4" w:space="0" w:color="000001"/>
              <w:bottom w:val="single" w:sz="4" w:space="0" w:color="000001"/>
              <w:right w:val="single" w:sz="4" w:space="0" w:color="000001"/>
            </w:tcBorders>
            <w:vAlign w:val="center"/>
          </w:tcPr>
          <w:p w14:paraId="67FC1BF8" w14:textId="5CD080C2" w:rsidR="00FA66CD" w:rsidRPr="00AF6C3D" w:rsidRDefault="00FA66CD" w:rsidP="00B34405">
            <w:pPr>
              <w:jc w:val="center"/>
              <w:rPr>
                <w:sz w:val="20"/>
                <w:szCs w:val="20"/>
                <w:lang w:eastAsia="en-US"/>
              </w:rPr>
            </w:pPr>
            <w:r w:rsidRPr="00AF6C3D">
              <w:rPr>
                <w:sz w:val="20"/>
                <w:szCs w:val="20"/>
              </w:rPr>
              <w:t>740</w:t>
            </w:r>
          </w:p>
        </w:tc>
        <w:tc>
          <w:tcPr>
            <w:tcW w:w="837" w:type="pct"/>
            <w:tcBorders>
              <w:top w:val="single" w:sz="4" w:space="0" w:color="000001"/>
              <w:left w:val="single" w:sz="4" w:space="0" w:color="000001"/>
              <w:bottom w:val="single" w:sz="4" w:space="0" w:color="000001"/>
              <w:right w:val="single" w:sz="4" w:space="0" w:color="000001"/>
            </w:tcBorders>
            <w:vAlign w:val="center"/>
          </w:tcPr>
          <w:p w14:paraId="4DC9FA58" w14:textId="45E88917" w:rsidR="00FA66CD" w:rsidRPr="00AF6C3D" w:rsidRDefault="00FA66CD" w:rsidP="00B34405">
            <w:pPr>
              <w:jc w:val="center"/>
              <w:rPr>
                <w:sz w:val="20"/>
                <w:szCs w:val="20"/>
                <w:lang w:eastAsia="en-US"/>
              </w:rPr>
            </w:pPr>
            <w:r w:rsidRPr="00AF6C3D">
              <w:rPr>
                <w:sz w:val="20"/>
                <w:szCs w:val="20"/>
              </w:rPr>
              <w:t>562</w:t>
            </w:r>
          </w:p>
        </w:tc>
        <w:tc>
          <w:tcPr>
            <w:tcW w:w="837" w:type="pct"/>
            <w:tcBorders>
              <w:top w:val="single" w:sz="4" w:space="0" w:color="000001"/>
              <w:left w:val="single" w:sz="4" w:space="0" w:color="000001"/>
              <w:bottom w:val="single" w:sz="4" w:space="0" w:color="000001"/>
              <w:right w:val="single" w:sz="4" w:space="0" w:color="000001"/>
            </w:tcBorders>
            <w:vAlign w:val="center"/>
          </w:tcPr>
          <w:p w14:paraId="5895E878" w14:textId="04DFFF71" w:rsidR="00FA66CD" w:rsidRPr="00AF6C3D" w:rsidRDefault="00FA66CD" w:rsidP="00B34405">
            <w:pPr>
              <w:jc w:val="center"/>
              <w:rPr>
                <w:sz w:val="20"/>
                <w:szCs w:val="20"/>
                <w:lang w:eastAsia="en-US"/>
              </w:rPr>
            </w:pPr>
            <w:r w:rsidRPr="00AF6C3D">
              <w:rPr>
                <w:sz w:val="20"/>
                <w:szCs w:val="20"/>
              </w:rPr>
              <w:t>494</w:t>
            </w:r>
          </w:p>
        </w:tc>
        <w:tc>
          <w:tcPr>
            <w:tcW w:w="837" w:type="pct"/>
            <w:tcBorders>
              <w:top w:val="single" w:sz="4" w:space="0" w:color="000001"/>
              <w:left w:val="single" w:sz="4" w:space="0" w:color="000001"/>
              <w:bottom w:val="single" w:sz="4" w:space="0" w:color="000001"/>
              <w:right w:val="single" w:sz="4" w:space="0" w:color="000001"/>
            </w:tcBorders>
            <w:vAlign w:val="center"/>
          </w:tcPr>
          <w:p w14:paraId="21336398" w14:textId="55AA0001" w:rsidR="00FA66CD" w:rsidRPr="00AF6C3D" w:rsidRDefault="00FA66CD" w:rsidP="00B34405">
            <w:pPr>
              <w:jc w:val="center"/>
              <w:rPr>
                <w:sz w:val="20"/>
                <w:szCs w:val="20"/>
                <w:lang w:eastAsia="en-US"/>
              </w:rPr>
            </w:pPr>
            <w:r w:rsidRPr="00AF6C3D">
              <w:rPr>
                <w:b/>
                <w:bCs/>
                <w:sz w:val="20"/>
                <w:szCs w:val="20"/>
              </w:rPr>
              <w:t>438</w:t>
            </w:r>
          </w:p>
        </w:tc>
      </w:tr>
    </w:tbl>
    <w:p w14:paraId="4D547E28" w14:textId="77777777" w:rsidR="0063187A" w:rsidRPr="00AF6C3D" w:rsidRDefault="0063187A" w:rsidP="0063187A">
      <w:pPr>
        <w:pStyle w:val="Standard"/>
        <w:jc w:val="both"/>
        <w:rPr>
          <w:rFonts w:cs="Times New Roman"/>
          <w:lang w:val="pl-PL" w:eastAsia="fa-IR"/>
        </w:rPr>
      </w:pPr>
    </w:p>
    <w:p w14:paraId="3D789322" w14:textId="0B97F018" w:rsidR="00203D14" w:rsidRPr="00AF6C3D" w:rsidRDefault="00203D14" w:rsidP="00203D14">
      <w:pPr>
        <w:pStyle w:val="Standard"/>
        <w:jc w:val="both"/>
        <w:rPr>
          <w:rFonts w:cs="Times New Roman"/>
          <w:b/>
          <w:lang w:val="pl-PL" w:eastAsia="fa-IR"/>
        </w:rPr>
      </w:pPr>
      <w:r w:rsidRPr="00AF6C3D">
        <w:rPr>
          <w:rFonts w:cs="Times New Roman"/>
          <w:b/>
          <w:lang w:val="pl-PL" w:eastAsia="fa-IR"/>
        </w:rPr>
        <w:t xml:space="preserve">Tabela Nr </w:t>
      </w:r>
      <w:r w:rsidR="00290356" w:rsidRPr="00AF6C3D">
        <w:rPr>
          <w:rFonts w:cs="Times New Roman"/>
          <w:b/>
          <w:lang w:val="pl-PL" w:eastAsia="fa-IR"/>
        </w:rPr>
        <w:t>4</w:t>
      </w:r>
      <w:r w:rsidR="000E33DB" w:rsidRPr="00AF6C3D">
        <w:rPr>
          <w:rFonts w:cs="Times New Roman"/>
          <w:b/>
          <w:lang w:val="pl-PL" w:eastAsia="fa-IR"/>
        </w:rPr>
        <w:t>0</w:t>
      </w:r>
      <w:r w:rsidRPr="00AF6C3D">
        <w:rPr>
          <w:rFonts w:cs="Times New Roman"/>
          <w:b/>
          <w:lang w:val="pl-PL" w:eastAsia="fa-IR"/>
        </w:rPr>
        <w:t>. Zestawienie wpłat dokonanych przez komornika sądowego wyegzekwowanych od dłużnika alimentacyjnego.</w:t>
      </w:r>
    </w:p>
    <w:tbl>
      <w:tblPr>
        <w:tblW w:w="5003" w:type="pct"/>
        <w:tblCellMar>
          <w:left w:w="10" w:type="dxa"/>
          <w:right w:w="10" w:type="dxa"/>
        </w:tblCellMar>
        <w:tblLook w:val="04A0" w:firstRow="1" w:lastRow="0" w:firstColumn="1" w:lastColumn="0" w:noHBand="0" w:noVBand="1"/>
      </w:tblPr>
      <w:tblGrid>
        <w:gridCol w:w="4514"/>
        <w:gridCol w:w="5119"/>
      </w:tblGrid>
      <w:tr w:rsidR="00AF6C3D" w:rsidRPr="00AF6C3D" w14:paraId="0D13FCDE" w14:textId="77777777" w:rsidTr="00705CB6">
        <w:trPr>
          <w:trHeight w:val="559"/>
        </w:trPr>
        <w:tc>
          <w:tcPr>
            <w:tcW w:w="5000"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B14795" w14:textId="0A24498E" w:rsidR="00FA4AF6" w:rsidRPr="00AF6C3D" w:rsidRDefault="00FA4AF6" w:rsidP="00B34405">
            <w:pPr>
              <w:pStyle w:val="Standard"/>
              <w:spacing w:before="28" w:line="276" w:lineRule="auto"/>
              <w:jc w:val="center"/>
              <w:rPr>
                <w:rFonts w:cs="Times New Roman"/>
                <w:b/>
                <w:lang w:val="pl-PL"/>
              </w:rPr>
            </w:pPr>
            <w:r w:rsidRPr="00AF6C3D">
              <w:rPr>
                <w:rFonts w:cs="Times New Roman"/>
                <w:b/>
                <w:lang w:val="pl-PL"/>
              </w:rPr>
              <w:t>Wielkość dokonanych wpłat w 201</w:t>
            </w:r>
            <w:r w:rsidR="00B34405" w:rsidRPr="00AF6C3D">
              <w:rPr>
                <w:rFonts w:cs="Times New Roman"/>
                <w:b/>
                <w:lang w:val="pl-PL"/>
              </w:rPr>
              <w:t>9</w:t>
            </w:r>
            <w:r w:rsidRPr="00AF6C3D">
              <w:rPr>
                <w:rFonts w:cs="Times New Roman"/>
                <w:b/>
                <w:lang w:val="pl-PL"/>
              </w:rPr>
              <w:t xml:space="preserve"> r. w zł *</w:t>
            </w:r>
          </w:p>
        </w:tc>
      </w:tr>
      <w:tr w:rsidR="00AF6C3D" w:rsidRPr="00AF6C3D" w14:paraId="31FB22FD" w14:textId="77777777" w:rsidTr="00B771F6">
        <w:trPr>
          <w:trHeight w:val="559"/>
        </w:trPr>
        <w:tc>
          <w:tcPr>
            <w:tcW w:w="234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D88D0A" w14:textId="77777777" w:rsidR="00FA4AF6" w:rsidRPr="00AF6C3D" w:rsidRDefault="00FA4AF6" w:rsidP="00FA4AF6">
            <w:pPr>
              <w:pStyle w:val="Standard"/>
              <w:spacing w:before="28" w:line="276" w:lineRule="auto"/>
              <w:jc w:val="both"/>
              <w:rPr>
                <w:rFonts w:cs="Times New Roman"/>
                <w:lang w:val="pl-PL"/>
              </w:rPr>
            </w:pPr>
            <w:r w:rsidRPr="00AF6C3D">
              <w:rPr>
                <w:rFonts w:cs="Times New Roman"/>
                <w:lang w:val="pl-PL"/>
              </w:rPr>
              <w:t>kapitał</w:t>
            </w:r>
          </w:p>
        </w:tc>
        <w:tc>
          <w:tcPr>
            <w:tcW w:w="2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A7A1E8" w14:textId="3A1D6E2C" w:rsidR="00FA4AF6" w:rsidRPr="00AF6C3D" w:rsidRDefault="00051B2B" w:rsidP="00FA4AF6">
            <w:pPr>
              <w:pStyle w:val="Standard"/>
              <w:spacing w:before="28" w:line="276" w:lineRule="auto"/>
              <w:jc w:val="both"/>
              <w:rPr>
                <w:rFonts w:cs="Times New Roman"/>
                <w:lang w:val="pl-PL"/>
              </w:rPr>
            </w:pPr>
            <w:r w:rsidRPr="00AF6C3D">
              <w:rPr>
                <w:rFonts w:cs="Times New Roman"/>
                <w:lang w:val="pl-PL"/>
              </w:rPr>
              <w:t>odsetki</w:t>
            </w:r>
          </w:p>
        </w:tc>
      </w:tr>
      <w:tr w:rsidR="00AF6C3D" w:rsidRPr="00AF6C3D" w14:paraId="261EE07F" w14:textId="77777777" w:rsidTr="00B771F6">
        <w:trPr>
          <w:trHeight w:val="559"/>
        </w:trPr>
        <w:tc>
          <w:tcPr>
            <w:tcW w:w="234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7A185C" w14:textId="30897840" w:rsidR="00B34405" w:rsidRPr="00AF6C3D" w:rsidRDefault="00B34405" w:rsidP="00B34405">
            <w:pPr>
              <w:pStyle w:val="Standard"/>
              <w:spacing w:before="28" w:line="276" w:lineRule="auto"/>
              <w:jc w:val="both"/>
              <w:rPr>
                <w:rFonts w:cs="Times New Roman"/>
                <w:b/>
                <w:lang w:val="pl-PL"/>
              </w:rPr>
            </w:pPr>
            <w:r w:rsidRPr="00AF6C3D">
              <w:rPr>
                <w:rFonts w:cs="Times New Roman"/>
                <w:b/>
                <w:bCs/>
                <w:lang w:val="pl-PL"/>
              </w:rPr>
              <w:t>480 896,46</w:t>
            </w:r>
          </w:p>
        </w:tc>
        <w:tc>
          <w:tcPr>
            <w:tcW w:w="2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0529BD" w14:textId="68060EB7" w:rsidR="00B34405" w:rsidRPr="00AF6C3D" w:rsidRDefault="00B34405" w:rsidP="00B34405">
            <w:pPr>
              <w:pStyle w:val="Standard"/>
              <w:spacing w:before="28" w:line="276" w:lineRule="auto"/>
              <w:jc w:val="both"/>
              <w:rPr>
                <w:rFonts w:cs="Times New Roman"/>
                <w:b/>
                <w:lang w:val="pl-PL"/>
              </w:rPr>
            </w:pPr>
            <w:r w:rsidRPr="00AF6C3D">
              <w:rPr>
                <w:rFonts w:cs="Times New Roman"/>
                <w:b/>
                <w:bCs/>
                <w:lang w:val="pl-PL"/>
              </w:rPr>
              <w:t>619 644,06</w:t>
            </w:r>
          </w:p>
        </w:tc>
      </w:tr>
    </w:tbl>
    <w:p w14:paraId="099741C1" w14:textId="77777777" w:rsidR="00203D14" w:rsidRPr="00AF6C3D" w:rsidRDefault="00203D14" w:rsidP="00203D14">
      <w:pPr>
        <w:pStyle w:val="Standard"/>
        <w:spacing w:before="28"/>
        <w:jc w:val="both"/>
        <w:rPr>
          <w:rFonts w:cs="Times New Roman"/>
          <w:lang w:val="pl-PL"/>
        </w:rPr>
      </w:pPr>
      <w:r w:rsidRPr="00AF6C3D">
        <w:rPr>
          <w:rFonts w:cs="Times New Roman"/>
          <w:lang w:val="pl-PL"/>
        </w:rPr>
        <w:t>* w drodze egzekucji komorników sądowych oraz wpłaty zaległości przez dłużników alimentacyjnych</w:t>
      </w:r>
    </w:p>
    <w:p w14:paraId="0AC245E2" w14:textId="77777777" w:rsidR="00227E47" w:rsidRPr="00AF6C3D" w:rsidRDefault="00227E47" w:rsidP="0063187A">
      <w:pPr>
        <w:pStyle w:val="Standard"/>
        <w:spacing w:before="28"/>
        <w:jc w:val="both"/>
        <w:rPr>
          <w:rFonts w:cs="Times New Roman"/>
          <w:lang w:val="pl-PL"/>
        </w:rPr>
      </w:pPr>
    </w:p>
    <w:p w14:paraId="6E853AC3" w14:textId="77777777" w:rsidR="00144742" w:rsidRPr="00AF6C3D" w:rsidRDefault="00144742" w:rsidP="0063187A">
      <w:pPr>
        <w:pStyle w:val="Standard"/>
        <w:spacing w:before="28"/>
        <w:jc w:val="both"/>
        <w:rPr>
          <w:rFonts w:cs="Times New Roman"/>
          <w:lang w:val="pl-PL"/>
        </w:rPr>
      </w:pPr>
    </w:p>
    <w:tbl>
      <w:tblPr>
        <w:tblW w:w="4998"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4A0" w:firstRow="1" w:lastRow="0" w:firstColumn="1" w:lastColumn="0" w:noHBand="0" w:noVBand="1"/>
      </w:tblPr>
      <w:tblGrid>
        <w:gridCol w:w="3489"/>
        <w:gridCol w:w="1534"/>
        <w:gridCol w:w="1534"/>
        <w:gridCol w:w="1536"/>
        <w:gridCol w:w="1530"/>
      </w:tblGrid>
      <w:tr w:rsidR="00AF6C3D" w:rsidRPr="00AF6C3D" w14:paraId="3BD09652" w14:textId="77777777" w:rsidTr="00574EDF">
        <w:trPr>
          <w:trHeight w:val="557"/>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9FFAE7D" w14:textId="77777777" w:rsidR="0066250C" w:rsidRPr="00AF6C3D" w:rsidRDefault="0066250C" w:rsidP="00B34405">
            <w:pPr>
              <w:pStyle w:val="Standard"/>
              <w:spacing w:line="276" w:lineRule="auto"/>
              <w:jc w:val="center"/>
              <w:rPr>
                <w:rFonts w:cs="Times New Roman"/>
                <w:b/>
                <w:lang w:val="pl-PL" w:eastAsia="fa-IR"/>
              </w:rPr>
            </w:pPr>
            <w:r w:rsidRPr="00AF6C3D">
              <w:rPr>
                <w:rFonts w:cs="Times New Roman"/>
                <w:b/>
                <w:lang w:val="pl-PL" w:eastAsia="fa-IR"/>
              </w:rPr>
              <w:t>ROK</w:t>
            </w:r>
          </w:p>
        </w:tc>
        <w:tc>
          <w:tcPr>
            <w:tcW w:w="797" w:type="pct"/>
            <w:tcBorders>
              <w:top w:val="single" w:sz="4" w:space="0" w:color="000001"/>
              <w:left w:val="single" w:sz="4" w:space="0" w:color="000001"/>
              <w:bottom w:val="single" w:sz="4" w:space="0" w:color="000001"/>
              <w:right w:val="single" w:sz="4" w:space="0" w:color="000001"/>
            </w:tcBorders>
            <w:vAlign w:val="center"/>
          </w:tcPr>
          <w:p w14:paraId="4B90D8BB" w14:textId="7B7C2158" w:rsidR="0066250C" w:rsidRPr="00AF6C3D" w:rsidRDefault="0066250C" w:rsidP="00B34405">
            <w:pPr>
              <w:pStyle w:val="Standard"/>
              <w:spacing w:line="276" w:lineRule="auto"/>
              <w:jc w:val="center"/>
              <w:rPr>
                <w:rFonts w:cs="Times New Roman"/>
                <w:b/>
                <w:lang w:val="pl-PL" w:eastAsia="fa-IR"/>
              </w:rPr>
            </w:pPr>
            <w:r w:rsidRPr="00AF6C3D">
              <w:rPr>
                <w:rFonts w:cs="Times New Roman"/>
                <w:b/>
                <w:lang w:val="pl-PL" w:eastAsia="fa-IR"/>
              </w:rPr>
              <w:t>2016 r.</w:t>
            </w:r>
          </w:p>
        </w:tc>
        <w:tc>
          <w:tcPr>
            <w:tcW w:w="797" w:type="pct"/>
            <w:tcBorders>
              <w:top w:val="single" w:sz="4" w:space="0" w:color="000001"/>
              <w:left w:val="single" w:sz="4" w:space="0" w:color="000001"/>
              <w:bottom w:val="single" w:sz="4" w:space="0" w:color="000001"/>
              <w:right w:val="single" w:sz="4" w:space="0" w:color="000001"/>
            </w:tcBorders>
            <w:vAlign w:val="center"/>
          </w:tcPr>
          <w:p w14:paraId="0ED75933" w14:textId="4B364183" w:rsidR="0066250C" w:rsidRPr="00AF6C3D" w:rsidRDefault="0066250C" w:rsidP="00B34405">
            <w:pPr>
              <w:pStyle w:val="Standard"/>
              <w:spacing w:line="276" w:lineRule="auto"/>
              <w:jc w:val="center"/>
              <w:rPr>
                <w:rFonts w:cs="Times New Roman"/>
                <w:b/>
                <w:lang w:val="pl-PL" w:eastAsia="fa-IR"/>
              </w:rPr>
            </w:pPr>
            <w:r w:rsidRPr="00AF6C3D">
              <w:rPr>
                <w:rFonts w:cs="Times New Roman"/>
                <w:b/>
                <w:lang w:val="pl-PL" w:eastAsia="fa-IR"/>
              </w:rPr>
              <w:t>2017 r.</w:t>
            </w:r>
          </w:p>
        </w:tc>
        <w:tc>
          <w:tcPr>
            <w:tcW w:w="798" w:type="pct"/>
            <w:tcBorders>
              <w:top w:val="single" w:sz="4" w:space="0" w:color="000001"/>
              <w:left w:val="single" w:sz="4" w:space="0" w:color="000001"/>
              <w:bottom w:val="single" w:sz="4" w:space="0" w:color="000001"/>
              <w:right w:val="single" w:sz="4" w:space="0" w:color="000001"/>
            </w:tcBorders>
            <w:vAlign w:val="center"/>
          </w:tcPr>
          <w:p w14:paraId="7685B624" w14:textId="09A64874" w:rsidR="0066250C" w:rsidRPr="00AF6C3D" w:rsidRDefault="0066250C" w:rsidP="00B34405">
            <w:pPr>
              <w:pStyle w:val="Standard"/>
              <w:spacing w:line="276" w:lineRule="auto"/>
              <w:jc w:val="center"/>
              <w:rPr>
                <w:rFonts w:cs="Times New Roman"/>
                <w:b/>
                <w:lang w:val="pl-PL" w:eastAsia="fa-IR"/>
              </w:rPr>
            </w:pPr>
            <w:r w:rsidRPr="00AF6C3D">
              <w:rPr>
                <w:rFonts w:cs="Times New Roman"/>
                <w:b/>
                <w:lang w:val="pl-PL" w:eastAsia="fa-IR"/>
              </w:rPr>
              <w:t>2018 r.</w:t>
            </w:r>
          </w:p>
        </w:tc>
        <w:tc>
          <w:tcPr>
            <w:tcW w:w="795" w:type="pct"/>
            <w:tcBorders>
              <w:top w:val="single" w:sz="4" w:space="0" w:color="000001"/>
              <w:left w:val="single" w:sz="4" w:space="0" w:color="000001"/>
              <w:bottom w:val="single" w:sz="4" w:space="0" w:color="000001"/>
              <w:right w:val="single" w:sz="4" w:space="0" w:color="000001"/>
            </w:tcBorders>
            <w:vAlign w:val="center"/>
          </w:tcPr>
          <w:p w14:paraId="02A98143" w14:textId="6F7C2BB9" w:rsidR="0066250C" w:rsidRPr="00AF6C3D" w:rsidRDefault="0066250C" w:rsidP="00B34405">
            <w:pPr>
              <w:pStyle w:val="Standard"/>
              <w:spacing w:line="276" w:lineRule="auto"/>
              <w:jc w:val="center"/>
              <w:rPr>
                <w:rFonts w:cs="Times New Roman"/>
                <w:b/>
                <w:lang w:val="pl-PL" w:eastAsia="fa-IR"/>
              </w:rPr>
            </w:pPr>
            <w:r w:rsidRPr="00AF6C3D">
              <w:rPr>
                <w:rFonts w:cs="Times New Roman"/>
                <w:b/>
                <w:lang w:val="pl-PL" w:eastAsia="fa-IR"/>
              </w:rPr>
              <w:t>2019 r.</w:t>
            </w:r>
          </w:p>
        </w:tc>
      </w:tr>
      <w:tr w:rsidR="00AF6C3D" w:rsidRPr="00AF6C3D" w14:paraId="02E8774F" w14:textId="77777777" w:rsidTr="00574EDF">
        <w:trPr>
          <w:trHeight w:val="557"/>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239D5C" w14:textId="77777777" w:rsidR="0066250C" w:rsidRPr="00AF6C3D" w:rsidRDefault="0066250C" w:rsidP="00B34405">
            <w:pPr>
              <w:pStyle w:val="Standard"/>
              <w:spacing w:line="276" w:lineRule="auto"/>
              <w:rPr>
                <w:rFonts w:cs="Times New Roman"/>
                <w:lang w:val="pl-PL" w:eastAsia="fa-IR"/>
              </w:rPr>
            </w:pPr>
            <w:r w:rsidRPr="00AF6C3D">
              <w:rPr>
                <w:rFonts w:cs="Times New Roman"/>
                <w:lang w:val="pl-PL" w:eastAsia="fa-IR"/>
              </w:rPr>
              <w:t>Łączna kwota należności przekazana przez komornika sądowego lub dłużnika alimentacyjnego</w:t>
            </w:r>
          </w:p>
        </w:tc>
        <w:tc>
          <w:tcPr>
            <w:tcW w:w="797" w:type="pct"/>
            <w:tcBorders>
              <w:top w:val="single" w:sz="4" w:space="0" w:color="000001"/>
              <w:left w:val="single" w:sz="4" w:space="0" w:color="000001"/>
              <w:bottom w:val="single" w:sz="4" w:space="0" w:color="000001"/>
              <w:right w:val="single" w:sz="4" w:space="0" w:color="000001"/>
            </w:tcBorders>
            <w:vAlign w:val="center"/>
          </w:tcPr>
          <w:p w14:paraId="6F4B4C9E" w14:textId="5FED9383" w:rsidR="0066250C" w:rsidRPr="00AF6C3D" w:rsidRDefault="0066250C" w:rsidP="00B34405">
            <w:pPr>
              <w:pStyle w:val="Standard"/>
              <w:spacing w:line="276" w:lineRule="auto"/>
              <w:jc w:val="right"/>
              <w:rPr>
                <w:rFonts w:cs="Times New Roman"/>
                <w:b/>
                <w:lang w:val="pl-PL" w:eastAsia="fa-IR"/>
              </w:rPr>
            </w:pPr>
            <w:r w:rsidRPr="00AF6C3D">
              <w:rPr>
                <w:rFonts w:cs="Times New Roman"/>
                <w:b/>
                <w:lang w:val="pl-PL"/>
              </w:rPr>
              <w:t xml:space="preserve">270 188    </w:t>
            </w:r>
          </w:p>
        </w:tc>
        <w:tc>
          <w:tcPr>
            <w:tcW w:w="797" w:type="pct"/>
            <w:tcBorders>
              <w:top w:val="single" w:sz="4" w:space="0" w:color="000001"/>
              <w:left w:val="single" w:sz="4" w:space="0" w:color="000001"/>
              <w:bottom w:val="single" w:sz="4" w:space="0" w:color="000001"/>
              <w:right w:val="single" w:sz="4" w:space="0" w:color="000001"/>
            </w:tcBorders>
            <w:vAlign w:val="center"/>
          </w:tcPr>
          <w:p w14:paraId="36C7445B" w14:textId="38410040" w:rsidR="0066250C" w:rsidRPr="00AF6C3D" w:rsidRDefault="0066250C" w:rsidP="00B34405">
            <w:pPr>
              <w:pStyle w:val="Standard"/>
              <w:spacing w:line="276" w:lineRule="auto"/>
              <w:jc w:val="right"/>
              <w:rPr>
                <w:rFonts w:cs="Times New Roman"/>
                <w:b/>
                <w:lang w:val="pl-PL" w:eastAsia="fa-IR"/>
              </w:rPr>
            </w:pPr>
            <w:r w:rsidRPr="00AF6C3D">
              <w:rPr>
                <w:rFonts w:cs="Times New Roman"/>
                <w:b/>
                <w:lang w:val="pl-PL"/>
              </w:rPr>
              <w:t>424 718</w:t>
            </w:r>
          </w:p>
        </w:tc>
        <w:tc>
          <w:tcPr>
            <w:tcW w:w="798" w:type="pct"/>
            <w:tcBorders>
              <w:top w:val="single" w:sz="4" w:space="0" w:color="000001"/>
              <w:left w:val="single" w:sz="4" w:space="0" w:color="000001"/>
              <w:bottom w:val="single" w:sz="4" w:space="0" w:color="000001"/>
              <w:right w:val="single" w:sz="4" w:space="0" w:color="000001"/>
            </w:tcBorders>
            <w:vAlign w:val="center"/>
          </w:tcPr>
          <w:p w14:paraId="159633BF" w14:textId="30B3742A" w:rsidR="0066250C" w:rsidRPr="00AF6C3D" w:rsidRDefault="0066250C" w:rsidP="00B34405">
            <w:pPr>
              <w:pStyle w:val="Standard"/>
              <w:spacing w:line="276" w:lineRule="auto"/>
              <w:jc w:val="right"/>
              <w:rPr>
                <w:rFonts w:cs="Times New Roman"/>
                <w:b/>
                <w:lang w:val="pl-PL"/>
              </w:rPr>
            </w:pPr>
            <w:r w:rsidRPr="00AF6C3D">
              <w:rPr>
                <w:rFonts w:cs="Times New Roman"/>
                <w:b/>
                <w:lang w:val="pl-PL"/>
              </w:rPr>
              <w:t>509 030</w:t>
            </w:r>
          </w:p>
        </w:tc>
        <w:tc>
          <w:tcPr>
            <w:tcW w:w="795" w:type="pct"/>
            <w:tcBorders>
              <w:top w:val="single" w:sz="4" w:space="0" w:color="000001"/>
              <w:left w:val="single" w:sz="4" w:space="0" w:color="000001"/>
              <w:bottom w:val="single" w:sz="4" w:space="0" w:color="000001"/>
              <w:right w:val="single" w:sz="4" w:space="0" w:color="000001"/>
            </w:tcBorders>
            <w:vAlign w:val="center"/>
          </w:tcPr>
          <w:p w14:paraId="3E4BF450" w14:textId="07EEE027" w:rsidR="0066250C" w:rsidRPr="00AF6C3D" w:rsidRDefault="0066250C" w:rsidP="00B34405">
            <w:pPr>
              <w:pStyle w:val="Standard"/>
              <w:spacing w:line="276" w:lineRule="auto"/>
              <w:jc w:val="right"/>
              <w:rPr>
                <w:rFonts w:cs="Times New Roman"/>
                <w:b/>
                <w:lang w:val="pl-PL" w:eastAsia="fa-IR"/>
              </w:rPr>
            </w:pPr>
            <w:r w:rsidRPr="00AF6C3D">
              <w:rPr>
                <w:rFonts w:cs="Times New Roman"/>
                <w:b/>
                <w:bCs/>
                <w:lang w:val="pl-PL"/>
              </w:rPr>
              <w:t>480 896</w:t>
            </w:r>
          </w:p>
        </w:tc>
      </w:tr>
      <w:tr w:rsidR="00AF6C3D" w:rsidRPr="00AF6C3D" w14:paraId="06D22763" w14:textId="77777777" w:rsidTr="00574EDF">
        <w:trPr>
          <w:gridAfter w:val="4"/>
          <w:wAfter w:w="3187" w:type="pct"/>
          <w:trHeight w:val="557"/>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B35C7CD" w14:textId="77777777" w:rsidR="0066250C" w:rsidRPr="00AF6C3D" w:rsidRDefault="0066250C" w:rsidP="00B34405">
            <w:pPr>
              <w:pStyle w:val="Standard"/>
              <w:spacing w:line="276" w:lineRule="auto"/>
              <w:jc w:val="right"/>
              <w:rPr>
                <w:rFonts w:cs="Times New Roman"/>
                <w:lang w:val="pl-PL" w:eastAsia="fa-IR"/>
              </w:rPr>
            </w:pPr>
            <w:r w:rsidRPr="00AF6C3D">
              <w:rPr>
                <w:rFonts w:cs="Times New Roman"/>
                <w:lang w:val="pl-PL" w:eastAsia="fa-IR"/>
              </w:rPr>
              <w:t>z tego przekazano na:</w:t>
            </w:r>
          </w:p>
        </w:tc>
      </w:tr>
      <w:tr w:rsidR="00AF6C3D" w:rsidRPr="00AF6C3D" w14:paraId="70FFA070" w14:textId="77777777" w:rsidTr="00574EDF">
        <w:trPr>
          <w:trHeight w:val="503"/>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73DACDF" w14:textId="77777777" w:rsidR="0066250C" w:rsidRPr="00AF6C3D" w:rsidRDefault="0066250C" w:rsidP="00EE1CA4">
            <w:pPr>
              <w:pStyle w:val="Standard"/>
              <w:spacing w:line="276" w:lineRule="auto"/>
              <w:rPr>
                <w:rFonts w:cs="Times New Roman"/>
                <w:lang w:val="pl-PL" w:eastAsia="fa-IR"/>
              </w:rPr>
            </w:pPr>
            <w:r w:rsidRPr="00AF6C3D">
              <w:rPr>
                <w:rFonts w:cs="Times New Roman"/>
                <w:lang w:val="pl-PL" w:eastAsia="fa-IR"/>
              </w:rPr>
              <w:t>dochód budżetu państwa</w:t>
            </w:r>
          </w:p>
        </w:tc>
        <w:tc>
          <w:tcPr>
            <w:tcW w:w="797" w:type="pct"/>
            <w:tcBorders>
              <w:top w:val="single" w:sz="4" w:space="0" w:color="000001"/>
              <w:left w:val="single" w:sz="4" w:space="0" w:color="000001"/>
              <w:bottom w:val="single" w:sz="4" w:space="0" w:color="000001"/>
              <w:right w:val="single" w:sz="4" w:space="0" w:color="000001"/>
            </w:tcBorders>
            <w:vAlign w:val="center"/>
          </w:tcPr>
          <w:p w14:paraId="27616554" w14:textId="73F9BBF9" w:rsidR="0066250C" w:rsidRPr="00AF6C3D" w:rsidRDefault="0066250C" w:rsidP="00EE1CA4">
            <w:pPr>
              <w:pStyle w:val="Standard"/>
              <w:spacing w:line="276" w:lineRule="auto"/>
              <w:jc w:val="right"/>
              <w:rPr>
                <w:rFonts w:cs="Times New Roman"/>
                <w:lang w:val="pl-PL" w:eastAsia="fa-IR"/>
              </w:rPr>
            </w:pPr>
            <w:r w:rsidRPr="00AF6C3D">
              <w:rPr>
                <w:rFonts w:cs="Times New Roman"/>
                <w:lang w:val="pl-PL" w:eastAsia="fa-IR"/>
              </w:rPr>
              <w:t>162 113</w:t>
            </w:r>
          </w:p>
        </w:tc>
        <w:tc>
          <w:tcPr>
            <w:tcW w:w="797" w:type="pct"/>
            <w:tcBorders>
              <w:top w:val="single" w:sz="4" w:space="0" w:color="000001"/>
              <w:left w:val="single" w:sz="4" w:space="0" w:color="000001"/>
              <w:bottom w:val="single" w:sz="4" w:space="0" w:color="000001"/>
              <w:right w:val="single" w:sz="4" w:space="0" w:color="000001"/>
            </w:tcBorders>
            <w:vAlign w:val="center"/>
          </w:tcPr>
          <w:p w14:paraId="5E791DAE" w14:textId="4EAD425B" w:rsidR="0066250C" w:rsidRPr="00AF6C3D" w:rsidRDefault="0066250C" w:rsidP="00EE1CA4">
            <w:pPr>
              <w:pStyle w:val="Standard"/>
              <w:spacing w:line="276" w:lineRule="auto"/>
              <w:jc w:val="right"/>
              <w:rPr>
                <w:rFonts w:cs="Times New Roman"/>
                <w:lang w:val="pl-PL" w:eastAsia="fa-IR"/>
              </w:rPr>
            </w:pPr>
            <w:r w:rsidRPr="00AF6C3D">
              <w:rPr>
                <w:rFonts w:cs="Times New Roman"/>
                <w:lang w:val="pl-PL" w:eastAsia="fa-IR"/>
              </w:rPr>
              <w:t>254 831</w:t>
            </w:r>
          </w:p>
        </w:tc>
        <w:tc>
          <w:tcPr>
            <w:tcW w:w="798" w:type="pct"/>
            <w:tcBorders>
              <w:top w:val="single" w:sz="4" w:space="0" w:color="000001"/>
              <w:left w:val="single" w:sz="4" w:space="0" w:color="000001"/>
              <w:bottom w:val="single" w:sz="4" w:space="0" w:color="000001"/>
              <w:right w:val="single" w:sz="4" w:space="0" w:color="000001"/>
            </w:tcBorders>
            <w:vAlign w:val="center"/>
          </w:tcPr>
          <w:p w14:paraId="67749811" w14:textId="67D7837C" w:rsidR="0066250C" w:rsidRPr="00AF6C3D" w:rsidRDefault="0066250C" w:rsidP="00EE1CA4">
            <w:pPr>
              <w:pStyle w:val="Standard"/>
              <w:spacing w:line="276" w:lineRule="auto"/>
              <w:jc w:val="right"/>
              <w:rPr>
                <w:rFonts w:cs="Times New Roman"/>
                <w:lang w:val="pl-PL" w:eastAsia="fa-IR"/>
              </w:rPr>
            </w:pPr>
            <w:r w:rsidRPr="00AF6C3D">
              <w:rPr>
                <w:rFonts w:cs="Times New Roman"/>
                <w:lang w:val="pl-PL" w:eastAsia="fa-IR"/>
              </w:rPr>
              <w:t>305 418</w:t>
            </w:r>
          </w:p>
        </w:tc>
        <w:tc>
          <w:tcPr>
            <w:tcW w:w="795" w:type="pct"/>
            <w:tcBorders>
              <w:top w:val="single" w:sz="4" w:space="0" w:color="000001"/>
              <w:left w:val="single" w:sz="4" w:space="0" w:color="000001"/>
              <w:bottom w:val="single" w:sz="4" w:space="0" w:color="000001"/>
              <w:right w:val="single" w:sz="4" w:space="0" w:color="000001"/>
            </w:tcBorders>
            <w:vAlign w:val="center"/>
          </w:tcPr>
          <w:p w14:paraId="7EFAA7AD" w14:textId="33F59CA6" w:rsidR="0066250C" w:rsidRPr="00AF6C3D" w:rsidRDefault="0066250C" w:rsidP="00EE1CA4">
            <w:pPr>
              <w:pStyle w:val="Standard"/>
              <w:spacing w:line="276" w:lineRule="auto"/>
              <w:jc w:val="right"/>
              <w:rPr>
                <w:rFonts w:cs="Times New Roman"/>
                <w:lang w:val="pl-PL" w:eastAsia="fa-IR"/>
              </w:rPr>
            </w:pPr>
            <w:r w:rsidRPr="00AF6C3D">
              <w:rPr>
                <w:rFonts w:cs="Times New Roman"/>
                <w:lang w:val="pl-PL" w:eastAsia="fa-IR"/>
              </w:rPr>
              <w:t>288 538</w:t>
            </w:r>
          </w:p>
        </w:tc>
      </w:tr>
      <w:tr w:rsidR="00AF6C3D" w:rsidRPr="00AF6C3D" w14:paraId="0562530A" w14:textId="77777777" w:rsidTr="00574EDF">
        <w:trPr>
          <w:trHeight w:val="557"/>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9BAEDFD" w14:textId="65EBAD75" w:rsidR="0066250C" w:rsidRPr="00AF6C3D" w:rsidRDefault="00B10CEE" w:rsidP="00EE1CA4">
            <w:pPr>
              <w:pStyle w:val="Standard"/>
              <w:spacing w:line="276" w:lineRule="auto"/>
              <w:jc w:val="both"/>
              <w:rPr>
                <w:rFonts w:cs="Times New Roman"/>
                <w:lang w:val="pl-PL" w:eastAsia="fa-IR"/>
              </w:rPr>
            </w:pPr>
            <w:r>
              <w:rPr>
                <w:rFonts w:cs="Times New Roman"/>
                <w:lang w:val="pl-PL" w:eastAsia="fa-IR"/>
              </w:rPr>
              <w:t>dochód własny gminy dłużnika i </w:t>
            </w:r>
            <w:r w:rsidR="0066250C" w:rsidRPr="00AF6C3D">
              <w:rPr>
                <w:rFonts w:cs="Times New Roman"/>
                <w:lang w:val="pl-PL" w:eastAsia="fa-IR"/>
              </w:rPr>
              <w:t>wierzyciela</w:t>
            </w:r>
          </w:p>
        </w:tc>
        <w:tc>
          <w:tcPr>
            <w:tcW w:w="797" w:type="pct"/>
            <w:tcBorders>
              <w:top w:val="single" w:sz="4" w:space="0" w:color="000001"/>
              <w:left w:val="single" w:sz="4" w:space="0" w:color="000001"/>
              <w:bottom w:val="single" w:sz="4" w:space="0" w:color="000001"/>
              <w:right w:val="single" w:sz="4" w:space="0" w:color="000001"/>
            </w:tcBorders>
            <w:vAlign w:val="center"/>
          </w:tcPr>
          <w:p w14:paraId="4F3D9FBB" w14:textId="23ECE029" w:rsidR="0066250C" w:rsidRPr="00AF6C3D" w:rsidRDefault="0066250C" w:rsidP="00EE1CA4">
            <w:pPr>
              <w:pStyle w:val="Standard"/>
              <w:spacing w:line="276" w:lineRule="auto"/>
              <w:jc w:val="right"/>
              <w:rPr>
                <w:rFonts w:cs="Times New Roman"/>
                <w:b/>
                <w:lang w:val="pl-PL" w:eastAsia="fa-IR"/>
              </w:rPr>
            </w:pPr>
            <w:r w:rsidRPr="00AF6C3D">
              <w:rPr>
                <w:rFonts w:cs="Times New Roman"/>
                <w:b/>
                <w:lang w:val="pl-PL" w:eastAsia="fa-IR"/>
              </w:rPr>
              <w:t>108 075</w:t>
            </w:r>
          </w:p>
        </w:tc>
        <w:tc>
          <w:tcPr>
            <w:tcW w:w="797" w:type="pct"/>
            <w:tcBorders>
              <w:top w:val="single" w:sz="4" w:space="0" w:color="000001"/>
              <w:left w:val="single" w:sz="4" w:space="0" w:color="000001"/>
              <w:bottom w:val="single" w:sz="4" w:space="0" w:color="000001"/>
              <w:right w:val="single" w:sz="4" w:space="0" w:color="000001"/>
            </w:tcBorders>
            <w:vAlign w:val="center"/>
          </w:tcPr>
          <w:p w14:paraId="0A25B223" w14:textId="51604077" w:rsidR="0066250C" w:rsidRPr="00AF6C3D" w:rsidRDefault="0066250C" w:rsidP="00EE1CA4">
            <w:pPr>
              <w:pStyle w:val="Standard"/>
              <w:spacing w:line="276" w:lineRule="auto"/>
              <w:jc w:val="right"/>
              <w:rPr>
                <w:rFonts w:cs="Times New Roman"/>
                <w:b/>
                <w:lang w:val="pl-PL" w:eastAsia="fa-IR"/>
              </w:rPr>
            </w:pPr>
            <w:r w:rsidRPr="00AF6C3D">
              <w:rPr>
                <w:rFonts w:cs="Times New Roman"/>
                <w:b/>
                <w:lang w:val="pl-PL" w:eastAsia="fa-IR"/>
              </w:rPr>
              <w:t>169 887</w:t>
            </w:r>
          </w:p>
        </w:tc>
        <w:tc>
          <w:tcPr>
            <w:tcW w:w="798" w:type="pct"/>
            <w:tcBorders>
              <w:top w:val="single" w:sz="4" w:space="0" w:color="000001"/>
              <w:left w:val="single" w:sz="4" w:space="0" w:color="000001"/>
              <w:bottom w:val="single" w:sz="4" w:space="0" w:color="000001"/>
              <w:right w:val="single" w:sz="4" w:space="0" w:color="000001"/>
            </w:tcBorders>
            <w:vAlign w:val="center"/>
          </w:tcPr>
          <w:p w14:paraId="632F9D17" w14:textId="7495EF37" w:rsidR="0066250C" w:rsidRPr="00AF6C3D" w:rsidRDefault="0066250C" w:rsidP="00EE1CA4">
            <w:pPr>
              <w:pStyle w:val="Standard"/>
              <w:spacing w:line="276" w:lineRule="auto"/>
              <w:jc w:val="right"/>
              <w:rPr>
                <w:rFonts w:cs="Times New Roman"/>
                <w:b/>
                <w:lang w:val="pl-PL" w:eastAsia="fa-IR"/>
              </w:rPr>
            </w:pPr>
            <w:r w:rsidRPr="00AF6C3D">
              <w:rPr>
                <w:rFonts w:cs="Times New Roman"/>
                <w:b/>
                <w:lang w:val="pl-PL" w:eastAsia="fa-IR"/>
              </w:rPr>
              <w:t>203 612</w:t>
            </w:r>
          </w:p>
        </w:tc>
        <w:tc>
          <w:tcPr>
            <w:tcW w:w="795" w:type="pct"/>
            <w:tcBorders>
              <w:top w:val="single" w:sz="4" w:space="0" w:color="000001"/>
              <w:left w:val="single" w:sz="4" w:space="0" w:color="000001"/>
              <w:bottom w:val="single" w:sz="4" w:space="0" w:color="000001"/>
              <w:right w:val="single" w:sz="4" w:space="0" w:color="000001"/>
            </w:tcBorders>
            <w:vAlign w:val="center"/>
          </w:tcPr>
          <w:p w14:paraId="34AA53EC" w14:textId="70875728" w:rsidR="0066250C" w:rsidRPr="00AF6C3D" w:rsidRDefault="0066250C" w:rsidP="00EE1CA4">
            <w:pPr>
              <w:pStyle w:val="Standard"/>
              <w:spacing w:line="276" w:lineRule="auto"/>
              <w:jc w:val="right"/>
              <w:rPr>
                <w:rFonts w:cs="Times New Roman"/>
                <w:b/>
                <w:lang w:val="pl-PL" w:eastAsia="fa-IR"/>
              </w:rPr>
            </w:pPr>
            <w:r w:rsidRPr="00AF6C3D">
              <w:rPr>
                <w:rFonts w:cs="Times New Roman"/>
                <w:b/>
                <w:bCs/>
                <w:lang w:val="pl-PL" w:eastAsia="fa-IR"/>
              </w:rPr>
              <w:t>192 358</w:t>
            </w:r>
          </w:p>
        </w:tc>
      </w:tr>
      <w:tr w:rsidR="0066250C" w:rsidRPr="00AF6C3D" w14:paraId="1C44F55E" w14:textId="77777777" w:rsidTr="00574EDF">
        <w:trPr>
          <w:trHeight w:val="557"/>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81852FE" w14:textId="77777777" w:rsidR="0066250C" w:rsidRPr="00AF6C3D" w:rsidRDefault="0066250C" w:rsidP="00EE1CA4">
            <w:pPr>
              <w:pStyle w:val="Standard"/>
              <w:spacing w:line="276" w:lineRule="auto"/>
              <w:jc w:val="both"/>
              <w:rPr>
                <w:rFonts w:cs="Times New Roman"/>
                <w:lang w:val="pl-PL" w:eastAsia="fa-IR"/>
              </w:rPr>
            </w:pPr>
            <w:r w:rsidRPr="00AF6C3D">
              <w:rPr>
                <w:rFonts w:cs="Times New Roman"/>
                <w:lang w:val="pl-PL" w:eastAsia="fa-IR"/>
              </w:rPr>
              <w:t>dochód gminy dłużnika (inne gminy)</w:t>
            </w:r>
          </w:p>
        </w:tc>
        <w:tc>
          <w:tcPr>
            <w:tcW w:w="797" w:type="pct"/>
            <w:tcBorders>
              <w:top w:val="single" w:sz="4" w:space="0" w:color="000001"/>
              <w:left w:val="single" w:sz="4" w:space="0" w:color="000001"/>
              <w:bottom w:val="single" w:sz="4" w:space="0" w:color="000001"/>
              <w:right w:val="single" w:sz="4" w:space="0" w:color="000001"/>
            </w:tcBorders>
            <w:vAlign w:val="center"/>
          </w:tcPr>
          <w:p w14:paraId="2A4F975C" w14:textId="77777777" w:rsidR="0066250C" w:rsidRPr="00AF6C3D" w:rsidRDefault="0066250C" w:rsidP="00EE1CA4">
            <w:pPr>
              <w:pStyle w:val="Standard"/>
              <w:spacing w:line="276" w:lineRule="auto"/>
              <w:jc w:val="right"/>
              <w:rPr>
                <w:rFonts w:cs="Times New Roman"/>
                <w:lang w:val="pl-PL" w:eastAsia="fa-IR"/>
              </w:rPr>
            </w:pPr>
          </w:p>
          <w:p w14:paraId="4A6E6921" w14:textId="77777777" w:rsidR="0066250C" w:rsidRPr="00AF6C3D" w:rsidRDefault="0066250C" w:rsidP="00EE1CA4">
            <w:pPr>
              <w:pStyle w:val="Standard"/>
              <w:spacing w:line="276" w:lineRule="auto"/>
              <w:jc w:val="right"/>
              <w:rPr>
                <w:rFonts w:cs="Times New Roman"/>
                <w:lang w:val="pl-PL" w:eastAsia="fa-IR"/>
              </w:rPr>
            </w:pPr>
            <w:r w:rsidRPr="00AF6C3D">
              <w:rPr>
                <w:rFonts w:cs="Times New Roman"/>
                <w:lang w:val="pl-PL" w:eastAsia="fa-IR"/>
              </w:rPr>
              <w:t>0</w:t>
            </w:r>
          </w:p>
          <w:p w14:paraId="00CF1AE3" w14:textId="7C8327A5" w:rsidR="0066250C" w:rsidRPr="00AF6C3D" w:rsidRDefault="0066250C" w:rsidP="00EE1CA4">
            <w:pPr>
              <w:pStyle w:val="Standard"/>
              <w:spacing w:line="276" w:lineRule="auto"/>
              <w:jc w:val="right"/>
              <w:rPr>
                <w:rFonts w:cs="Times New Roman"/>
                <w:lang w:val="pl-PL" w:eastAsia="fa-IR"/>
              </w:rPr>
            </w:pPr>
          </w:p>
        </w:tc>
        <w:tc>
          <w:tcPr>
            <w:tcW w:w="797" w:type="pct"/>
            <w:tcBorders>
              <w:top w:val="single" w:sz="4" w:space="0" w:color="000001"/>
              <w:left w:val="single" w:sz="4" w:space="0" w:color="000001"/>
              <w:bottom w:val="single" w:sz="4" w:space="0" w:color="000001"/>
              <w:right w:val="single" w:sz="4" w:space="0" w:color="000001"/>
            </w:tcBorders>
            <w:vAlign w:val="center"/>
          </w:tcPr>
          <w:p w14:paraId="534351CF" w14:textId="08C4067C" w:rsidR="0066250C" w:rsidRPr="00AF6C3D" w:rsidRDefault="0066250C" w:rsidP="00EE1CA4">
            <w:pPr>
              <w:spacing w:line="276" w:lineRule="auto"/>
              <w:jc w:val="right"/>
              <w:rPr>
                <w:lang w:eastAsia="fa-IR" w:bidi="fa-IR"/>
              </w:rPr>
            </w:pPr>
            <w:r w:rsidRPr="00AF6C3D">
              <w:rPr>
                <w:lang w:eastAsia="fa-IR"/>
              </w:rPr>
              <w:t>0</w:t>
            </w:r>
          </w:p>
        </w:tc>
        <w:tc>
          <w:tcPr>
            <w:tcW w:w="798" w:type="pct"/>
            <w:tcBorders>
              <w:top w:val="single" w:sz="4" w:space="0" w:color="000001"/>
              <w:left w:val="single" w:sz="4" w:space="0" w:color="000001"/>
              <w:bottom w:val="single" w:sz="4" w:space="0" w:color="000001"/>
              <w:right w:val="single" w:sz="4" w:space="0" w:color="000001"/>
            </w:tcBorders>
            <w:vAlign w:val="center"/>
          </w:tcPr>
          <w:p w14:paraId="58A6461E" w14:textId="6339814F" w:rsidR="0066250C" w:rsidRPr="00AF6C3D" w:rsidRDefault="0066250C" w:rsidP="00EE1CA4">
            <w:pPr>
              <w:pStyle w:val="Standard"/>
              <w:spacing w:line="276" w:lineRule="auto"/>
              <w:jc w:val="right"/>
              <w:rPr>
                <w:rFonts w:cs="Times New Roman"/>
                <w:lang w:val="pl-PL" w:eastAsia="fa-IR"/>
              </w:rPr>
            </w:pPr>
            <w:r w:rsidRPr="00AF6C3D">
              <w:rPr>
                <w:rFonts w:cs="Times New Roman"/>
                <w:lang w:val="pl-PL" w:eastAsia="fa-IR"/>
              </w:rPr>
              <w:t>0</w:t>
            </w:r>
          </w:p>
        </w:tc>
        <w:tc>
          <w:tcPr>
            <w:tcW w:w="795" w:type="pct"/>
            <w:tcBorders>
              <w:top w:val="single" w:sz="4" w:space="0" w:color="000001"/>
              <w:left w:val="single" w:sz="4" w:space="0" w:color="000001"/>
              <w:bottom w:val="single" w:sz="4" w:space="0" w:color="000001"/>
              <w:right w:val="single" w:sz="4" w:space="0" w:color="000001"/>
            </w:tcBorders>
            <w:vAlign w:val="center"/>
          </w:tcPr>
          <w:p w14:paraId="7DDCD785" w14:textId="132784FB" w:rsidR="0066250C" w:rsidRPr="00AF6C3D" w:rsidRDefault="0066250C" w:rsidP="00EE1CA4">
            <w:pPr>
              <w:pStyle w:val="Standard"/>
              <w:spacing w:line="276" w:lineRule="auto"/>
              <w:jc w:val="right"/>
              <w:rPr>
                <w:rFonts w:cs="Times New Roman"/>
                <w:lang w:val="pl-PL" w:eastAsia="fa-IR"/>
              </w:rPr>
            </w:pPr>
            <w:r w:rsidRPr="00AF6C3D">
              <w:rPr>
                <w:rFonts w:cs="Times New Roman"/>
                <w:lang w:val="pl-PL" w:eastAsia="fa-IR"/>
              </w:rPr>
              <w:t>0</w:t>
            </w:r>
          </w:p>
        </w:tc>
      </w:tr>
    </w:tbl>
    <w:p w14:paraId="1C85C7EE" w14:textId="77777777" w:rsidR="0063187A" w:rsidRPr="00AF6C3D" w:rsidRDefault="0063187A" w:rsidP="0063187A">
      <w:pPr>
        <w:pStyle w:val="Standard"/>
        <w:jc w:val="both"/>
        <w:rPr>
          <w:rFonts w:cs="Times New Roman"/>
          <w:b/>
          <w:lang w:val="pl-PL" w:eastAsia="fa-IR"/>
        </w:rPr>
      </w:pPr>
    </w:p>
    <w:p w14:paraId="6A2CF273" w14:textId="1339BC40" w:rsidR="00EE1CA4" w:rsidRPr="00AF6C3D" w:rsidRDefault="00EE1CA4" w:rsidP="00B23B97">
      <w:pPr>
        <w:widowControl w:val="0"/>
        <w:autoSpaceDN w:val="0"/>
        <w:ind w:firstLine="708"/>
        <w:jc w:val="both"/>
        <w:textAlignment w:val="baseline"/>
        <w:rPr>
          <w:kern w:val="3"/>
          <w:lang w:eastAsia="ja-JP"/>
        </w:rPr>
      </w:pPr>
      <w:r w:rsidRPr="00AF6C3D">
        <w:rPr>
          <w:kern w:val="3"/>
          <w:lang w:eastAsia="fa-IR" w:bidi="fa-IR"/>
        </w:rPr>
        <w:t>Do 17.09.2015</w:t>
      </w:r>
      <w:r w:rsidR="00235B8C" w:rsidRPr="00AF6C3D">
        <w:rPr>
          <w:kern w:val="3"/>
          <w:lang w:eastAsia="fa-IR" w:bidi="fa-IR"/>
        </w:rPr>
        <w:t xml:space="preserve"> </w:t>
      </w:r>
      <w:r w:rsidRPr="00AF6C3D">
        <w:rPr>
          <w:kern w:val="3"/>
          <w:lang w:eastAsia="fa-IR" w:bidi="fa-IR"/>
        </w:rPr>
        <w:t>r.  podział dokonany był  zgodnie z art. 27 ust.1, 4 i 5 ustawy o pomocy osobom uprawnionym do alimentów, z któ</w:t>
      </w:r>
      <w:r w:rsidR="008361EF">
        <w:rPr>
          <w:kern w:val="3"/>
          <w:lang w:eastAsia="fa-IR" w:bidi="fa-IR"/>
        </w:rPr>
        <w:t>rego wynikało, że</w:t>
      </w:r>
      <w:r w:rsidR="00235B8C" w:rsidRPr="00AF6C3D">
        <w:rPr>
          <w:kern w:val="3"/>
          <w:lang w:eastAsia="fa-IR" w:bidi="fa-IR"/>
        </w:rPr>
        <w:t xml:space="preserve"> dłużnik </w:t>
      </w:r>
      <w:r w:rsidRPr="00AF6C3D">
        <w:rPr>
          <w:kern w:val="3"/>
          <w:lang w:eastAsia="fa-IR" w:bidi="fa-IR"/>
        </w:rPr>
        <w:t>al</w:t>
      </w:r>
      <w:r w:rsidR="00235B8C" w:rsidRPr="00AF6C3D">
        <w:rPr>
          <w:kern w:val="3"/>
          <w:lang w:eastAsia="fa-IR" w:bidi="fa-IR"/>
        </w:rPr>
        <w:t>imentacyjny jest zobowiązany do </w:t>
      </w:r>
      <w:r w:rsidRPr="00AF6C3D">
        <w:rPr>
          <w:kern w:val="3"/>
          <w:lang w:eastAsia="fa-IR" w:bidi="fa-IR"/>
        </w:rPr>
        <w:t>zwrotu organowi wierzyciela należności w wysokości świadczeń wypłaconych z funduszu alimentacyjnego osobie uprawnionej, łącznie z ustawowymi odsetkami, z czego:</w:t>
      </w:r>
    </w:p>
    <w:p w14:paraId="595E09CE" w14:textId="77777777" w:rsidR="00EE1CA4" w:rsidRPr="00AF6C3D" w:rsidRDefault="00EE1CA4" w:rsidP="00B120B6">
      <w:pPr>
        <w:widowControl w:val="0"/>
        <w:numPr>
          <w:ilvl w:val="0"/>
          <w:numId w:val="14"/>
        </w:numPr>
        <w:tabs>
          <w:tab w:val="left" w:pos="1800"/>
          <w:tab w:val="left" w:pos="2520"/>
        </w:tabs>
        <w:autoSpaceDN w:val="0"/>
        <w:spacing w:line="276" w:lineRule="auto"/>
        <w:ind w:left="1260"/>
        <w:jc w:val="both"/>
        <w:rPr>
          <w:kern w:val="3"/>
          <w:lang w:eastAsia="fa-IR" w:bidi="fa-IR"/>
        </w:rPr>
      </w:pPr>
      <w:r w:rsidRPr="00AF6C3D">
        <w:rPr>
          <w:kern w:val="3"/>
          <w:lang w:eastAsia="fa-IR" w:bidi="fa-IR"/>
        </w:rPr>
        <w:t>20% kwot należności stanowi dochód własny gminy wierzyciela,</w:t>
      </w:r>
    </w:p>
    <w:p w14:paraId="07AB107C" w14:textId="77777777" w:rsidR="00EE1CA4" w:rsidRPr="00AF6C3D" w:rsidRDefault="00EE1CA4" w:rsidP="00B120B6">
      <w:pPr>
        <w:widowControl w:val="0"/>
        <w:numPr>
          <w:ilvl w:val="0"/>
          <w:numId w:val="14"/>
        </w:numPr>
        <w:tabs>
          <w:tab w:val="left" w:pos="1800"/>
          <w:tab w:val="left" w:pos="2520"/>
        </w:tabs>
        <w:autoSpaceDN w:val="0"/>
        <w:spacing w:line="276" w:lineRule="auto"/>
        <w:ind w:left="1260"/>
        <w:jc w:val="both"/>
        <w:rPr>
          <w:kern w:val="3"/>
          <w:lang w:eastAsia="fa-IR" w:bidi="fa-IR"/>
        </w:rPr>
      </w:pPr>
      <w:r w:rsidRPr="00AF6C3D">
        <w:rPr>
          <w:kern w:val="3"/>
          <w:lang w:eastAsia="fa-IR" w:bidi="fa-IR"/>
        </w:rPr>
        <w:lastRenderedPageBreak/>
        <w:t>20% kwot należności stanowi dochód własny gminy dłużnika,</w:t>
      </w:r>
    </w:p>
    <w:p w14:paraId="48A4270F" w14:textId="77777777" w:rsidR="00EE1CA4" w:rsidRPr="00AF6C3D" w:rsidRDefault="00EE1CA4" w:rsidP="00B120B6">
      <w:pPr>
        <w:widowControl w:val="0"/>
        <w:numPr>
          <w:ilvl w:val="0"/>
          <w:numId w:val="14"/>
        </w:numPr>
        <w:tabs>
          <w:tab w:val="left" w:pos="1800"/>
          <w:tab w:val="left" w:pos="2520"/>
        </w:tabs>
        <w:autoSpaceDN w:val="0"/>
        <w:spacing w:line="276" w:lineRule="auto"/>
        <w:ind w:left="1260"/>
        <w:jc w:val="both"/>
        <w:rPr>
          <w:kern w:val="3"/>
          <w:lang w:eastAsia="fa-IR" w:bidi="fa-IR"/>
        </w:rPr>
      </w:pPr>
      <w:r w:rsidRPr="00AF6C3D">
        <w:rPr>
          <w:kern w:val="3"/>
          <w:lang w:eastAsia="fa-IR" w:bidi="fa-IR"/>
        </w:rPr>
        <w:t>60 % kwoty oraz odsetki stanowią dochód budżetu państwa.</w:t>
      </w:r>
    </w:p>
    <w:p w14:paraId="5C7B4543" w14:textId="28F7A1D1" w:rsidR="00EE1CA4" w:rsidRPr="00AF6C3D" w:rsidRDefault="008361EF" w:rsidP="008361EF">
      <w:pPr>
        <w:widowControl w:val="0"/>
        <w:tabs>
          <w:tab w:val="left" w:pos="709"/>
          <w:tab w:val="left" w:pos="2520"/>
        </w:tabs>
        <w:autoSpaceDN w:val="0"/>
        <w:jc w:val="both"/>
        <w:rPr>
          <w:kern w:val="3"/>
          <w:lang w:eastAsia="fa-IR" w:bidi="fa-IR"/>
        </w:rPr>
      </w:pPr>
      <w:r>
        <w:rPr>
          <w:kern w:val="3"/>
          <w:lang w:eastAsia="fa-IR" w:bidi="fa-IR"/>
        </w:rPr>
        <w:tab/>
      </w:r>
      <w:r w:rsidR="00EE1CA4" w:rsidRPr="00AF6C3D">
        <w:rPr>
          <w:kern w:val="3"/>
          <w:lang w:eastAsia="fa-IR" w:bidi="fa-IR"/>
        </w:rPr>
        <w:t>W przypadku, gdy organ właściwy wierzyciela nie jest jednocześnie organem właściwym dłużnika, przekazuje organowi właściwemu dłużnika 20% kwoty.</w:t>
      </w:r>
    </w:p>
    <w:p w14:paraId="001CFAE1" w14:textId="0ED3956A" w:rsidR="00EE1CA4" w:rsidRPr="00AF6C3D" w:rsidRDefault="00EE1CA4" w:rsidP="00EE1CA4">
      <w:pPr>
        <w:widowControl w:val="0"/>
        <w:autoSpaceDN w:val="0"/>
        <w:jc w:val="both"/>
        <w:textAlignment w:val="baseline"/>
        <w:rPr>
          <w:kern w:val="3"/>
          <w:lang w:eastAsia="fa-IR" w:bidi="fa-IR"/>
        </w:rPr>
      </w:pPr>
      <w:r w:rsidRPr="00AF6C3D">
        <w:rPr>
          <w:kern w:val="3"/>
          <w:lang w:eastAsia="fa-IR" w:bidi="fa-IR"/>
        </w:rPr>
        <w:t>Od 18.09.2015</w:t>
      </w:r>
      <w:r w:rsidR="00B23B97" w:rsidRPr="00AF6C3D">
        <w:rPr>
          <w:kern w:val="3"/>
          <w:lang w:eastAsia="fa-IR" w:bidi="fa-IR"/>
        </w:rPr>
        <w:t xml:space="preserve"> </w:t>
      </w:r>
      <w:r w:rsidRPr="00AF6C3D">
        <w:rPr>
          <w:kern w:val="3"/>
          <w:lang w:eastAsia="fa-IR" w:bidi="fa-IR"/>
        </w:rPr>
        <w:t xml:space="preserve">r. podział kształtuje się następująco: 40% kwot należności stanowi dochód własny gminy organu właściwego wierzyciela, a pozostałe 60% tej kwoty oraz odsetki stanowią dochód budżetu państwa.  </w:t>
      </w:r>
    </w:p>
    <w:p w14:paraId="5DCD73AE" w14:textId="0E5C8D3E" w:rsidR="00EE1CA4" w:rsidRPr="00AF6C3D" w:rsidRDefault="00EE1CA4" w:rsidP="00EE1CA4">
      <w:pPr>
        <w:widowControl w:val="0"/>
        <w:autoSpaceDN w:val="0"/>
        <w:jc w:val="both"/>
        <w:textAlignment w:val="baseline"/>
        <w:rPr>
          <w:kern w:val="3"/>
          <w:lang w:eastAsia="ja-JP"/>
        </w:rPr>
      </w:pPr>
      <w:r w:rsidRPr="00AF6C3D">
        <w:rPr>
          <w:kern w:val="3"/>
          <w:lang w:eastAsia="fa-IR" w:bidi="fa-IR"/>
        </w:rPr>
        <w:tab/>
        <w:t xml:space="preserve">Natomiast    zadłużenie z   tytułu       wypłat      świadczeń z   funduszu    alimentacyjnego wraz z odsetkami ustawowymi za opóźnienie na dzień </w:t>
      </w:r>
      <w:r w:rsidRPr="00AF6C3D">
        <w:rPr>
          <w:b/>
          <w:kern w:val="3"/>
          <w:lang w:eastAsia="fa-IR" w:bidi="fa-IR"/>
        </w:rPr>
        <w:t>31.12.2019</w:t>
      </w:r>
      <w:r w:rsidR="00983380" w:rsidRPr="00AF6C3D">
        <w:rPr>
          <w:b/>
          <w:kern w:val="3"/>
          <w:lang w:eastAsia="fa-IR" w:bidi="fa-IR"/>
        </w:rPr>
        <w:t xml:space="preserve"> </w:t>
      </w:r>
      <w:r w:rsidRPr="00AF6C3D">
        <w:rPr>
          <w:b/>
          <w:kern w:val="3"/>
          <w:lang w:eastAsia="fa-IR" w:bidi="fa-IR"/>
        </w:rPr>
        <w:t>r. wynosi</w:t>
      </w:r>
      <w:r w:rsidRPr="00AF6C3D">
        <w:rPr>
          <w:b/>
          <w:bCs/>
          <w:kern w:val="3"/>
          <w:lang w:eastAsia="fa-IR" w:bidi="fa-IR"/>
        </w:rPr>
        <w:t>: 40 688 755,39 zł.</w:t>
      </w:r>
    </w:p>
    <w:p w14:paraId="6548B256" w14:textId="58B0D0A3" w:rsidR="00EE1CA4" w:rsidRPr="00AF6C3D" w:rsidRDefault="00EE1CA4" w:rsidP="00983380">
      <w:pPr>
        <w:widowControl w:val="0"/>
        <w:autoSpaceDN w:val="0"/>
        <w:jc w:val="both"/>
        <w:textAlignment w:val="baseline"/>
        <w:rPr>
          <w:kern w:val="3"/>
          <w:lang w:eastAsia="fa-IR" w:bidi="fa-IR"/>
        </w:rPr>
      </w:pPr>
      <w:r w:rsidRPr="00AF6C3D">
        <w:rPr>
          <w:kern w:val="3"/>
          <w:lang w:eastAsia="fa-IR" w:bidi="fa-IR"/>
        </w:rPr>
        <w:tab/>
        <w:t>Dużym wyzwaniem dla organów właściwych jest obsługa dłużników alimentacyjnych, poni</w:t>
      </w:r>
      <w:r w:rsidR="00473D4B" w:rsidRPr="00AF6C3D">
        <w:rPr>
          <w:kern w:val="3"/>
          <w:lang w:eastAsia="fa-IR" w:bidi="fa-IR"/>
        </w:rPr>
        <w:t>eważ przekazana dotacja jak</w:t>
      </w:r>
      <w:r w:rsidR="00B90CC0" w:rsidRPr="00AF6C3D">
        <w:rPr>
          <w:kern w:val="3"/>
          <w:lang w:eastAsia="fa-IR" w:bidi="fa-IR"/>
        </w:rPr>
        <w:t xml:space="preserve"> i</w:t>
      </w:r>
      <w:r w:rsidR="00473D4B" w:rsidRPr="00AF6C3D">
        <w:rPr>
          <w:kern w:val="3"/>
          <w:lang w:eastAsia="fa-IR" w:bidi="fa-IR"/>
        </w:rPr>
        <w:t xml:space="preserve"> środki</w:t>
      </w:r>
      <w:r w:rsidR="00B90CC0" w:rsidRPr="00AF6C3D">
        <w:rPr>
          <w:kern w:val="3"/>
          <w:lang w:eastAsia="fa-IR" w:bidi="fa-IR"/>
        </w:rPr>
        <w:t xml:space="preserve"> uzyskane ze</w:t>
      </w:r>
      <w:r w:rsidR="00473D4B" w:rsidRPr="00AF6C3D">
        <w:rPr>
          <w:kern w:val="3"/>
          <w:lang w:eastAsia="fa-IR" w:bidi="fa-IR"/>
        </w:rPr>
        <w:t xml:space="preserve"> zwrotu należności wypłaconych z tyt. </w:t>
      </w:r>
      <w:r w:rsidRPr="00AF6C3D">
        <w:rPr>
          <w:kern w:val="3"/>
          <w:lang w:eastAsia="fa-IR" w:bidi="fa-IR"/>
        </w:rPr>
        <w:t>otrzymanych przez osobę uprawnioną świadczeń z</w:t>
      </w:r>
      <w:r w:rsidR="00473D4B" w:rsidRPr="00AF6C3D">
        <w:rPr>
          <w:kern w:val="3"/>
          <w:lang w:eastAsia="fa-IR" w:bidi="fa-IR"/>
        </w:rPr>
        <w:t xml:space="preserve"> funduszu alimentacyjnego jest </w:t>
      </w:r>
      <w:r w:rsidR="00A83E81">
        <w:rPr>
          <w:kern w:val="3"/>
          <w:lang w:eastAsia="fa-IR" w:bidi="fa-IR"/>
        </w:rPr>
        <w:t xml:space="preserve"> zbyt mała na </w:t>
      </w:r>
      <w:r w:rsidRPr="00AF6C3D">
        <w:rPr>
          <w:kern w:val="3"/>
          <w:lang w:eastAsia="fa-IR" w:bidi="fa-IR"/>
        </w:rPr>
        <w:t>pok</w:t>
      </w:r>
      <w:r w:rsidR="00473D4B" w:rsidRPr="00AF6C3D">
        <w:rPr>
          <w:kern w:val="3"/>
          <w:lang w:eastAsia="fa-IR" w:bidi="fa-IR"/>
        </w:rPr>
        <w:t>rycie rzeczywistych kosztów.</w:t>
      </w:r>
      <w:r w:rsidRPr="00AF6C3D">
        <w:rPr>
          <w:kern w:val="3"/>
          <w:lang w:eastAsia="fa-IR" w:bidi="fa-IR"/>
        </w:rPr>
        <w:t xml:space="preserve"> Większość dłużników alimen</w:t>
      </w:r>
      <w:r w:rsidR="00A83E81">
        <w:rPr>
          <w:kern w:val="3"/>
          <w:lang w:eastAsia="fa-IR" w:bidi="fa-IR"/>
        </w:rPr>
        <w:t>tacyjnych nie osiąga dochodów i </w:t>
      </w:r>
      <w:r w:rsidRPr="00AF6C3D">
        <w:rPr>
          <w:kern w:val="3"/>
          <w:lang w:eastAsia="fa-IR" w:bidi="fa-IR"/>
        </w:rPr>
        <w:t>nie dokonuje żadnych wpłat z tyt. wypłaconych świadczeń alimentacyjnych. Ustawa o pomocy osobom uprawnionym do alimentów nakłada na organ właściwy   realizację    zadań   polegających na podjęciu działań wobec dłużników alimentacyjnych i współpracę z w</w:t>
      </w:r>
      <w:r w:rsidR="00433E91" w:rsidRPr="00AF6C3D">
        <w:rPr>
          <w:kern w:val="3"/>
          <w:lang w:eastAsia="fa-IR" w:bidi="fa-IR"/>
        </w:rPr>
        <w:t>ieloma organami, co wiąże się z </w:t>
      </w:r>
      <w:r w:rsidRPr="00AF6C3D">
        <w:rPr>
          <w:kern w:val="3"/>
          <w:lang w:eastAsia="fa-IR" w:bidi="fa-IR"/>
        </w:rPr>
        <w:t>ponoszeniem dodatkowych kosztów.</w:t>
      </w:r>
    </w:p>
    <w:p w14:paraId="3812C906" w14:textId="564809EC" w:rsidR="000E2A19" w:rsidRPr="00AF6C3D" w:rsidRDefault="000E2A19" w:rsidP="000E2A19">
      <w:pPr>
        <w:widowControl w:val="0"/>
        <w:autoSpaceDN w:val="0"/>
        <w:ind w:firstLine="708"/>
        <w:jc w:val="both"/>
        <w:textAlignment w:val="baseline"/>
        <w:rPr>
          <w:kern w:val="3"/>
          <w:lang w:eastAsia="fa-IR" w:bidi="fa-IR"/>
        </w:rPr>
      </w:pPr>
      <w:r w:rsidRPr="00AF6C3D">
        <w:rPr>
          <w:kern w:val="3"/>
          <w:lang w:eastAsia="fa-IR" w:bidi="fa-IR"/>
        </w:rPr>
        <w:t>W 2019</w:t>
      </w:r>
      <w:r w:rsidR="009457C1" w:rsidRPr="00AF6C3D">
        <w:rPr>
          <w:kern w:val="3"/>
          <w:lang w:eastAsia="fa-IR" w:bidi="fa-IR"/>
        </w:rPr>
        <w:t xml:space="preserve"> </w:t>
      </w:r>
      <w:r w:rsidRPr="00AF6C3D">
        <w:rPr>
          <w:kern w:val="3"/>
          <w:lang w:eastAsia="fa-IR" w:bidi="fa-IR"/>
        </w:rPr>
        <w:t>r. dłużnicy alimentacyjni korzystali z możliwości złożenia wniosku o umorzenie należności z tytułu wypłaconych świadczeń  z funduszu alimentacyjnego oraz rozłożenia na raty,</w:t>
      </w:r>
      <w:r w:rsidR="009457C1" w:rsidRPr="00AF6C3D">
        <w:rPr>
          <w:kern w:val="3"/>
          <w:lang w:eastAsia="fa-IR" w:bidi="fa-IR"/>
        </w:rPr>
        <w:t xml:space="preserve"> co </w:t>
      </w:r>
      <w:r w:rsidRPr="00AF6C3D">
        <w:rPr>
          <w:kern w:val="3"/>
          <w:lang w:eastAsia="fa-IR" w:bidi="fa-IR"/>
        </w:rPr>
        <w:t>wiąże się z wdrożeniem procedur wskazanych w kodeksie postępowania administracyjnego. Jednym z głównych powodów nie alimentacji wskazują brak zatrudnienia, a tym samym stałego źródła dochodu.</w:t>
      </w:r>
    </w:p>
    <w:p w14:paraId="08E3308E" w14:textId="1D54746E" w:rsidR="00EE1CA4" w:rsidRPr="00AF6C3D" w:rsidRDefault="006D48B1" w:rsidP="00EE1CA4">
      <w:pPr>
        <w:widowControl w:val="0"/>
        <w:autoSpaceDN w:val="0"/>
        <w:ind w:firstLine="708"/>
        <w:jc w:val="both"/>
        <w:textAlignment w:val="baseline"/>
        <w:rPr>
          <w:kern w:val="3"/>
          <w:lang w:eastAsia="fa-IR" w:bidi="fa-IR"/>
        </w:rPr>
      </w:pPr>
      <w:r w:rsidRPr="00AF6C3D">
        <w:rPr>
          <w:kern w:val="3"/>
          <w:lang w:eastAsia="fa-IR" w:bidi="fa-IR"/>
        </w:rPr>
        <w:t xml:space="preserve">Dużym  </w:t>
      </w:r>
      <w:r w:rsidR="00EE1CA4" w:rsidRPr="00AF6C3D">
        <w:rPr>
          <w:kern w:val="3"/>
          <w:lang w:eastAsia="fa-IR" w:bidi="fa-IR"/>
        </w:rPr>
        <w:t>obciążeniem jest przygotowywa</w:t>
      </w:r>
      <w:r w:rsidR="00FE291B" w:rsidRPr="00AF6C3D">
        <w:rPr>
          <w:kern w:val="3"/>
          <w:lang w:eastAsia="fa-IR" w:bidi="fa-IR"/>
        </w:rPr>
        <w:t>nie dokumentacji dla  Wojewody</w:t>
      </w:r>
      <w:r w:rsidR="00EE1CA4" w:rsidRPr="00AF6C3D">
        <w:rPr>
          <w:kern w:val="3"/>
          <w:lang w:eastAsia="fa-IR" w:bidi="fa-IR"/>
        </w:rPr>
        <w:t xml:space="preserve">  w sprawach dot. koordynacji systemów zabezpieczenia społecznego z zakresu ś</w:t>
      </w:r>
      <w:r w:rsidR="00FE291B" w:rsidRPr="00AF6C3D">
        <w:rPr>
          <w:kern w:val="3"/>
          <w:lang w:eastAsia="fa-IR" w:bidi="fa-IR"/>
        </w:rPr>
        <w:t>wiadczeń rodzinnych, ponieważ w </w:t>
      </w:r>
      <w:r w:rsidR="00EE1CA4" w:rsidRPr="00AF6C3D">
        <w:rPr>
          <w:kern w:val="3"/>
          <w:lang w:eastAsia="fa-IR" w:bidi="fa-IR"/>
        </w:rPr>
        <w:t>większości dotyczy to osób, które już nie pobierają świadczeń rodzinnych, a organ właściwy musi zgodnie z przepisami Kodeksu postępowania administracyjnego, wszcząć postępowanie administracyjne celem uchylenia decyzji lub ustalenia sytuacji materialnej danej rodziny. Obciążeniem jest korespondencja, która jest dostarczana za zwrotnym potwierdzeniem odbioru, gdzie na ten rodzaj zadania nie otrzymuje się żadnych środków.</w:t>
      </w:r>
    </w:p>
    <w:p w14:paraId="6A0992DE" w14:textId="4992ECEB" w:rsidR="00431AF5" w:rsidRPr="00AF6C3D" w:rsidRDefault="00EE1CA4" w:rsidP="00EE1CA4">
      <w:pPr>
        <w:pStyle w:val="Standard"/>
        <w:contextualSpacing/>
        <w:jc w:val="both"/>
        <w:rPr>
          <w:rFonts w:cs="Times New Roman"/>
          <w:lang w:val="pl-PL"/>
        </w:rPr>
      </w:pPr>
      <w:r w:rsidRPr="00AF6C3D">
        <w:rPr>
          <w:rFonts w:cs="Times New Roman"/>
          <w:lang w:val="pl-PL" w:eastAsia="fa-IR"/>
        </w:rPr>
        <w:tab/>
        <w:t>Reasumując, otrzymane środki na finansowanie zadań zleconych w zakresie świadczeń rodzinnych i alimentacyjnych, w całości nie pozwalają na właściwe funkcjonowanie i prawidłową obsługę z</w:t>
      </w:r>
      <w:r w:rsidR="00B10873" w:rsidRPr="00AF6C3D">
        <w:rPr>
          <w:rFonts w:cs="Times New Roman"/>
          <w:lang w:val="pl-PL" w:eastAsia="fa-IR"/>
        </w:rPr>
        <w:t>adań, co w konsekwencji powoduje,</w:t>
      </w:r>
      <w:r w:rsidRPr="00AF6C3D">
        <w:rPr>
          <w:rFonts w:cs="Times New Roman"/>
          <w:lang w:val="pl-PL" w:eastAsia="fa-IR"/>
        </w:rPr>
        <w:t xml:space="preserve"> </w:t>
      </w:r>
      <w:r w:rsidR="00B10873" w:rsidRPr="00AF6C3D">
        <w:rPr>
          <w:rFonts w:cs="Times New Roman"/>
          <w:lang w:val="pl-PL" w:eastAsia="fa-IR"/>
        </w:rPr>
        <w:t>brak wzrostu wynagrodzenia adekwatnego do </w:t>
      </w:r>
      <w:r w:rsidRPr="00AF6C3D">
        <w:rPr>
          <w:rFonts w:cs="Times New Roman"/>
          <w:lang w:val="pl-PL" w:eastAsia="fa-IR"/>
        </w:rPr>
        <w:t>wykonywanej pracy (np. poszerzania zakresu zadań), rotacje zatrudnienia jak również możliwości zatrudnienia dodatkowych osób.</w:t>
      </w:r>
      <w:r w:rsidR="00431AF5" w:rsidRPr="00AF6C3D">
        <w:rPr>
          <w:rFonts w:cs="Times New Roman"/>
          <w:lang w:val="pl-PL" w:eastAsia="fa-IR"/>
        </w:rPr>
        <w:tab/>
      </w:r>
    </w:p>
    <w:p w14:paraId="5FBFB98E" w14:textId="77777777" w:rsidR="00180911" w:rsidRDefault="00180911" w:rsidP="000F72F0">
      <w:pPr>
        <w:widowControl w:val="0"/>
        <w:autoSpaceDN w:val="0"/>
        <w:textAlignment w:val="baseline"/>
        <w:rPr>
          <w:rFonts w:eastAsia="Andale Sans UI"/>
          <w:b/>
          <w:kern w:val="1"/>
          <w:sz w:val="26"/>
          <w:szCs w:val="26"/>
          <w:u w:val="single"/>
          <w:lang w:eastAsia="fa-IR" w:bidi="fa-IR"/>
        </w:rPr>
      </w:pPr>
    </w:p>
    <w:p w14:paraId="646B2743" w14:textId="77777777" w:rsidR="002B5FA4" w:rsidRPr="00AF6C3D" w:rsidRDefault="002B5FA4" w:rsidP="000F72F0">
      <w:pPr>
        <w:widowControl w:val="0"/>
        <w:autoSpaceDN w:val="0"/>
        <w:textAlignment w:val="baseline"/>
        <w:rPr>
          <w:rFonts w:eastAsia="Andale Sans UI"/>
          <w:b/>
          <w:kern w:val="1"/>
          <w:sz w:val="26"/>
          <w:szCs w:val="26"/>
          <w:u w:val="single"/>
          <w:lang w:eastAsia="fa-IR" w:bidi="fa-IR"/>
        </w:rPr>
      </w:pPr>
    </w:p>
    <w:p w14:paraId="1961D2DF" w14:textId="77777777" w:rsidR="000F72F0" w:rsidRPr="00AF6C3D" w:rsidRDefault="000F72F0" w:rsidP="000F72F0">
      <w:pPr>
        <w:widowControl w:val="0"/>
        <w:autoSpaceDN w:val="0"/>
        <w:textAlignment w:val="baseline"/>
        <w:rPr>
          <w:rFonts w:eastAsia="Andale Sans UI"/>
          <w:b/>
          <w:kern w:val="1"/>
          <w:sz w:val="26"/>
          <w:szCs w:val="26"/>
          <w:u w:val="single"/>
          <w:lang w:eastAsia="fa-IR" w:bidi="fa-IR"/>
        </w:rPr>
      </w:pPr>
      <w:r w:rsidRPr="00AF6C3D">
        <w:rPr>
          <w:rFonts w:eastAsia="Andale Sans UI"/>
          <w:b/>
          <w:kern w:val="1"/>
          <w:sz w:val="26"/>
          <w:szCs w:val="26"/>
          <w:u w:val="single"/>
          <w:lang w:eastAsia="fa-IR" w:bidi="fa-IR"/>
        </w:rPr>
        <w:t>IX. Program „Rodzina 500 plus”</w:t>
      </w:r>
    </w:p>
    <w:p w14:paraId="58E36809" w14:textId="77777777" w:rsidR="000F72F0" w:rsidRPr="00AF6C3D" w:rsidRDefault="000F72F0" w:rsidP="00640A6A">
      <w:pPr>
        <w:widowControl w:val="0"/>
        <w:autoSpaceDN w:val="0"/>
        <w:textAlignment w:val="baseline"/>
        <w:rPr>
          <w:rFonts w:eastAsia="Andale Sans UI"/>
          <w:b/>
          <w:kern w:val="1"/>
          <w:sz w:val="26"/>
          <w:szCs w:val="26"/>
          <w:u w:val="single"/>
          <w:lang w:eastAsia="fa-IR" w:bidi="fa-IR"/>
        </w:rPr>
      </w:pPr>
    </w:p>
    <w:p w14:paraId="7CB7C23A" w14:textId="77777777" w:rsidR="00B309D7" w:rsidRPr="00AF6C3D" w:rsidRDefault="00B309D7" w:rsidP="00B309D7">
      <w:pPr>
        <w:pStyle w:val="Standarduser"/>
        <w:ind w:left="-15" w:firstLine="723"/>
        <w:jc w:val="both"/>
        <w:rPr>
          <w:rFonts w:cs="Times New Roman"/>
          <w:lang w:val="pl-PL"/>
        </w:rPr>
      </w:pPr>
      <w:r w:rsidRPr="00AF6C3D">
        <w:rPr>
          <w:rFonts w:cs="Times New Roman"/>
          <w:lang w:val="pl-PL"/>
        </w:rPr>
        <w:t xml:space="preserve">Program „Rodzina 500 plus” jest to systemowe wsparcie polskich rodzin. Celem programu jest pomoc w wychowywaniu dzieci poprzez częściowe pokrycie wydatków związanych z wychowaniem dziecka, w tym z opieką nad nim  i  zaspokojeniem jego potrzeb życiowych, a także odwrócenie negatywnego trendu demograficznego w naszym kraju. </w:t>
      </w:r>
    </w:p>
    <w:p w14:paraId="30A32880" w14:textId="08018E74" w:rsidR="00B309D7" w:rsidRPr="00AF6C3D" w:rsidRDefault="00B309D7" w:rsidP="00B309D7">
      <w:pPr>
        <w:pStyle w:val="Standarduser"/>
        <w:ind w:left="-15" w:firstLine="723"/>
        <w:jc w:val="both"/>
        <w:rPr>
          <w:rFonts w:cs="Times New Roman"/>
          <w:lang w:val="pl-PL"/>
        </w:rPr>
      </w:pPr>
      <w:r w:rsidRPr="00AF6C3D">
        <w:rPr>
          <w:rFonts w:cs="Times New Roman"/>
          <w:lang w:val="pl-PL"/>
        </w:rPr>
        <w:t>Program ten od 1 kwietnia 2016 r. gwarantuje regularne wsparcie dla rodziców wychowujących dzieci. Kwota 500 zł co miesiąc dla drugiego i każdego kolejnego dziecka w rodzinie wypłacana będzie aż do uzyskania przez dziecko pełnoletniości.</w:t>
      </w:r>
      <w:r w:rsidR="004A396A" w:rsidRPr="00AF6C3D">
        <w:rPr>
          <w:rFonts w:cs="Times New Roman"/>
          <w:lang w:val="pl-PL"/>
        </w:rPr>
        <w:t xml:space="preserve"> Wsparcie</w:t>
      </w:r>
      <w:r w:rsidRPr="00AF6C3D">
        <w:rPr>
          <w:rFonts w:cs="Times New Roman"/>
          <w:lang w:val="pl-PL"/>
        </w:rPr>
        <w:t xml:space="preserve"> </w:t>
      </w:r>
      <w:r w:rsidR="004A396A" w:rsidRPr="00AF6C3D">
        <w:rPr>
          <w:rFonts w:cs="Times New Roman"/>
          <w:lang w:val="pl-PL"/>
        </w:rPr>
        <w:t>zostaje</w:t>
      </w:r>
      <w:r w:rsidRPr="00AF6C3D">
        <w:rPr>
          <w:rFonts w:cs="Times New Roman"/>
          <w:lang w:val="pl-PL"/>
        </w:rPr>
        <w:t xml:space="preserve">  przyznane bez względ</w:t>
      </w:r>
      <w:r w:rsidR="004A396A" w:rsidRPr="00AF6C3D">
        <w:rPr>
          <w:rFonts w:cs="Times New Roman"/>
          <w:lang w:val="pl-PL"/>
        </w:rPr>
        <w:t>u na wysokość dochodów rodziny</w:t>
      </w:r>
      <w:r w:rsidRPr="00AF6C3D">
        <w:rPr>
          <w:rFonts w:cs="Times New Roman"/>
          <w:lang w:val="pl-PL"/>
        </w:rPr>
        <w:t xml:space="preserve"> cz</w:t>
      </w:r>
      <w:r w:rsidR="004A396A" w:rsidRPr="00AF6C3D">
        <w:rPr>
          <w:rFonts w:cs="Times New Roman"/>
          <w:lang w:val="pl-PL"/>
        </w:rPr>
        <w:t>y stan cywilny   rodziców.</w:t>
      </w:r>
      <w:r w:rsidRPr="00AF6C3D">
        <w:rPr>
          <w:rFonts w:cs="Times New Roman"/>
          <w:lang w:val="pl-PL"/>
        </w:rPr>
        <w:t xml:space="preserve"> Rodziny o niskich dochodach otrzymają wsparcie także na pierwsze i jedyne dziecko, jeśli spełniają kryterium dochodowe. </w:t>
      </w:r>
    </w:p>
    <w:p w14:paraId="7E559308" w14:textId="77777777" w:rsidR="00B309D7" w:rsidRPr="00AF6C3D" w:rsidRDefault="00B309D7" w:rsidP="00B309D7">
      <w:pPr>
        <w:pStyle w:val="Standarduser"/>
        <w:ind w:left="-15" w:firstLine="723"/>
        <w:jc w:val="both"/>
        <w:rPr>
          <w:rFonts w:cs="Times New Roman"/>
          <w:lang w:val="pl-PL"/>
        </w:rPr>
      </w:pPr>
      <w:r w:rsidRPr="00AF6C3D">
        <w:rPr>
          <w:rFonts w:cs="Times New Roman"/>
          <w:lang w:val="pl-PL"/>
        </w:rPr>
        <w:t>Beneficjentami programu rządowego 500 Plus mogą zostać:</w:t>
      </w:r>
    </w:p>
    <w:p w14:paraId="33F6A69F" w14:textId="77777777" w:rsidR="00B309D7" w:rsidRPr="00AF6C3D" w:rsidRDefault="00B309D7" w:rsidP="00B120B6">
      <w:pPr>
        <w:pStyle w:val="Standarduser"/>
        <w:numPr>
          <w:ilvl w:val="2"/>
          <w:numId w:val="22"/>
        </w:numPr>
        <w:ind w:left="-15" w:firstLine="15"/>
        <w:jc w:val="both"/>
        <w:rPr>
          <w:rFonts w:cs="Times New Roman"/>
          <w:lang w:val="pl-PL"/>
        </w:rPr>
      </w:pPr>
      <w:r w:rsidRPr="00AF6C3D">
        <w:rPr>
          <w:rFonts w:cs="Times New Roman"/>
          <w:lang w:val="pl-PL"/>
        </w:rPr>
        <w:t xml:space="preserve">obywatele Polski, </w:t>
      </w:r>
    </w:p>
    <w:p w14:paraId="18630066" w14:textId="77777777" w:rsidR="00B309D7" w:rsidRPr="00AF6C3D" w:rsidRDefault="00B309D7" w:rsidP="00B120B6">
      <w:pPr>
        <w:pStyle w:val="Standarduser"/>
        <w:numPr>
          <w:ilvl w:val="2"/>
          <w:numId w:val="22"/>
        </w:numPr>
        <w:ind w:left="-15" w:firstLine="15"/>
        <w:jc w:val="both"/>
        <w:rPr>
          <w:rFonts w:cs="Times New Roman"/>
          <w:lang w:val="pl-PL"/>
        </w:rPr>
      </w:pPr>
      <w:r w:rsidRPr="00AF6C3D">
        <w:rPr>
          <w:rFonts w:cs="Times New Roman"/>
          <w:lang w:val="pl-PL"/>
        </w:rPr>
        <w:t xml:space="preserve">cudzoziemcy: </w:t>
      </w:r>
    </w:p>
    <w:p w14:paraId="29130C58" w14:textId="77777777" w:rsidR="00B309D7" w:rsidRPr="00AF6C3D" w:rsidRDefault="00B309D7" w:rsidP="00B309D7">
      <w:pPr>
        <w:pStyle w:val="Standarduser"/>
        <w:ind w:left="-15"/>
        <w:jc w:val="both"/>
        <w:rPr>
          <w:rFonts w:cs="Times New Roman"/>
          <w:lang w:val="pl-PL"/>
        </w:rPr>
      </w:pPr>
      <w:r w:rsidRPr="00AF6C3D">
        <w:rPr>
          <w:rFonts w:cs="Times New Roman"/>
          <w:lang w:val="pl-PL"/>
        </w:rPr>
        <w:t>- gdy stosują się wobec nich przepisy o koordynacji systemów zabezpieczeń społecznych,</w:t>
      </w:r>
    </w:p>
    <w:p w14:paraId="5ACD43CA" w14:textId="77777777" w:rsidR="00B309D7" w:rsidRPr="00AF6C3D" w:rsidRDefault="00B309D7" w:rsidP="00B309D7">
      <w:pPr>
        <w:pStyle w:val="Standarduser"/>
        <w:ind w:left="-15"/>
        <w:jc w:val="both"/>
        <w:rPr>
          <w:rFonts w:cs="Times New Roman"/>
          <w:lang w:val="pl-PL"/>
        </w:rPr>
      </w:pPr>
      <w:r w:rsidRPr="00AF6C3D">
        <w:rPr>
          <w:rFonts w:cs="Times New Roman"/>
          <w:lang w:val="pl-PL"/>
        </w:rPr>
        <w:lastRenderedPageBreak/>
        <w:t xml:space="preserve">- gdy wynika to z międzynarodowych umów dwustronnych, </w:t>
      </w:r>
    </w:p>
    <w:p w14:paraId="0FAE8297" w14:textId="0BA6F840" w:rsidR="00B309D7" w:rsidRPr="00AF6C3D" w:rsidRDefault="00B309D7" w:rsidP="00B309D7">
      <w:pPr>
        <w:pStyle w:val="Standarduser"/>
        <w:ind w:left="-15"/>
        <w:jc w:val="both"/>
        <w:rPr>
          <w:rFonts w:cs="Times New Roman"/>
          <w:lang w:val="pl-PL"/>
        </w:rPr>
      </w:pPr>
      <w:r w:rsidRPr="00AF6C3D">
        <w:rPr>
          <w:rFonts w:cs="Times New Roman"/>
          <w:lang w:val="pl-PL"/>
        </w:rPr>
        <w:t>- gdy posiadają kartę pobytu z adnotacją "dostęp do rynku pracy", ale z wyłączeniem obyw</w:t>
      </w:r>
      <w:r w:rsidR="0035132C">
        <w:rPr>
          <w:rFonts w:cs="Times New Roman"/>
          <w:lang w:val="pl-PL"/>
        </w:rPr>
        <w:t>ateli państw trzecich, którzy uzyskali zezwolenie</w:t>
      </w:r>
      <w:r w:rsidRPr="00AF6C3D">
        <w:rPr>
          <w:rFonts w:cs="Times New Roman"/>
          <w:lang w:val="pl-PL"/>
        </w:rPr>
        <w:t xml:space="preserve"> na pracę na teryt</w:t>
      </w:r>
      <w:r w:rsidR="0035132C">
        <w:rPr>
          <w:rFonts w:cs="Times New Roman"/>
          <w:lang w:val="pl-PL"/>
        </w:rPr>
        <w:t>orium państwa członkowskiego na </w:t>
      </w:r>
      <w:r w:rsidRPr="00AF6C3D">
        <w:rPr>
          <w:rFonts w:cs="Times New Roman"/>
          <w:lang w:val="pl-PL"/>
        </w:rPr>
        <w:t>okres nieprzekraczający sześciu miesięcy, obywateli państw trzecich przyjętych do Polski w celu podjęcia studiów oraz mających prawo do wykonywania pracy na podstawie wizy.</w:t>
      </w:r>
    </w:p>
    <w:p w14:paraId="34D4850B" w14:textId="77777777" w:rsidR="00B309D7" w:rsidRPr="00AF6C3D" w:rsidRDefault="00B309D7" w:rsidP="00B309D7">
      <w:pPr>
        <w:pStyle w:val="Standarduser"/>
        <w:ind w:left="-15" w:firstLine="723"/>
        <w:jc w:val="both"/>
        <w:rPr>
          <w:rFonts w:cs="Times New Roman"/>
          <w:lang w:val="pl-PL"/>
        </w:rPr>
      </w:pPr>
      <w:r w:rsidRPr="00AF6C3D">
        <w:rPr>
          <w:rFonts w:cs="Times New Roman"/>
          <w:lang w:val="pl-PL"/>
        </w:rPr>
        <w:t>Cudzoziemcy mają prawo do świadczeń pod warunkiem zamieszkiwania na terytorium Polski przez okres pobierania świadczenia. Wyjątek stanowią sytuacje, gdy dwustronne umowy międzynarodowe lub przepisy o koordynacji systemów zabezpieczenia społecznego mówią inaczej.</w:t>
      </w:r>
    </w:p>
    <w:p w14:paraId="2E1CC42C" w14:textId="3C4656B8" w:rsidR="00B309D7" w:rsidRPr="00AF6C3D" w:rsidRDefault="00B309D7" w:rsidP="00133677">
      <w:pPr>
        <w:spacing w:line="240" w:lineRule="atLeast"/>
        <w:ind w:firstLine="708"/>
        <w:jc w:val="both"/>
      </w:pPr>
      <w:r w:rsidRPr="00AF6C3D">
        <w:t xml:space="preserve">Do czerwca 2019 r. 500 plus było przyznawane na drugie </w:t>
      </w:r>
      <w:r w:rsidR="0090395E" w:rsidRPr="00AF6C3D">
        <w:t>i kolejne dziecko. Wyjątkiem od </w:t>
      </w:r>
      <w:r w:rsidRPr="00AF6C3D">
        <w:t>reguły był przypadek, gdy dochody rodziny wynosiły 800 zł</w:t>
      </w:r>
      <w:r w:rsidR="0090395E" w:rsidRPr="00AF6C3D">
        <w:t xml:space="preserve"> netto miesięcznie na osobę lub </w:t>
      </w:r>
      <w:r w:rsidRPr="00AF6C3D">
        <w:t>1</w:t>
      </w:r>
      <w:r w:rsidR="0090395E" w:rsidRPr="00AF6C3D">
        <w:t> 200 </w:t>
      </w:r>
      <w:r w:rsidRPr="00AF6C3D">
        <w:t>zł w przypadku rodziny z dzieckiem posiadającym orzeczenie o niepełnosprawności. Od 1 lipca 2019 roku przy świadczeniu na pierwsze dziecko zlikwidowano kryterium dochodowe. Przysług</w:t>
      </w:r>
      <w:r w:rsidR="0090395E" w:rsidRPr="00AF6C3D">
        <w:t xml:space="preserve">uje już zatem </w:t>
      </w:r>
      <w:r w:rsidRPr="00AF6C3D">
        <w:t>na każde dziecko, niezależnie od dochodów.  Wnioski o 500 zł na każde dziecko na nowych zasadach można było składać:</w:t>
      </w:r>
    </w:p>
    <w:p w14:paraId="209E921F" w14:textId="42AB62FB" w:rsidR="00B309D7" w:rsidRPr="00AF6C3D" w:rsidRDefault="00B309D7" w:rsidP="00B309D7">
      <w:pPr>
        <w:spacing w:line="240" w:lineRule="atLeast"/>
        <w:jc w:val="both"/>
      </w:pPr>
      <w:r w:rsidRPr="00AF6C3D">
        <w:t xml:space="preserve">   - od 1 lipca 2019 roku</w:t>
      </w:r>
      <w:r w:rsidR="0090395E" w:rsidRPr="00AF6C3D">
        <w:t xml:space="preserve"> </w:t>
      </w:r>
      <w:r w:rsidR="0035132C">
        <w:t>–</w:t>
      </w:r>
      <w:r w:rsidRPr="00AF6C3D">
        <w:t xml:space="preserve"> elektronicznie</w:t>
      </w:r>
      <w:r w:rsidR="0035132C">
        <w:t>,</w:t>
      </w:r>
    </w:p>
    <w:p w14:paraId="7E586355" w14:textId="772DC063" w:rsidR="00B309D7" w:rsidRPr="00AF6C3D" w:rsidRDefault="00B309D7" w:rsidP="00B309D7">
      <w:pPr>
        <w:spacing w:line="240" w:lineRule="atLeast"/>
        <w:jc w:val="both"/>
      </w:pPr>
      <w:r w:rsidRPr="00AF6C3D">
        <w:t xml:space="preserve">   - od 1 sierpnia 2019 roku - w tradycyjny sposób, na papierowym  formularzu - w urzędzie l</w:t>
      </w:r>
      <w:r w:rsidR="0090395E" w:rsidRPr="00AF6C3D">
        <w:t>ub </w:t>
      </w:r>
      <w:r w:rsidRPr="00AF6C3D">
        <w:t>listownie. Wnioski złożone do końca września gwarantowały wypłatę świadczenia wychowawczego z wyrównaniem od lipca. Natomiast wnioski złożone po 30 września - świadczenie  wypłacane było od miesiąca złożenia wniosku, bez wyrównania za wcześniejsze miesiące.</w:t>
      </w:r>
    </w:p>
    <w:p w14:paraId="1FE7BD4D" w14:textId="77777777" w:rsidR="00B309D7" w:rsidRPr="00AF6C3D" w:rsidRDefault="00B309D7" w:rsidP="00B309D7">
      <w:pPr>
        <w:spacing w:line="240" w:lineRule="atLeast"/>
        <w:jc w:val="both"/>
      </w:pPr>
      <w:r w:rsidRPr="00AF6C3D">
        <w:t>Złożenie wniosku w formie elektronicznej jest możliwe przez:</w:t>
      </w:r>
    </w:p>
    <w:p w14:paraId="1855EB8C" w14:textId="77777777" w:rsidR="00B309D7" w:rsidRPr="00AF6C3D" w:rsidRDefault="00B309D7" w:rsidP="00B309D7">
      <w:pPr>
        <w:spacing w:line="240" w:lineRule="atLeast"/>
        <w:jc w:val="both"/>
        <w:rPr>
          <w:lang w:val="en-US"/>
        </w:rPr>
      </w:pPr>
      <w:r w:rsidRPr="00AF6C3D">
        <w:t xml:space="preserve">  </w:t>
      </w:r>
      <w:r w:rsidRPr="00AF6C3D">
        <w:rPr>
          <w:lang w:val="en-US"/>
        </w:rPr>
        <w:t>-  portal Emp@tia (empatia.mrpips.gov.pl),</w:t>
      </w:r>
    </w:p>
    <w:p w14:paraId="333A12A8" w14:textId="77777777" w:rsidR="00B309D7" w:rsidRPr="00AF6C3D" w:rsidRDefault="00B309D7" w:rsidP="00B309D7">
      <w:pPr>
        <w:spacing w:line="240" w:lineRule="atLeast"/>
        <w:jc w:val="both"/>
      </w:pPr>
      <w:r w:rsidRPr="00AF6C3D">
        <w:rPr>
          <w:lang w:val="en-US"/>
        </w:rPr>
        <w:t xml:space="preserve">  </w:t>
      </w:r>
      <w:r w:rsidRPr="00AF6C3D">
        <w:t>-  bankowość elektroniczną,</w:t>
      </w:r>
    </w:p>
    <w:p w14:paraId="55EA84BB" w14:textId="34B02342" w:rsidR="00B309D7" w:rsidRPr="00AF6C3D" w:rsidRDefault="00B309D7" w:rsidP="00B309D7">
      <w:pPr>
        <w:spacing w:line="240" w:lineRule="atLeast"/>
        <w:jc w:val="both"/>
        <w:rPr>
          <w:lang w:val="de-DE"/>
        </w:rPr>
      </w:pPr>
      <w:r w:rsidRPr="00AF6C3D">
        <w:t xml:space="preserve">  </w:t>
      </w:r>
      <w:r w:rsidRPr="00AF6C3D">
        <w:rPr>
          <w:lang w:val="de-DE"/>
        </w:rPr>
        <w:t xml:space="preserve">-  </w:t>
      </w:r>
      <w:r w:rsidR="00E23E6E" w:rsidRPr="00AF6C3D">
        <w:rPr>
          <w:lang w:val="de-DE"/>
        </w:rPr>
        <w:t>Portal</w:t>
      </w:r>
      <w:r w:rsidRPr="00AF6C3D">
        <w:rPr>
          <w:lang w:val="de-DE"/>
        </w:rPr>
        <w:t xml:space="preserve"> PUE ZUS.</w:t>
      </w:r>
    </w:p>
    <w:p w14:paraId="39C8F889" w14:textId="77777777" w:rsidR="000F72F0" w:rsidRPr="00AF6C3D" w:rsidRDefault="000F72F0" w:rsidP="000F72F0">
      <w:pPr>
        <w:pStyle w:val="Standarduser"/>
        <w:ind w:left="-15"/>
        <w:jc w:val="both"/>
        <w:rPr>
          <w:rFonts w:cs="Times New Roman"/>
          <w:b/>
          <w:lang w:val="pl-PL"/>
        </w:rPr>
      </w:pPr>
    </w:p>
    <w:p w14:paraId="71B436C0" w14:textId="661E4EB1" w:rsidR="000F72F0" w:rsidRPr="00AF6C3D" w:rsidRDefault="000F72F0" w:rsidP="000F72F0">
      <w:pPr>
        <w:pStyle w:val="Standarduser"/>
        <w:ind w:left="-15"/>
        <w:jc w:val="both"/>
        <w:rPr>
          <w:rFonts w:cs="Times New Roman"/>
          <w:b/>
          <w:lang w:val="pl-PL"/>
        </w:rPr>
      </w:pPr>
      <w:r w:rsidRPr="00AF6C3D">
        <w:rPr>
          <w:rFonts w:cs="Times New Roman"/>
          <w:b/>
          <w:lang w:val="pl-PL"/>
        </w:rPr>
        <w:t xml:space="preserve">Tabela Nr </w:t>
      </w:r>
      <w:r w:rsidR="00F67454" w:rsidRPr="00AF6C3D">
        <w:rPr>
          <w:rFonts w:cs="Times New Roman"/>
          <w:b/>
          <w:lang w:val="pl-PL"/>
        </w:rPr>
        <w:t>4</w:t>
      </w:r>
      <w:r w:rsidR="000E33DB" w:rsidRPr="00AF6C3D">
        <w:rPr>
          <w:rFonts w:cs="Times New Roman"/>
          <w:b/>
          <w:lang w:val="pl-PL"/>
        </w:rPr>
        <w:t>1</w:t>
      </w:r>
      <w:r w:rsidR="00D5021C" w:rsidRPr="00AF6C3D">
        <w:rPr>
          <w:rFonts w:cs="Times New Roman"/>
          <w:b/>
          <w:lang w:val="pl-PL"/>
        </w:rPr>
        <w:t>.</w:t>
      </w:r>
      <w:r w:rsidR="007226C5" w:rsidRPr="00AF6C3D">
        <w:rPr>
          <w:rFonts w:cs="Times New Roman"/>
          <w:b/>
          <w:lang w:val="pl-PL"/>
        </w:rPr>
        <w:t xml:space="preserve"> </w:t>
      </w:r>
      <w:r w:rsidRPr="00AF6C3D">
        <w:rPr>
          <w:rFonts w:cs="Times New Roman"/>
          <w:b/>
          <w:lang w:val="pl-PL"/>
        </w:rPr>
        <w:t>Świa</w:t>
      </w:r>
      <w:r w:rsidR="007226C5" w:rsidRPr="00AF6C3D">
        <w:rPr>
          <w:rFonts w:cs="Times New Roman"/>
          <w:b/>
          <w:lang w:val="pl-PL"/>
        </w:rPr>
        <w:t>dczenia wychowawcze przyznane i</w:t>
      </w:r>
      <w:r w:rsidR="00CA1F16" w:rsidRPr="00AF6C3D">
        <w:rPr>
          <w:rFonts w:cs="Times New Roman"/>
          <w:b/>
          <w:lang w:val="pl-PL"/>
        </w:rPr>
        <w:t xml:space="preserve"> </w:t>
      </w:r>
      <w:r w:rsidR="007226C5" w:rsidRPr="00AF6C3D">
        <w:rPr>
          <w:rFonts w:cs="Times New Roman"/>
          <w:b/>
          <w:lang w:val="pl-PL"/>
        </w:rPr>
        <w:t>wypłacone</w:t>
      </w:r>
      <w:r w:rsidR="00CA1F16" w:rsidRPr="00AF6C3D">
        <w:rPr>
          <w:rFonts w:cs="Times New Roman"/>
          <w:b/>
          <w:lang w:val="pl-PL"/>
        </w:rPr>
        <w:t xml:space="preserve"> </w:t>
      </w:r>
      <w:r w:rsidR="007226C5" w:rsidRPr="00AF6C3D">
        <w:rPr>
          <w:rFonts w:cs="Times New Roman"/>
          <w:b/>
          <w:lang w:val="pl-PL"/>
        </w:rPr>
        <w:t>w</w:t>
      </w:r>
      <w:r w:rsidR="00CA1F16" w:rsidRPr="00AF6C3D">
        <w:rPr>
          <w:rFonts w:cs="Times New Roman"/>
          <w:b/>
          <w:lang w:val="pl-PL"/>
        </w:rPr>
        <w:t xml:space="preserve"> </w:t>
      </w:r>
      <w:r w:rsidR="00AF79CF" w:rsidRPr="00AF6C3D">
        <w:rPr>
          <w:rFonts w:cs="Times New Roman"/>
          <w:b/>
          <w:lang w:val="pl-PL"/>
        </w:rPr>
        <w:t>latach 2016</w:t>
      </w:r>
      <w:r w:rsidR="00D448EC">
        <w:rPr>
          <w:rFonts w:cs="Times New Roman"/>
          <w:b/>
          <w:lang w:val="pl-PL"/>
        </w:rPr>
        <w:t xml:space="preserve"> </w:t>
      </w:r>
      <w:r w:rsidR="00AF79CF" w:rsidRPr="00AF6C3D">
        <w:rPr>
          <w:rFonts w:cs="Times New Roman"/>
          <w:b/>
          <w:lang w:val="pl-PL"/>
        </w:rPr>
        <w:t>-</w:t>
      </w:r>
      <w:r w:rsidR="00D448EC">
        <w:rPr>
          <w:rFonts w:cs="Times New Roman"/>
          <w:b/>
          <w:lang w:val="pl-PL"/>
        </w:rPr>
        <w:t xml:space="preserve"> </w:t>
      </w:r>
      <w:r w:rsidR="00AF79CF" w:rsidRPr="00AF6C3D">
        <w:rPr>
          <w:rFonts w:cs="Times New Roman"/>
          <w:b/>
          <w:lang w:val="pl-PL"/>
        </w:rPr>
        <w:t>201</w:t>
      </w:r>
      <w:r w:rsidR="00BB4897" w:rsidRPr="00AF6C3D">
        <w:rPr>
          <w:rFonts w:cs="Times New Roman"/>
          <w:b/>
          <w:lang w:val="pl-PL"/>
        </w:rPr>
        <w:t>9</w:t>
      </w:r>
      <w:r w:rsidR="007226C5" w:rsidRPr="00AF6C3D">
        <w:rPr>
          <w:rFonts w:cs="Times New Roman"/>
          <w:b/>
          <w:lang w:val="pl-PL"/>
        </w:rPr>
        <w:t xml:space="preserve"> z </w:t>
      </w:r>
      <w:r w:rsidRPr="00AF6C3D">
        <w:rPr>
          <w:rFonts w:cs="Times New Roman"/>
          <w:b/>
          <w:lang w:val="pl-PL"/>
        </w:rPr>
        <w:t xml:space="preserve">uwzględnieniem świadczeń nienależnie pobranych. </w:t>
      </w:r>
    </w:p>
    <w:tbl>
      <w:tblPr>
        <w:tblW w:w="5000" w:type="pct"/>
        <w:jc w:val="center"/>
        <w:tblCellMar>
          <w:left w:w="10" w:type="dxa"/>
          <w:right w:w="10" w:type="dxa"/>
        </w:tblCellMar>
        <w:tblLook w:val="04A0" w:firstRow="1" w:lastRow="0" w:firstColumn="1" w:lastColumn="0" w:noHBand="0" w:noVBand="1"/>
      </w:tblPr>
      <w:tblGrid>
        <w:gridCol w:w="1683"/>
        <w:gridCol w:w="2310"/>
        <w:gridCol w:w="2834"/>
        <w:gridCol w:w="2800"/>
      </w:tblGrid>
      <w:tr w:rsidR="00AF6C3D" w:rsidRPr="00AF6C3D" w14:paraId="4662027A" w14:textId="77777777" w:rsidTr="00A65C29">
        <w:trPr>
          <w:trHeight w:val="954"/>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29A56348" w14:textId="77777777" w:rsidR="000F72F0" w:rsidRPr="00AF6C3D" w:rsidRDefault="00D1770C" w:rsidP="00A65C29">
            <w:pPr>
              <w:pStyle w:val="Standarduser"/>
              <w:ind w:left="-15"/>
              <w:jc w:val="center"/>
              <w:rPr>
                <w:rFonts w:cs="Times New Roman"/>
                <w:b/>
                <w:lang w:val="pl-PL"/>
              </w:rPr>
            </w:pPr>
            <w:r w:rsidRPr="00AF6C3D">
              <w:rPr>
                <w:rFonts w:cs="Times New Roman"/>
                <w:b/>
                <w:lang w:val="pl-PL"/>
              </w:rPr>
              <w:t>Rok</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DE7AA0" w14:textId="77777777" w:rsidR="000F72F0" w:rsidRPr="00AF6C3D" w:rsidRDefault="00647A8B" w:rsidP="00A65C29">
            <w:pPr>
              <w:pStyle w:val="Standarduser"/>
              <w:ind w:left="-15"/>
              <w:jc w:val="center"/>
              <w:rPr>
                <w:rFonts w:cs="Times New Roman"/>
                <w:b/>
                <w:lang w:val="pl-PL"/>
              </w:rPr>
            </w:pPr>
            <w:r w:rsidRPr="00AF6C3D">
              <w:rPr>
                <w:rFonts w:cs="Times New Roman"/>
                <w:b/>
                <w:lang w:val="pl-PL"/>
              </w:rPr>
              <w:t>Liczba świadczeń wypłaconych</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1A13322E" w14:textId="77777777" w:rsidR="000F72F0" w:rsidRPr="00AF6C3D" w:rsidRDefault="000F72F0" w:rsidP="00A65C29">
            <w:pPr>
              <w:pStyle w:val="Standarduser"/>
              <w:ind w:left="-15"/>
              <w:jc w:val="center"/>
              <w:rPr>
                <w:rFonts w:cs="Times New Roman"/>
                <w:b/>
                <w:lang w:val="pl-PL"/>
              </w:rPr>
            </w:pPr>
            <w:r w:rsidRPr="00AF6C3D">
              <w:rPr>
                <w:rFonts w:cs="Times New Roman"/>
                <w:b/>
                <w:lang w:val="pl-PL"/>
              </w:rPr>
              <w:t>Kwota świadczeń wychowawczych wypłacona</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D78D152" w14:textId="77777777" w:rsidR="000F72F0" w:rsidRPr="00AF6C3D" w:rsidRDefault="000F72F0" w:rsidP="00A65C29">
            <w:pPr>
              <w:pStyle w:val="Standarduser"/>
              <w:ind w:left="-15"/>
              <w:jc w:val="center"/>
              <w:rPr>
                <w:rFonts w:cs="Times New Roman"/>
                <w:b/>
                <w:lang w:val="pl-PL"/>
              </w:rPr>
            </w:pPr>
            <w:r w:rsidRPr="00AF6C3D">
              <w:rPr>
                <w:rFonts w:cs="Times New Roman"/>
                <w:b/>
                <w:lang w:val="pl-PL"/>
              </w:rPr>
              <w:t>Zwrot nienależnie pobranych</w:t>
            </w:r>
          </w:p>
          <w:p w14:paraId="4F0322FC" w14:textId="77777777" w:rsidR="000F72F0" w:rsidRPr="00AF6C3D" w:rsidRDefault="00A65C29" w:rsidP="00A65C29">
            <w:pPr>
              <w:pStyle w:val="Standarduser"/>
              <w:ind w:left="-15"/>
              <w:jc w:val="center"/>
              <w:rPr>
                <w:rFonts w:cs="Times New Roman"/>
                <w:b/>
                <w:lang w:val="pl-PL"/>
              </w:rPr>
            </w:pPr>
            <w:r w:rsidRPr="00AF6C3D">
              <w:rPr>
                <w:rFonts w:cs="Times New Roman"/>
                <w:b/>
                <w:lang w:val="pl-PL"/>
              </w:rPr>
              <w:t>świadczeń</w:t>
            </w:r>
          </w:p>
        </w:tc>
      </w:tr>
      <w:tr w:rsidR="00AF6C3D" w:rsidRPr="00AF6C3D" w14:paraId="1B235DD0" w14:textId="77777777" w:rsidTr="00A65C29">
        <w:trPr>
          <w:trHeight w:val="403"/>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905CF7F" w14:textId="77777777" w:rsidR="000F72F0" w:rsidRPr="00AF6C3D" w:rsidRDefault="00D1770C" w:rsidP="00A65C29">
            <w:pPr>
              <w:pStyle w:val="Standarduser"/>
              <w:ind w:left="-15"/>
              <w:jc w:val="center"/>
              <w:rPr>
                <w:rFonts w:cs="Times New Roman"/>
                <w:lang w:val="pl-PL"/>
              </w:rPr>
            </w:pPr>
            <w:r w:rsidRPr="00AF6C3D">
              <w:rPr>
                <w:rFonts w:cs="Times New Roman"/>
                <w:lang w:val="pl-PL"/>
              </w:rPr>
              <w:t>2016</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EF6186C" w14:textId="77777777" w:rsidR="000F72F0" w:rsidRPr="00AF6C3D" w:rsidRDefault="00DC29B1" w:rsidP="00A65C29">
            <w:pPr>
              <w:pStyle w:val="Standarduser"/>
              <w:ind w:left="-15"/>
              <w:jc w:val="right"/>
              <w:rPr>
                <w:rFonts w:cs="Times New Roman"/>
                <w:lang w:val="pl-PL"/>
              </w:rPr>
            </w:pPr>
            <w:r w:rsidRPr="00AF6C3D">
              <w:rPr>
                <w:rFonts w:cs="Times New Roman"/>
                <w:lang w:val="pl-PL"/>
              </w:rPr>
              <w:t>43 726</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213C68B" w14:textId="77777777" w:rsidR="000F72F0" w:rsidRPr="00AF6C3D" w:rsidRDefault="000F72F0" w:rsidP="00A65C29">
            <w:pPr>
              <w:pStyle w:val="Standarduser"/>
              <w:ind w:left="-15"/>
              <w:jc w:val="right"/>
              <w:rPr>
                <w:rFonts w:cs="Times New Roman"/>
                <w:lang w:val="pl-PL"/>
              </w:rPr>
            </w:pPr>
            <w:r w:rsidRPr="00AF6C3D">
              <w:rPr>
                <w:rFonts w:cs="Times New Roman"/>
                <w:lang w:val="pl-PL"/>
              </w:rPr>
              <w:t>24 635 804</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BB49E22" w14:textId="77777777" w:rsidR="000F72F0" w:rsidRPr="00AF6C3D" w:rsidRDefault="000F72F0" w:rsidP="00A65C29">
            <w:pPr>
              <w:pStyle w:val="Standarduser"/>
              <w:ind w:left="-15"/>
              <w:jc w:val="right"/>
              <w:rPr>
                <w:rFonts w:cs="Times New Roman"/>
                <w:lang w:val="pl-PL"/>
              </w:rPr>
            </w:pPr>
            <w:r w:rsidRPr="00AF6C3D">
              <w:rPr>
                <w:rFonts w:cs="Times New Roman"/>
                <w:lang w:val="pl-PL"/>
              </w:rPr>
              <w:t>6 500</w:t>
            </w:r>
          </w:p>
        </w:tc>
      </w:tr>
      <w:tr w:rsidR="00AF6C3D" w:rsidRPr="00AF6C3D" w14:paraId="0A1C3081" w14:textId="77777777" w:rsidTr="00A65C29">
        <w:trPr>
          <w:trHeight w:val="410"/>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36D2B7C6" w14:textId="77777777" w:rsidR="00D1770C" w:rsidRPr="00AF6C3D" w:rsidRDefault="00D1770C" w:rsidP="00A65C29">
            <w:pPr>
              <w:pStyle w:val="Standarduser"/>
              <w:ind w:left="-15"/>
              <w:jc w:val="center"/>
              <w:rPr>
                <w:rFonts w:cs="Times New Roman"/>
                <w:lang w:val="pl-PL"/>
              </w:rPr>
            </w:pPr>
            <w:r w:rsidRPr="00AF6C3D">
              <w:rPr>
                <w:rFonts w:cs="Times New Roman"/>
                <w:lang w:val="pl-PL"/>
              </w:rPr>
              <w:t>2017</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E0FE25" w14:textId="77777777" w:rsidR="00D1770C" w:rsidRPr="00AF6C3D" w:rsidRDefault="006C437C" w:rsidP="00A65C29">
            <w:pPr>
              <w:pStyle w:val="Standarduser"/>
              <w:ind w:left="-15"/>
              <w:jc w:val="right"/>
              <w:rPr>
                <w:rFonts w:cs="Times New Roman"/>
                <w:lang w:val="pl-PL"/>
              </w:rPr>
            </w:pPr>
            <w:r w:rsidRPr="00AF6C3D">
              <w:rPr>
                <w:rFonts w:cs="Times New Roman"/>
                <w:lang w:val="pl-PL"/>
              </w:rPr>
              <w:t>67 271</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6E82BBC3" w14:textId="77777777" w:rsidR="00D1770C" w:rsidRPr="00AF6C3D" w:rsidRDefault="0040490B" w:rsidP="00A65C29">
            <w:pPr>
              <w:pStyle w:val="Standarduser"/>
              <w:ind w:left="-15"/>
              <w:jc w:val="right"/>
              <w:rPr>
                <w:rFonts w:cs="Times New Roman"/>
                <w:lang w:val="pl-PL"/>
              </w:rPr>
            </w:pPr>
            <w:r w:rsidRPr="00AF6C3D">
              <w:rPr>
                <w:rFonts w:cs="Times New Roman"/>
                <w:lang w:val="pl-PL"/>
              </w:rPr>
              <w:t>33 511 430</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6A1E61" w14:textId="77777777" w:rsidR="00D1770C" w:rsidRPr="00AF6C3D" w:rsidRDefault="0040490B" w:rsidP="00A65C29">
            <w:pPr>
              <w:pStyle w:val="Standarduser"/>
              <w:ind w:left="-15"/>
              <w:jc w:val="right"/>
              <w:rPr>
                <w:rFonts w:cs="Times New Roman"/>
                <w:lang w:val="pl-PL"/>
              </w:rPr>
            </w:pPr>
            <w:r w:rsidRPr="00AF6C3D">
              <w:rPr>
                <w:rFonts w:cs="Times New Roman"/>
                <w:lang w:val="pl-PL"/>
              </w:rPr>
              <w:t>55 763</w:t>
            </w:r>
          </w:p>
        </w:tc>
      </w:tr>
      <w:tr w:rsidR="00AF6C3D" w:rsidRPr="00AF6C3D" w14:paraId="6A0EFD19" w14:textId="77777777" w:rsidTr="00A65C29">
        <w:trPr>
          <w:trHeight w:val="429"/>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767D805A" w14:textId="77777777" w:rsidR="00AF79CF" w:rsidRPr="00AF6C3D" w:rsidRDefault="00AF79CF" w:rsidP="00A65C29">
            <w:pPr>
              <w:pStyle w:val="Standarduser"/>
              <w:ind w:left="-15"/>
              <w:jc w:val="center"/>
              <w:rPr>
                <w:rFonts w:cs="Times New Roman"/>
                <w:lang w:val="pl-PL"/>
              </w:rPr>
            </w:pPr>
            <w:r w:rsidRPr="00AF6C3D">
              <w:rPr>
                <w:rFonts w:cs="Times New Roman"/>
                <w:lang w:val="pl-PL"/>
              </w:rPr>
              <w:t>2018</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7B20570" w14:textId="77777777" w:rsidR="00AF79CF" w:rsidRPr="00AF6C3D" w:rsidRDefault="001C43EC" w:rsidP="00A65C29">
            <w:pPr>
              <w:pStyle w:val="Standarduser"/>
              <w:ind w:left="-15"/>
              <w:jc w:val="right"/>
              <w:rPr>
                <w:rFonts w:cs="Times New Roman"/>
                <w:lang w:val="pl-PL"/>
              </w:rPr>
            </w:pPr>
            <w:r w:rsidRPr="00AF6C3D">
              <w:rPr>
                <w:rFonts w:cs="Times New Roman"/>
                <w:lang w:val="pl-PL"/>
              </w:rPr>
              <w:t xml:space="preserve">64 820 </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13878690" w14:textId="77777777" w:rsidR="00AF79CF" w:rsidRPr="00AF6C3D" w:rsidRDefault="006C0C8B" w:rsidP="00A65C29">
            <w:pPr>
              <w:pStyle w:val="Standarduser"/>
              <w:ind w:left="-15"/>
              <w:jc w:val="right"/>
              <w:rPr>
                <w:rFonts w:cs="Times New Roman"/>
                <w:lang w:val="pl-PL"/>
              </w:rPr>
            </w:pPr>
            <w:r w:rsidRPr="00AF6C3D">
              <w:rPr>
                <w:rFonts w:cs="Times New Roman"/>
                <w:lang w:val="pl-PL"/>
              </w:rPr>
              <w:t>32 255 673</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41F2DE" w14:textId="77777777" w:rsidR="00AF79CF" w:rsidRPr="00AF6C3D" w:rsidRDefault="00CB5055" w:rsidP="00A65C29">
            <w:pPr>
              <w:pStyle w:val="Standarduser"/>
              <w:ind w:left="-15"/>
              <w:jc w:val="right"/>
              <w:rPr>
                <w:rFonts w:cs="Times New Roman"/>
                <w:lang w:val="pl-PL"/>
              </w:rPr>
            </w:pPr>
            <w:r w:rsidRPr="00AF6C3D">
              <w:rPr>
                <w:rFonts w:cs="Times New Roman"/>
                <w:lang w:val="pl-PL"/>
              </w:rPr>
              <w:t>125 496</w:t>
            </w:r>
          </w:p>
        </w:tc>
      </w:tr>
      <w:tr w:rsidR="00BB4897" w:rsidRPr="00AF6C3D" w14:paraId="33095B9D" w14:textId="77777777" w:rsidTr="00A65C29">
        <w:trPr>
          <w:trHeight w:val="429"/>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2132B793" w14:textId="090C6A2F" w:rsidR="00BB4897" w:rsidRPr="00AF6C3D" w:rsidRDefault="00BB4897" w:rsidP="00A65C29">
            <w:pPr>
              <w:pStyle w:val="Standarduser"/>
              <w:ind w:left="-15"/>
              <w:jc w:val="center"/>
              <w:rPr>
                <w:rFonts w:cs="Times New Roman"/>
                <w:b/>
                <w:lang w:val="pl-PL"/>
              </w:rPr>
            </w:pPr>
            <w:r w:rsidRPr="00AF6C3D">
              <w:rPr>
                <w:rFonts w:cs="Times New Roman"/>
                <w:b/>
                <w:lang w:val="pl-PL"/>
              </w:rPr>
              <w:t>2019</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1B95174" w14:textId="49E4D07E" w:rsidR="00BB4897" w:rsidRPr="00AF6C3D" w:rsidRDefault="000D4470" w:rsidP="00A65C29">
            <w:pPr>
              <w:pStyle w:val="Standarduser"/>
              <w:ind w:left="-15"/>
              <w:jc w:val="right"/>
              <w:rPr>
                <w:rFonts w:cs="Times New Roman"/>
                <w:b/>
                <w:lang w:val="pl-PL"/>
              </w:rPr>
            </w:pPr>
            <w:r w:rsidRPr="00AF6C3D">
              <w:rPr>
                <w:rFonts w:cs="Times New Roman"/>
                <w:b/>
                <w:lang w:val="pl-PL"/>
              </w:rPr>
              <w:t>84 517</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2D769AD2" w14:textId="3E29C954" w:rsidR="00BB4897" w:rsidRPr="00AF6C3D" w:rsidRDefault="00BB4897" w:rsidP="00A65C29">
            <w:pPr>
              <w:pStyle w:val="Standarduser"/>
              <w:ind w:left="-15"/>
              <w:jc w:val="right"/>
              <w:rPr>
                <w:rFonts w:cs="Times New Roman"/>
                <w:b/>
                <w:lang w:val="pl-PL"/>
              </w:rPr>
            </w:pPr>
            <w:r w:rsidRPr="00AF6C3D">
              <w:rPr>
                <w:rFonts w:cs="Times New Roman"/>
                <w:b/>
                <w:lang w:val="pl-PL"/>
              </w:rPr>
              <w:t>42 041 359</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A1E2F4C" w14:textId="54E6BFF2" w:rsidR="00BB4897" w:rsidRPr="00AF6C3D" w:rsidRDefault="007339FD" w:rsidP="00A65C29">
            <w:pPr>
              <w:pStyle w:val="Standarduser"/>
              <w:ind w:left="-15"/>
              <w:jc w:val="right"/>
              <w:rPr>
                <w:rFonts w:cs="Times New Roman"/>
                <w:b/>
                <w:lang w:val="pl-PL"/>
              </w:rPr>
            </w:pPr>
            <w:r w:rsidRPr="00AF6C3D">
              <w:rPr>
                <w:rFonts w:cs="Times New Roman"/>
                <w:b/>
                <w:lang w:val="pl-PL"/>
              </w:rPr>
              <w:t>124 695</w:t>
            </w:r>
          </w:p>
        </w:tc>
      </w:tr>
    </w:tbl>
    <w:p w14:paraId="5C1088BD" w14:textId="77777777" w:rsidR="000F72F0" w:rsidRPr="00AF6C3D" w:rsidRDefault="000F72F0" w:rsidP="000F72F0">
      <w:pPr>
        <w:pStyle w:val="Standarduser"/>
        <w:ind w:left="-15"/>
        <w:jc w:val="both"/>
        <w:rPr>
          <w:rFonts w:cs="Times New Roman"/>
          <w:lang w:val="pl-PL"/>
        </w:rPr>
      </w:pPr>
    </w:p>
    <w:p w14:paraId="1ADC773F" w14:textId="77777777" w:rsidR="00B309D7" w:rsidRPr="00AF6C3D" w:rsidRDefault="00510E51" w:rsidP="00B309D7">
      <w:pPr>
        <w:pStyle w:val="Standarduser"/>
        <w:ind w:left="-15"/>
        <w:jc w:val="both"/>
        <w:rPr>
          <w:rFonts w:cs="Times New Roman"/>
          <w:lang w:val="pl-PL"/>
        </w:rPr>
      </w:pPr>
      <w:r w:rsidRPr="00AF6C3D">
        <w:rPr>
          <w:rFonts w:cs="Times New Roman"/>
          <w:lang w:val="pl-PL"/>
        </w:rPr>
        <w:tab/>
      </w:r>
      <w:r w:rsidRPr="00AF6C3D">
        <w:rPr>
          <w:rFonts w:cs="Times New Roman"/>
          <w:lang w:val="pl-PL"/>
        </w:rPr>
        <w:tab/>
      </w:r>
      <w:r w:rsidR="00B309D7" w:rsidRPr="00AF6C3D">
        <w:rPr>
          <w:rFonts w:cs="Times New Roman"/>
          <w:lang w:val="pl-PL"/>
        </w:rPr>
        <w:t xml:space="preserve">Świadczenie wychowawcze nie przysługuje, jeżeli: </w:t>
      </w:r>
    </w:p>
    <w:p w14:paraId="16D7674F" w14:textId="77777777" w:rsidR="00B309D7" w:rsidRPr="00AF6C3D" w:rsidRDefault="00B309D7" w:rsidP="00B309D7">
      <w:pPr>
        <w:pStyle w:val="Standarduser"/>
        <w:ind w:left="-15"/>
        <w:jc w:val="both"/>
        <w:rPr>
          <w:rFonts w:cs="Times New Roman"/>
          <w:lang w:val="pl-PL"/>
        </w:rPr>
      </w:pPr>
      <w:r w:rsidRPr="00AF6C3D">
        <w:rPr>
          <w:rFonts w:cs="Times New Roman"/>
          <w:lang w:val="pl-PL"/>
        </w:rPr>
        <w:t xml:space="preserve">1) dziecko pozostaje w związku małżeńskim; </w:t>
      </w:r>
    </w:p>
    <w:p w14:paraId="60A2F6BF" w14:textId="77777777" w:rsidR="00B309D7" w:rsidRPr="00AF6C3D" w:rsidRDefault="00B309D7" w:rsidP="00B309D7">
      <w:pPr>
        <w:pStyle w:val="Standarduser"/>
        <w:ind w:left="-15"/>
        <w:jc w:val="both"/>
        <w:rPr>
          <w:rFonts w:cs="Times New Roman"/>
          <w:lang w:val="pl-PL"/>
        </w:rPr>
      </w:pPr>
      <w:r w:rsidRPr="00AF6C3D">
        <w:rPr>
          <w:rFonts w:cs="Times New Roman"/>
          <w:lang w:val="pl-PL"/>
        </w:rPr>
        <w:t xml:space="preserve">2) dziecko zostało umieszczone w instytucji zapewniającej całodobowe utrzymanie albo w pieczy zastępczej; </w:t>
      </w:r>
    </w:p>
    <w:p w14:paraId="66E0EE4D" w14:textId="77777777" w:rsidR="00B309D7" w:rsidRPr="00AF6C3D" w:rsidRDefault="00B309D7" w:rsidP="00B309D7">
      <w:pPr>
        <w:pStyle w:val="Standarduser"/>
        <w:ind w:left="-15"/>
        <w:jc w:val="both"/>
        <w:rPr>
          <w:rFonts w:cs="Times New Roman"/>
          <w:lang w:val="pl-PL"/>
        </w:rPr>
      </w:pPr>
      <w:r w:rsidRPr="00AF6C3D">
        <w:rPr>
          <w:rFonts w:cs="Times New Roman"/>
          <w:lang w:val="pl-PL"/>
        </w:rPr>
        <w:t>3) pełnoletnie dziecko ma ustalone prawo do świadczenia wychowawczego na własne dziecko;</w:t>
      </w:r>
    </w:p>
    <w:p w14:paraId="5E22F5E9" w14:textId="77777777" w:rsidR="00B309D7" w:rsidRPr="00AF6C3D" w:rsidRDefault="00B309D7" w:rsidP="00B309D7">
      <w:pPr>
        <w:pStyle w:val="Standarduser"/>
        <w:ind w:left="-15"/>
        <w:jc w:val="both"/>
        <w:rPr>
          <w:rFonts w:cs="Times New Roman"/>
          <w:lang w:val="pl-PL"/>
        </w:rPr>
      </w:pPr>
      <w:r w:rsidRPr="00AF6C3D">
        <w:rPr>
          <w:rFonts w:cs="Times New Roman"/>
          <w:lang w:val="pl-PL"/>
        </w:rPr>
        <w:t xml:space="preserve">4) członkowi rodziny przysługuje za granicą świadczenie o podobnym charakterze. </w:t>
      </w:r>
    </w:p>
    <w:p w14:paraId="7E40C1BC" w14:textId="2CF3B880" w:rsidR="00B309D7" w:rsidRPr="00AF6C3D" w:rsidRDefault="002F3C01" w:rsidP="00B309D7">
      <w:pPr>
        <w:pStyle w:val="Standarduser"/>
        <w:ind w:left="-15" w:firstLine="723"/>
        <w:jc w:val="both"/>
        <w:rPr>
          <w:rFonts w:cs="Times New Roman"/>
          <w:lang w:val="pl-PL"/>
        </w:rPr>
      </w:pPr>
      <w:r>
        <w:rPr>
          <w:rFonts w:cs="Times New Roman"/>
          <w:lang w:val="pl-PL"/>
        </w:rPr>
        <w:t>Jeśli rodzic przebywa w</w:t>
      </w:r>
      <w:r w:rsidR="00B309D7" w:rsidRPr="00AF6C3D">
        <w:rPr>
          <w:rFonts w:cs="Times New Roman"/>
          <w:lang w:val="pl-PL"/>
        </w:rPr>
        <w:t xml:space="preserve"> innym pa</w:t>
      </w:r>
      <w:r>
        <w:rPr>
          <w:rFonts w:cs="Times New Roman"/>
          <w:lang w:val="pl-PL"/>
        </w:rPr>
        <w:t>ństwie</w:t>
      </w:r>
      <w:r w:rsidR="00B309D7" w:rsidRPr="00AF6C3D">
        <w:rPr>
          <w:rFonts w:cs="Times New Roman"/>
          <w:lang w:val="pl-PL"/>
        </w:rPr>
        <w:t xml:space="preserve"> UE i złoży tam wniosek o świadczenie o podobnym charakterze, tamtejszy organ informuje o tym fakcie właściwego wojewodę w Polsce. Ten zaś przekaże te informacje   do   właściwej  gminy.   Jest to mechanizm, który funkcjonuje  już w   systemie   świadczeń rodzinnych i eliminuje   sytuacje   jednoczesnego   pobierania   świadczeń w więcej niż jednym kraju. </w:t>
      </w:r>
    </w:p>
    <w:p w14:paraId="15553E30" w14:textId="77777777" w:rsidR="00B309D7" w:rsidRPr="00AF6C3D" w:rsidRDefault="00B309D7" w:rsidP="00B309D7">
      <w:pPr>
        <w:pStyle w:val="Standarduser"/>
        <w:ind w:left="-15" w:firstLine="723"/>
        <w:jc w:val="both"/>
        <w:rPr>
          <w:rFonts w:cs="Times New Roman"/>
          <w:lang w:val="pl-PL"/>
        </w:rPr>
      </w:pPr>
      <w:r w:rsidRPr="00AF6C3D">
        <w:rPr>
          <w:rFonts w:cs="Times New Roman"/>
          <w:lang w:val="pl-PL"/>
        </w:rPr>
        <w:t>Program Rodzina 500 plus jest zgodny z dotychczasową, unijną praktyką koordynacji systemów zabezpieczenia społecznego. Pozwala ona ograniczyć przypadki nienależnego pobierania świadczeń przez osoby mieszkające za granicą.</w:t>
      </w:r>
    </w:p>
    <w:p w14:paraId="023F78B4" w14:textId="77777777" w:rsidR="00B309D7" w:rsidRPr="00AF6C3D" w:rsidRDefault="00B309D7" w:rsidP="00B309D7">
      <w:pPr>
        <w:pStyle w:val="Standarduser"/>
        <w:ind w:left="-15"/>
        <w:jc w:val="both"/>
        <w:rPr>
          <w:rFonts w:cs="Times New Roman"/>
          <w:lang w:val="pl-PL"/>
        </w:rPr>
      </w:pPr>
      <w:r w:rsidRPr="00AF6C3D">
        <w:rPr>
          <w:rFonts w:cs="Times New Roman"/>
          <w:lang w:val="pl-PL"/>
        </w:rPr>
        <w:t> </w:t>
      </w:r>
      <w:r w:rsidRPr="00AF6C3D">
        <w:rPr>
          <w:rFonts w:cs="Times New Roman"/>
          <w:lang w:val="pl-PL"/>
        </w:rPr>
        <w:tab/>
        <w:t xml:space="preserve">Ustawa o pomocy państwa w wychowywaniu dzieci przewiduje, że świadczenie </w:t>
      </w:r>
      <w:r w:rsidRPr="00AF6C3D">
        <w:rPr>
          <w:rFonts w:cs="Times New Roman"/>
          <w:lang w:val="pl-PL"/>
        </w:rPr>
        <w:lastRenderedPageBreak/>
        <w:t>wychowawcze nie będzie   przysługiwać,   jeżeli   rodzinie   przysługuje za   granicą     świadczenie o podobnym charakterze, za wyjątkiem sytuacji, gdy przepisy o koordynacji systemu zabezpieczenia społecznego lub dwustronne umowy przewidują inaczej. </w:t>
      </w:r>
    </w:p>
    <w:p w14:paraId="58064CE2" w14:textId="6EBD0446" w:rsidR="00B309D7" w:rsidRPr="00AF6C3D" w:rsidRDefault="00B309D7" w:rsidP="00B309D7">
      <w:pPr>
        <w:pStyle w:val="Standarduser"/>
        <w:ind w:left="-15" w:firstLine="723"/>
        <w:jc w:val="both"/>
        <w:rPr>
          <w:rFonts w:cs="Times New Roman"/>
          <w:lang w:val="pl-PL"/>
        </w:rPr>
      </w:pPr>
      <w:r w:rsidRPr="00AF6C3D">
        <w:rPr>
          <w:rFonts w:cs="Times New Roman"/>
          <w:lang w:val="pl-PL"/>
        </w:rPr>
        <w:t>Działania te wynikają z zakazu kumulacji świadczeń o charakterze rodzinnym przewidzianych w przepisach unijnych. Zgodnie z ww. zasadą, wnioskodawca nie będzie mógł jednocześnie pobierać pełnej kwoty świadczeń w dwóch państwach członkowskich, jednak otrzyma najwyższą  możliwą  kwotę świadczeń  przewidzianą  w  ustawodawstwie  jednego  z tych   państw (z reguły właściwym do wypłaty świadczeń jest to państwo, w którym wykonywana jest praca). Jeśli rodzic przebywa w innym państwie UE i złoży tam wniosek o świadczenia rodzinne, tamtejszy organ   informuje   o   tym   fak</w:t>
      </w:r>
      <w:r w:rsidR="00010527">
        <w:rPr>
          <w:rFonts w:cs="Times New Roman"/>
          <w:lang w:val="pl-PL"/>
        </w:rPr>
        <w:t>cie   właściwego    wojewodę w</w:t>
      </w:r>
      <w:r w:rsidRPr="00AF6C3D">
        <w:rPr>
          <w:rFonts w:cs="Times New Roman"/>
          <w:lang w:val="pl-PL"/>
        </w:rPr>
        <w:t xml:space="preserve"> Polsce</w:t>
      </w:r>
      <w:r w:rsidR="00010527">
        <w:rPr>
          <w:rFonts w:cs="Times New Roman"/>
          <w:lang w:val="pl-PL"/>
        </w:rPr>
        <w:t>. Wojewoda zaś</w:t>
      </w:r>
      <w:r w:rsidRPr="00AF6C3D">
        <w:rPr>
          <w:rFonts w:cs="Times New Roman"/>
          <w:lang w:val="pl-PL"/>
        </w:rPr>
        <w:t xml:space="preserve"> przekazuje te informacje do organu właściwego.</w:t>
      </w:r>
    </w:p>
    <w:p w14:paraId="04C05C7D" w14:textId="50EBAB6A" w:rsidR="00B309D7" w:rsidRPr="00AF6C3D" w:rsidRDefault="00A26633" w:rsidP="00B309D7">
      <w:pPr>
        <w:pStyle w:val="Standarduser"/>
        <w:ind w:left="-15" w:firstLine="723"/>
        <w:jc w:val="both"/>
        <w:rPr>
          <w:rFonts w:cs="Times New Roman"/>
          <w:lang w:val="pl-PL"/>
        </w:rPr>
      </w:pPr>
      <w:r>
        <w:rPr>
          <w:rFonts w:cs="Times New Roman"/>
          <w:lang w:val="pl-PL"/>
        </w:rPr>
        <w:t>Mechanizm koordynacji świadczeń</w:t>
      </w:r>
      <w:r w:rsidR="00B309D7" w:rsidRPr="00AF6C3D">
        <w:rPr>
          <w:rFonts w:cs="Times New Roman"/>
          <w:lang w:val="pl-PL"/>
        </w:rPr>
        <w:t xml:space="preserve"> o c</w:t>
      </w:r>
      <w:r>
        <w:rPr>
          <w:rFonts w:cs="Times New Roman"/>
          <w:lang w:val="pl-PL"/>
        </w:rPr>
        <w:t>harakterze rodzinnym w ramach przepisów o </w:t>
      </w:r>
      <w:r w:rsidR="00B309D7" w:rsidRPr="00AF6C3D">
        <w:rPr>
          <w:rFonts w:cs="Times New Roman"/>
          <w:lang w:val="pl-PL"/>
        </w:rPr>
        <w:t>koordynacji systemów zabezpieczenia społecznego</w:t>
      </w:r>
      <w:r>
        <w:rPr>
          <w:rFonts w:cs="Times New Roman"/>
          <w:lang w:val="pl-PL"/>
        </w:rPr>
        <w:t xml:space="preserve"> nie jest rozwiązaniem nowym.</w:t>
      </w:r>
      <w:r w:rsidR="00B309D7" w:rsidRPr="00AF6C3D">
        <w:rPr>
          <w:rFonts w:cs="Times New Roman"/>
          <w:lang w:val="pl-PL"/>
        </w:rPr>
        <w:t xml:space="preserve"> Funkcjonuje już od dnia wejścia Polski do UE, tj. od ponad 14 lat i skutecznie zapobiega jednoczesnemu pobier</w:t>
      </w:r>
      <w:r>
        <w:rPr>
          <w:rFonts w:cs="Times New Roman"/>
          <w:lang w:val="pl-PL"/>
        </w:rPr>
        <w:t xml:space="preserve">aniu pełnej kwoty świadczeń o </w:t>
      </w:r>
      <w:r w:rsidR="00B309D7" w:rsidRPr="00AF6C3D">
        <w:rPr>
          <w:rFonts w:cs="Times New Roman"/>
          <w:lang w:val="pl-PL"/>
        </w:rPr>
        <w:t>charakterze rodzinnym na te same dzieci w dwóch państwach w tym samym okresie.</w:t>
      </w:r>
    </w:p>
    <w:p w14:paraId="62A8DE7B" w14:textId="352C220F" w:rsidR="00B309D7" w:rsidRPr="00AF6C3D" w:rsidRDefault="00B309D7" w:rsidP="00B309D7">
      <w:pPr>
        <w:pStyle w:val="Standarduser"/>
        <w:ind w:left="-15" w:firstLine="723"/>
        <w:jc w:val="both"/>
        <w:rPr>
          <w:rFonts w:cs="Times New Roman"/>
          <w:lang w:val="pl-PL"/>
        </w:rPr>
      </w:pPr>
      <w:r w:rsidRPr="00AF6C3D">
        <w:rPr>
          <w:rFonts w:cs="Times New Roman"/>
          <w:lang w:val="pl-PL"/>
        </w:rPr>
        <w:t>W przypadku, gdy osoba ubiega się o świadczenia o charakterze rodzinnym w państwie członkowskim   UE,   EOG   lub Szwajcarii,    instytucja   właściwa   w tym   państwie    zwraca się z zapytaniem dotyczącym m.in. pobierania polskich świadczeń do instytucji w Polsce. Taka sama procedura jest podejmowana przez polskie instytucje właściwe w sytuacji, gdy w Polsce został złożony wniosek, a członek rodziny przebywa lub pracuje w innym państwie UE. Informacje doty</w:t>
      </w:r>
      <w:r w:rsidR="007A0FB2">
        <w:rPr>
          <w:rFonts w:cs="Times New Roman"/>
          <w:lang w:val="pl-PL"/>
        </w:rPr>
        <w:t xml:space="preserve">czące pobierania świadczeń o </w:t>
      </w:r>
      <w:r w:rsidRPr="00AF6C3D">
        <w:rPr>
          <w:rFonts w:cs="Times New Roman"/>
          <w:lang w:val="pl-PL"/>
        </w:rPr>
        <w:t>charakterze    rodzinnym   w   innym     państwie   wymieniane są pomiędzy instytucjami za pomocą standardowych dokumentów unijnych.</w:t>
      </w:r>
    </w:p>
    <w:p w14:paraId="036C01EF" w14:textId="60C68CD9" w:rsidR="00B309D7" w:rsidRPr="00AF6C3D" w:rsidRDefault="00B309D7" w:rsidP="00B309D7">
      <w:pPr>
        <w:pStyle w:val="Standarduser"/>
        <w:ind w:left="-15"/>
        <w:jc w:val="both"/>
        <w:rPr>
          <w:rFonts w:cs="Times New Roman"/>
          <w:lang w:val="pl-PL"/>
        </w:rPr>
      </w:pPr>
      <w:r w:rsidRPr="00AF6C3D">
        <w:rPr>
          <w:rFonts w:cs="Times New Roman"/>
          <w:lang w:val="pl-PL"/>
        </w:rPr>
        <w:t> </w:t>
      </w:r>
      <w:r w:rsidRPr="00AF6C3D">
        <w:rPr>
          <w:rFonts w:cs="Times New Roman"/>
          <w:lang w:val="pl-PL"/>
        </w:rPr>
        <w:tab/>
        <w:t>Koordynacja świadczenia wychowawczego odbywa się na tych samych zasadach jak i</w:t>
      </w:r>
      <w:r w:rsidR="00947696">
        <w:rPr>
          <w:rFonts w:cs="Times New Roman"/>
          <w:lang w:val="pl-PL"/>
        </w:rPr>
        <w:t xml:space="preserve">nnych świadczeń rodzinnych w ramach państw </w:t>
      </w:r>
      <w:r w:rsidRPr="00AF6C3D">
        <w:rPr>
          <w:rFonts w:cs="Times New Roman"/>
          <w:lang w:val="pl-PL"/>
        </w:rPr>
        <w:t>członkowski</w:t>
      </w:r>
      <w:r w:rsidR="00947696">
        <w:rPr>
          <w:rFonts w:cs="Times New Roman"/>
          <w:lang w:val="pl-PL"/>
        </w:rPr>
        <w:t>ch Unii Europejskiej w</w:t>
      </w:r>
      <w:r w:rsidRPr="00AF6C3D">
        <w:rPr>
          <w:rFonts w:cs="Times New Roman"/>
          <w:lang w:val="pl-PL"/>
        </w:rPr>
        <w:t xml:space="preserve"> oparciu o</w:t>
      </w:r>
      <w:r w:rsidR="00947696">
        <w:rPr>
          <w:rFonts w:cs="Times New Roman"/>
          <w:lang w:val="pl-PL"/>
        </w:rPr>
        <w:t> </w:t>
      </w:r>
      <w:r w:rsidRPr="00AF6C3D">
        <w:rPr>
          <w:rFonts w:cs="Times New Roman"/>
          <w:lang w:val="pl-PL"/>
        </w:rPr>
        <w:t>rozporządzenie Parlamentu Europejskiego i Rady (WE) nr 883/2004 z dnia 29 kwietnia   2004 r. oraz rozporządzenie Parlamentu Europejskiego i Rady (WE) nr 987/2009 z dnia 16 września 2009 r.</w:t>
      </w:r>
    </w:p>
    <w:p w14:paraId="3B05B051" w14:textId="5153E747" w:rsidR="00633B76" w:rsidRPr="00AF6C3D" w:rsidRDefault="00633B76" w:rsidP="00B309D7">
      <w:pPr>
        <w:pStyle w:val="Standarduser"/>
        <w:ind w:left="-15"/>
        <w:jc w:val="both"/>
        <w:rPr>
          <w:rFonts w:cs="Times New Roman"/>
          <w:lang w:val="pl-PL"/>
        </w:rPr>
      </w:pPr>
    </w:p>
    <w:p w14:paraId="6449DBE1" w14:textId="28AA55BD" w:rsidR="000F72F0" w:rsidRPr="00AF6C3D" w:rsidRDefault="000F72F0" w:rsidP="000F72F0">
      <w:pPr>
        <w:pStyle w:val="Standarduser"/>
        <w:ind w:left="-15"/>
        <w:jc w:val="both"/>
        <w:rPr>
          <w:rFonts w:cs="Times New Roman"/>
          <w:b/>
          <w:lang w:val="pl-PL"/>
        </w:rPr>
      </w:pPr>
      <w:r w:rsidRPr="00AF6C3D">
        <w:rPr>
          <w:rFonts w:cs="Times New Roman"/>
          <w:b/>
          <w:lang w:val="pl-PL"/>
        </w:rPr>
        <w:t xml:space="preserve">Tabela Nr </w:t>
      </w:r>
      <w:r w:rsidR="005F3E61" w:rsidRPr="00AF6C3D">
        <w:rPr>
          <w:rFonts w:cs="Times New Roman"/>
          <w:b/>
          <w:lang w:val="pl-PL"/>
        </w:rPr>
        <w:t>4</w:t>
      </w:r>
      <w:r w:rsidR="000E33DB" w:rsidRPr="00AF6C3D">
        <w:rPr>
          <w:rFonts w:cs="Times New Roman"/>
          <w:b/>
          <w:lang w:val="pl-PL"/>
        </w:rPr>
        <w:t>2</w:t>
      </w:r>
      <w:r w:rsidR="005F3E61" w:rsidRPr="00AF6C3D">
        <w:rPr>
          <w:rFonts w:cs="Times New Roman"/>
          <w:b/>
          <w:lang w:val="pl-PL"/>
        </w:rPr>
        <w:t>.</w:t>
      </w:r>
      <w:r w:rsidRPr="00AF6C3D">
        <w:rPr>
          <w:rFonts w:cs="Times New Roman"/>
          <w:b/>
          <w:lang w:val="pl-PL"/>
        </w:rPr>
        <w:t xml:space="preserve"> Świadczenia wychowawcze przyznane przez Marszałka Województwa Podkarpackiego</w:t>
      </w:r>
      <w:r w:rsidR="00633B76" w:rsidRPr="00AF6C3D">
        <w:rPr>
          <w:rFonts w:cs="Times New Roman"/>
          <w:b/>
          <w:lang w:val="pl-PL"/>
        </w:rPr>
        <w:t>, od stycznia 2018</w:t>
      </w:r>
      <w:r w:rsidR="00A35852" w:rsidRPr="00AF6C3D">
        <w:rPr>
          <w:rFonts w:cs="Times New Roman"/>
          <w:b/>
          <w:lang w:val="pl-PL"/>
        </w:rPr>
        <w:t xml:space="preserve"> </w:t>
      </w:r>
      <w:r w:rsidR="00633B76" w:rsidRPr="00AF6C3D">
        <w:rPr>
          <w:rFonts w:cs="Times New Roman"/>
          <w:b/>
          <w:lang w:val="pl-PL"/>
        </w:rPr>
        <w:t>roku Wojewodę Podkarpackiego.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543"/>
        <w:gridCol w:w="2713"/>
        <w:gridCol w:w="2713"/>
      </w:tblGrid>
      <w:tr w:rsidR="00AF6C3D" w:rsidRPr="00AF6C3D" w14:paraId="10923E35" w14:textId="77777777" w:rsidTr="00A65C29">
        <w:tc>
          <w:tcPr>
            <w:tcW w:w="861" w:type="pct"/>
            <w:shd w:val="clear" w:color="auto" w:fill="auto"/>
            <w:vAlign w:val="center"/>
          </w:tcPr>
          <w:p w14:paraId="00853962" w14:textId="77777777" w:rsidR="00662675" w:rsidRPr="00AF6C3D" w:rsidRDefault="00662675" w:rsidP="00A65C29">
            <w:pPr>
              <w:pStyle w:val="Standarduser"/>
              <w:ind w:left="-15"/>
              <w:jc w:val="center"/>
              <w:rPr>
                <w:rFonts w:cs="Times New Roman"/>
                <w:b/>
                <w:lang w:val="pl-PL"/>
              </w:rPr>
            </w:pPr>
          </w:p>
          <w:p w14:paraId="11F714A2" w14:textId="77777777" w:rsidR="00662675" w:rsidRPr="00AF6C3D" w:rsidRDefault="00662675" w:rsidP="00A65C29">
            <w:pPr>
              <w:pStyle w:val="Standarduser"/>
              <w:ind w:left="-15"/>
              <w:jc w:val="center"/>
              <w:rPr>
                <w:rFonts w:cs="Times New Roman"/>
                <w:b/>
                <w:lang w:val="pl-PL"/>
              </w:rPr>
            </w:pPr>
            <w:r w:rsidRPr="00AF6C3D">
              <w:rPr>
                <w:rFonts w:cs="Times New Roman"/>
                <w:b/>
                <w:lang w:val="pl-PL"/>
              </w:rPr>
              <w:t>ROK</w:t>
            </w:r>
          </w:p>
        </w:tc>
        <w:tc>
          <w:tcPr>
            <w:tcW w:w="1321" w:type="pct"/>
            <w:shd w:val="clear" w:color="auto" w:fill="auto"/>
            <w:vAlign w:val="center"/>
          </w:tcPr>
          <w:p w14:paraId="4EDF4EE3" w14:textId="77777777" w:rsidR="00662675" w:rsidRPr="00AF6C3D" w:rsidRDefault="00662675" w:rsidP="00A65C29">
            <w:pPr>
              <w:pStyle w:val="Standarduser"/>
              <w:ind w:left="-15"/>
              <w:jc w:val="center"/>
              <w:rPr>
                <w:rFonts w:cs="Times New Roman"/>
                <w:b/>
                <w:lang w:val="pl-PL"/>
              </w:rPr>
            </w:pPr>
            <w:r w:rsidRPr="00AF6C3D">
              <w:rPr>
                <w:rFonts w:cs="Times New Roman"/>
                <w:b/>
                <w:lang w:val="pl-PL"/>
              </w:rPr>
              <w:t xml:space="preserve">Ilość przekazanych wniosków </w:t>
            </w:r>
            <w:r w:rsidR="00A65C29" w:rsidRPr="00AF6C3D">
              <w:rPr>
                <w:rFonts w:cs="Times New Roman"/>
                <w:b/>
                <w:lang w:val="pl-PL"/>
              </w:rPr>
              <w:t xml:space="preserve">                          </w:t>
            </w:r>
            <w:r w:rsidRPr="00AF6C3D">
              <w:rPr>
                <w:rFonts w:cs="Times New Roman"/>
                <w:b/>
                <w:lang w:val="pl-PL"/>
              </w:rPr>
              <w:t>do Marszałka Województwa</w:t>
            </w:r>
          </w:p>
        </w:tc>
        <w:tc>
          <w:tcPr>
            <w:tcW w:w="1409" w:type="pct"/>
            <w:vAlign w:val="center"/>
          </w:tcPr>
          <w:p w14:paraId="67E23D1B" w14:textId="77777777" w:rsidR="00662675" w:rsidRPr="00AF6C3D" w:rsidRDefault="00662675" w:rsidP="00A65C29">
            <w:pPr>
              <w:pStyle w:val="Standarduser"/>
              <w:ind w:left="-15"/>
              <w:jc w:val="center"/>
              <w:rPr>
                <w:rFonts w:cs="Times New Roman"/>
                <w:b/>
                <w:lang w:val="pl-PL"/>
              </w:rPr>
            </w:pPr>
            <w:r w:rsidRPr="00AF6C3D">
              <w:rPr>
                <w:rFonts w:cs="Times New Roman"/>
                <w:b/>
                <w:lang w:val="pl-PL"/>
              </w:rPr>
              <w:t xml:space="preserve">Ilość zapytań </w:t>
            </w:r>
            <w:r w:rsidR="00A65C29" w:rsidRPr="00AF6C3D">
              <w:rPr>
                <w:rFonts w:cs="Times New Roman"/>
                <w:b/>
                <w:lang w:val="pl-PL"/>
              </w:rPr>
              <w:t xml:space="preserve">                          </w:t>
            </w:r>
            <w:r w:rsidRPr="00AF6C3D">
              <w:rPr>
                <w:rFonts w:cs="Times New Roman"/>
                <w:b/>
                <w:lang w:val="pl-PL"/>
              </w:rPr>
              <w:t xml:space="preserve">o koordynację skierowanych </w:t>
            </w:r>
            <w:r w:rsidR="00A65C29" w:rsidRPr="00AF6C3D">
              <w:rPr>
                <w:rFonts w:cs="Times New Roman"/>
                <w:b/>
                <w:lang w:val="pl-PL"/>
              </w:rPr>
              <w:t xml:space="preserve">                      </w:t>
            </w:r>
            <w:r w:rsidRPr="00AF6C3D">
              <w:rPr>
                <w:rFonts w:cs="Times New Roman"/>
                <w:b/>
                <w:lang w:val="pl-PL"/>
              </w:rPr>
              <w:t>do Marszałka Województwa</w:t>
            </w:r>
          </w:p>
        </w:tc>
        <w:tc>
          <w:tcPr>
            <w:tcW w:w="1409" w:type="pct"/>
            <w:shd w:val="clear" w:color="auto" w:fill="auto"/>
            <w:vAlign w:val="center"/>
          </w:tcPr>
          <w:p w14:paraId="6D4F26D9" w14:textId="77777777" w:rsidR="00662675" w:rsidRPr="00AF6C3D" w:rsidRDefault="00662675" w:rsidP="00A65C29">
            <w:pPr>
              <w:pStyle w:val="Standarduser"/>
              <w:ind w:left="-15"/>
              <w:jc w:val="center"/>
              <w:rPr>
                <w:rFonts w:cs="Times New Roman"/>
                <w:b/>
                <w:lang w:val="pl-PL"/>
              </w:rPr>
            </w:pPr>
            <w:r w:rsidRPr="00AF6C3D">
              <w:rPr>
                <w:rFonts w:cs="Times New Roman"/>
                <w:b/>
                <w:lang w:val="pl-PL"/>
              </w:rPr>
              <w:t>Ilość wydanych decyzji przez Marszałka Województwa</w:t>
            </w:r>
          </w:p>
        </w:tc>
      </w:tr>
      <w:tr w:rsidR="00AF6C3D" w:rsidRPr="00AF6C3D" w14:paraId="4A7F9FB7" w14:textId="77777777" w:rsidTr="00A65C29">
        <w:tc>
          <w:tcPr>
            <w:tcW w:w="861" w:type="pct"/>
            <w:shd w:val="clear" w:color="auto" w:fill="auto"/>
            <w:vAlign w:val="center"/>
          </w:tcPr>
          <w:p w14:paraId="556935F8" w14:textId="77777777" w:rsidR="00662675" w:rsidRPr="00AF6C3D" w:rsidRDefault="00662675" w:rsidP="00A65C29">
            <w:pPr>
              <w:pStyle w:val="Standarduser"/>
              <w:ind w:left="-15"/>
              <w:jc w:val="center"/>
              <w:rPr>
                <w:rFonts w:cs="Times New Roman"/>
                <w:lang w:val="pl-PL"/>
              </w:rPr>
            </w:pPr>
            <w:r w:rsidRPr="00AF6C3D">
              <w:rPr>
                <w:rFonts w:cs="Times New Roman"/>
                <w:lang w:val="pl-PL"/>
              </w:rPr>
              <w:t>2016</w:t>
            </w:r>
          </w:p>
        </w:tc>
        <w:tc>
          <w:tcPr>
            <w:tcW w:w="1321" w:type="pct"/>
            <w:shd w:val="clear" w:color="auto" w:fill="auto"/>
          </w:tcPr>
          <w:p w14:paraId="40484635" w14:textId="77777777" w:rsidR="00662675" w:rsidRPr="00AF6C3D" w:rsidRDefault="00662675" w:rsidP="00662675">
            <w:pPr>
              <w:pStyle w:val="Standarduser"/>
              <w:ind w:left="-15"/>
              <w:jc w:val="center"/>
              <w:rPr>
                <w:rFonts w:cs="Times New Roman"/>
                <w:lang w:val="pl-PL"/>
              </w:rPr>
            </w:pPr>
            <w:r w:rsidRPr="00AF6C3D">
              <w:rPr>
                <w:rFonts w:cs="Times New Roman"/>
                <w:lang w:val="pl-PL"/>
              </w:rPr>
              <w:t>145</w:t>
            </w:r>
          </w:p>
        </w:tc>
        <w:tc>
          <w:tcPr>
            <w:tcW w:w="1409" w:type="pct"/>
          </w:tcPr>
          <w:p w14:paraId="2FBA344D" w14:textId="77777777" w:rsidR="00662675" w:rsidRPr="00AF6C3D" w:rsidRDefault="007B13AB" w:rsidP="00662675">
            <w:pPr>
              <w:pStyle w:val="Standarduser"/>
              <w:ind w:left="-15"/>
              <w:jc w:val="center"/>
              <w:rPr>
                <w:rFonts w:cs="Times New Roman"/>
                <w:lang w:val="pl-PL"/>
              </w:rPr>
            </w:pPr>
            <w:r w:rsidRPr="00AF6C3D">
              <w:rPr>
                <w:rFonts w:cs="Times New Roman"/>
                <w:lang w:val="pl-PL"/>
              </w:rPr>
              <w:t>8</w:t>
            </w:r>
          </w:p>
        </w:tc>
        <w:tc>
          <w:tcPr>
            <w:tcW w:w="1409" w:type="pct"/>
            <w:shd w:val="clear" w:color="auto" w:fill="auto"/>
          </w:tcPr>
          <w:p w14:paraId="157527AC" w14:textId="77777777" w:rsidR="00662675" w:rsidRPr="00AF6C3D" w:rsidRDefault="00662675" w:rsidP="00662675">
            <w:pPr>
              <w:pStyle w:val="Standarduser"/>
              <w:ind w:left="-15"/>
              <w:jc w:val="center"/>
              <w:rPr>
                <w:rFonts w:cs="Times New Roman"/>
                <w:lang w:val="pl-PL"/>
              </w:rPr>
            </w:pPr>
            <w:r w:rsidRPr="00AF6C3D">
              <w:rPr>
                <w:rFonts w:cs="Times New Roman"/>
                <w:lang w:val="pl-PL"/>
              </w:rPr>
              <w:t>30</w:t>
            </w:r>
          </w:p>
        </w:tc>
      </w:tr>
      <w:tr w:rsidR="00AF6C3D" w:rsidRPr="00AF6C3D" w14:paraId="5BEA094B" w14:textId="77777777" w:rsidTr="00A65C29">
        <w:tc>
          <w:tcPr>
            <w:tcW w:w="861" w:type="pct"/>
            <w:shd w:val="clear" w:color="auto" w:fill="auto"/>
            <w:vAlign w:val="center"/>
          </w:tcPr>
          <w:p w14:paraId="1D1F0C18" w14:textId="77777777" w:rsidR="00662675" w:rsidRPr="00AF6C3D" w:rsidRDefault="00662675" w:rsidP="00A65C29">
            <w:pPr>
              <w:pStyle w:val="Standarduser"/>
              <w:ind w:left="-15"/>
              <w:jc w:val="center"/>
              <w:rPr>
                <w:rFonts w:cs="Times New Roman"/>
                <w:lang w:val="pl-PL"/>
              </w:rPr>
            </w:pPr>
            <w:r w:rsidRPr="00AF6C3D">
              <w:rPr>
                <w:rFonts w:cs="Times New Roman"/>
                <w:lang w:val="pl-PL"/>
              </w:rPr>
              <w:t>2017</w:t>
            </w:r>
          </w:p>
        </w:tc>
        <w:tc>
          <w:tcPr>
            <w:tcW w:w="1321" w:type="pct"/>
            <w:shd w:val="clear" w:color="auto" w:fill="auto"/>
          </w:tcPr>
          <w:p w14:paraId="4B1FBBAD" w14:textId="77777777" w:rsidR="00662675" w:rsidRPr="00AF6C3D" w:rsidRDefault="00662675" w:rsidP="00662675">
            <w:pPr>
              <w:pStyle w:val="Standarduser"/>
              <w:ind w:left="-15"/>
              <w:jc w:val="center"/>
              <w:rPr>
                <w:rFonts w:cs="Times New Roman"/>
                <w:lang w:val="pl-PL"/>
              </w:rPr>
            </w:pPr>
            <w:r w:rsidRPr="00AF6C3D">
              <w:rPr>
                <w:rFonts w:cs="Times New Roman"/>
                <w:lang w:val="pl-PL"/>
              </w:rPr>
              <w:t>105</w:t>
            </w:r>
          </w:p>
        </w:tc>
        <w:tc>
          <w:tcPr>
            <w:tcW w:w="1409" w:type="pct"/>
          </w:tcPr>
          <w:p w14:paraId="1B6FB637" w14:textId="77777777" w:rsidR="00662675" w:rsidRPr="00AF6C3D" w:rsidRDefault="00662675" w:rsidP="00662675">
            <w:pPr>
              <w:pStyle w:val="Standarduser"/>
              <w:ind w:left="-15"/>
              <w:jc w:val="center"/>
              <w:rPr>
                <w:rFonts w:cs="Times New Roman"/>
                <w:lang w:val="pl-PL"/>
              </w:rPr>
            </w:pPr>
            <w:r w:rsidRPr="00AF6C3D">
              <w:rPr>
                <w:rFonts w:cs="Times New Roman"/>
                <w:lang w:val="pl-PL"/>
              </w:rPr>
              <w:t>65</w:t>
            </w:r>
          </w:p>
        </w:tc>
        <w:tc>
          <w:tcPr>
            <w:tcW w:w="1409" w:type="pct"/>
            <w:shd w:val="clear" w:color="auto" w:fill="auto"/>
          </w:tcPr>
          <w:p w14:paraId="27AE11B5" w14:textId="77777777" w:rsidR="00662675" w:rsidRPr="00AF6C3D" w:rsidRDefault="00662675" w:rsidP="00662675">
            <w:pPr>
              <w:pStyle w:val="Standarduser"/>
              <w:ind w:left="-15"/>
              <w:jc w:val="center"/>
              <w:rPr>
                <w:rFonts w:cs="Times New Roman"/>
                <w:lang w:val="pl-PL"/>
              </w:rPr>
            </w:pPr>
            <w:r w:rsidRPr="00AF6C3D">
              <w:rPr>
                <w:rFonts w:cs="Times New Roman"/>
                <w:lang w:val="pl-PL"/>
              </w:rPr>
              <w:t>93</w:t>
            </w:r>
          </w:p>
        </w:tc>
      </w:tr>
      <w:tr w:rsidR="00AF6C3D" w:rsidRPr="00AF6C3D" w14:paraId="28991F4F" w14:textId="77777777" w:rsidTr="00A65C29">
        <w:tc>
          <w:tcPr>
            <w:tcW w:w="861" w:type="pct"/>
            <w:shd w:val="clear" w:color="auto" w:fill="auto"/>
            <w:vAlign w:val="center"/>
          </w:tcPr>
          <w:p w14:paraId="3C737975" w14:textId="77777777" w:rsidR="00633B76" w:rsidRPr="00AF6C3D" w:rsidRDefault="00633B76" w:rsidP="00A65C29">
            <w:pPr>
              <w:pStyle w:val="Standarduser"/>
              <w:ind w:left="-15"/>
              <w:jc w:val="center"/>
              <w:rPr>
                <w:rFonts w:cs="Times New Roman"/>
                <w:lang w:val="pl-PL"/>
              </w:rPr>
            </w:pPr>
            <w:r w:rsidRPr="00AF6C3D">
              <w:rPr>
                <w:rFonts w:cs="Times New Roman"/>
                <w:lang w:val="pl-PL"/>
              </w:rPr>
              <w:t>2018</w:t>
            </w:r>
          </w:p>
        </w:tc>
        <w:tc>
          <w:tcPr>
            <w:tcW w:w="1321" w:type="pct"/>
            <w:shd w:val="clear" w:color="auto" w:fill="auto"/>
          </w:tcPr>
          <w:p w14:paraId="350756F8" w14:textId="77777777" w:rsidR="00633B76" w:rsidRPr="00AF6C3D" w:rsidRDefault="00633B76" w:rsidP="00633B76">
            <w:pPr>
              <w:pStyle w:val="Standarduser"/>
              <w:ind w:left="-15"/>
              <w:jc w:val="center"/>
              <w:rPr>
                <w:rFonts w:cs="Times New Roman"/>
                <w:lang w:val="pl-PL"/>
              </w:rPr>
            </w:pPr>
            <w:r w:rsidRPr="00AF6C3D">
              <w:rPr>
                <w:rFonts w:cs="Times New Roman"/>
                <w:lang w:val="pl-PL"/>
              </w:rPr>
              <w:t>118</w:t>
            </w:r>
          </w:p>
        </w:tc>
        <w:tc>
          <w:tcPr>
            <w:tcW w:w="1409" w:type="pct"/>
          </w:tcPr>
          <w:p w14:paraId="75A03D49" w14:textId="77777777" w:rsidR="00633B76" w:rsidRPr="00AF6C3D" w:rsidRDefault="00633B76" w:rsidP="00633B76">
            <w:pPr>
              <w:pStyle w:val="Standarduser"/>
              <w:ind w:left="-15"/>
              <w:jc w:val="center"/>
              <w:rPr>
                <w:rFonts w:cs="Times New Roman"/>
                <w:lang w:val="pl-PL"/>
              </w:rPr>
            </w:pPr>
            <w:r w:rsidRPr="00AF6C3D">
              <w:rPr>
                <w:rFonts w:cs="Times New Roman"/>
                <w:lang w:val="pl-PL"/>
              </w:rPr>
              <w:t>77</w:t>
            </w:r>
          </w:p>
        </w:tc>
        <w:tc>
          <w:tcPr>
            <w:tcW w:w="1409" w:type="pct"/>
            <w:shd w:val="clear" w:color="auto" w:fill="auto"/>
          </w:tcPr>
          <w:p w14:paraId="1F5C0784" w14:textId="77777777" w:rsidR="00633B76" w:rsidRPr="00AF6C3D" w:rsidRDefault="00633B76" w:rsidP="00633B76">
            <w:pPr>
              <w:pStyle w:val="Standarduser"/>
              <w:ind w:left="-15"/>
              <w:jc w:val="center"/>
              <w:rPr>
                <w:rFonts w:cs="Times New Roman"/>
                <w:lang w:val="pl-PL"/>
              </w:rPr>
            </w:pPr>
            <w:r w:rsidRPr="00AF6C3D">
              <w:rPr>
                <w:rFonts w:cs="Times New Roman"/>
                <w:lang w:val="pl-PL"/>
              </w:rPr>
              <w:t>177</w:t>
            </w:r>
          </w:p>
        </w:tc>
      </w:tr>
      <w:tr w:rsidR="00B309D7" w:rsidRPr="00AF6C3D" w14:paraId="0E4F3E0D" w14:textId="77777777" w:rsidTr="00A65C29">
        <w:tc>
          <w:tcPr>
            <w:tcW w:w="861" w:type="pct"/>
            <w:shd w:val="clear" w:color="auto" w:fill="auto"/>
            <w:vAlign w:val="center"/>
          </w:tcPr>
          <w:p w14:paraId="32A8C58A" w14:textId="110C3EB5" w:rsidR="00B309D7" w:rsidRPr="00AF6C3D" w:rsidRDefault="00B309D7" w:rsidP="00B309D7">
            <w:pPr>
              <w:pStyle w:val="Standarduser"/>
              <w:ind w:left="-15"/>
              <w:jc w:val="center"/>
              <w:rPr>
                <w:rFonts w:cs="Times New Roman"/>
                <w:b/>
                <w:lang w:val="pl-PL"/>
              </w:rPr>
            </w:pPr>
            <w:r w:rsidRPr="00AF6C3D">
              <w:rPr>
                <w:rFonts w:cs="Times New Roman"/>
                <w:b/>
                <w:lang w:val="pl-PL"/>
              </w:rPr>
              <w:t>2019</w:t>
            </w:r>
          </w:p>
        </w:tc>
        <w:tc>
          <w:tcPr>
            <w:tcW w:w="1321" w:type="pct"/>
            <w:shd w:val="clear" w:color="auto" w:fill="auto"/>
          </w:tcPr>
          <w:p w14:paraId="0FAF1DFF" w14:textId="48EA2E09" w:rsidR="00B309D7" w:rsidRPr="00AF6C3D" w:rsidRDefault="00B309D7" w:rsidP="00B309D7">
            <w:pPr>
              <w:pStyle w:val="Standarduser"/>
              <w:ind w:left="-15"/>
              <w:jc w:val="center"/>
              <w:rPr>
                <w:rFonts w:cs="Times New Roman"/>
                <w:b/>
                <w:lang w:val="pl-PL"/>
              </w:rPr>
            </w:pPr>
            <w:r w:rsidRPr="00AF6C3D">
              <w:rPr>
                <w:rFonts w:cs="Times New Roman"/>
                <w:b/>
                <w:bCs/>
                <w:lang w:val="pl-PL"/>
              </w:rPr>
              <w:t>268</w:t>
            </w:r>
          </w:p>
        </w:tc>
        <w:tc>
          <w:tcPr>
            <w:tcW w:w="1409" w:type="pct"/>
          </w:tcPr>
          <w:p w14:paraId="4C1E7177" w14:textId="5AF4FE29" w:rsidR="00B309D7" w:rsidRPr="00AF6C3D" w:rsidRDefault="00B309D7" w:rsidP="00B309D7">
            <w:pPr>
              <w:pStyle w:val="Standarduser"/>
              <w:ind w:left="-15"/>
              <w:jc w:val="center"/>
              <w:rPr>
                <w:rFonts w:cs="Times New Roman"/>
                <w:b/>
                <w:lang w:val="pl-PL"/>
              </w:rPr>
            </w:pPr>
            <w:r w:rsidRPr="00AF6C3D">
              <w:rPr>
                <w:rFonts w:cs="Times New Roman"/>
                <w:b/>
                <w:bCs/>
                <w:lang w:val="pl-PL"/>
              </w:rPr>
              <w:t>91</w:t>
            </w:r>
          </w:p>
        </w:tc>
        <w:tc>
          <w:tcPr>
            <w:tcW w:w="1409" w:type="pct"/>
            <w:shd w:val="clear" w:color="auto" w:fill="auto"/>
          </w:tcPr>
          <w:p w14:paraId="46F3B40D" w14:textId="03C76482" w:rsidR="00B309D7" w:rsidRPr="00AF6C3D" w:rsidRDefault="00B309D7" w:rsidP="00B309D7">
            <w:pPr>
              <w:pStyle w:val="Standarduser"/>
              <w:ind w:left="-15"/>
              <w:jc w:val="center"/>
              <w:rPr>
                <w:rFonts w:cs="Times New Roman"/>
                <w:b/>
                <w:lang w:val="pl-PL"/>
              </w:rPr>
            </w:pPr>
            <w:r w:rsidRPr="00AF6C3D">
              <w:rPr>
                <w:rFonts w:cs="Times New Roman"/>
                <w:b/>
                <w:bCs/>
                <w:lang w:val="pl-PL"/>
              </w:rPr>
              <w:t>274</w:t>
            </w:r>
          </w:p>
        </w:tc>
      </w:tr>
    </w:tbl>
    <w:p w14:paraId="1552D0B3" w14:textId="77777777" w:rsidR="000F72F0" w:rsidRPr="00AF6C3D" w:rsidRDefault="000F72F0" w:rsidP="000F72F0">
      <w:pPr>
        <w:pStyle w:val="Standarduser"/>
        <w:ind w:left="-15"/>
        <w:jc w:val="both"/>
        <w:rPr>
          <w:rFonts w:cs="Times New Roman"/>
          <w:lang w:val="pl-PL"/>
        </w:rPr>
      </w:pPr>
    </w:p>
    <w:p w14:paraId="4260FF01" w14:textId="389ACF9F" w:rsidR="00B309D7" w:rsidRPr="00AF6C3D" w:rsidRDefault="00B309D7" w:rsidP="00DB2B63">
      <w:pPr>
        <w:ind w:firstLine="708"/>
        <w:jc w:val="both"/>
      </w:pPr>
      <w:r w:rsidRPr="00AF6C3D">
        <w:t>Od 1 lipca 2019 r. prawo do świadczenia wychowawczego nie jest już uzależnione od ustalenia alimentów na dziecko od drugiego rodzica w przypadku wniosków składanych przez rodziców samotnie wychowujących dziecko. Świadczenie przysł</w:t>
      </w:r>
      <w:r w:rsidR="00DB2B63">
        <w:t>uguje niezależnie od dochodów i </w:t>
      </w:r>
      <w:r w:rsidRPr="00AF6C3D">
        <w:t>niezależnie od tego, czy na dziecko są ustalone alimenty.</w:t>
      </w:r>
    </w:p>
    <w:p w14:paraId="57727C7C" w14:textId="5BDB1FF4" w:rsidR="00B309D7" w:rsidRPr="00AF6C3D" w:rsidRDefault="00B309D7" w:rsidP="00DB2B63">
      <w:pPr>
        <w:ind w:firstLine="708"/>
        <w:jc w:val="both"/>
      </w:pPr>
      <w:r w:rsidRPr="00AF6C3D">
        <w:t xml:space="preserve">Od 1 lipca 2019 r. rodzice mają aż 3 miesiące na </w:t>
      </w:r>
      <w:r w:rsidR="00DB2B63">
        <w:t>złożenie wniosku o 500+ dla no</w:t>
      </w:r>
      <w:r w:rsidRPr="00AF6C3D">
        <w:t>wonarodzonego dziecka. Otrzymają wtedy 500+ z wyrównaniem od dnia urodzenia dziecka. Taka sama reguła ma zastosowanie do osób, które uzyskały opiekę nad dzieckiem.</w:t>
      </w:r>
    </w:p>
    <w:p w14:paraId="54AA6DA0" w14:textId="77777777" w:rsidR="00B309D7" w:rsidRPr="00AF6C3D" w:rsidRDefault="00B309D7" w:rsidP="0020783E">
      <w:pPr>
        <w:ind w:firstLine="708"/>
      </w:pPr>
      <w:r w:rsidRPr="00AF6C3D">
        <w:t>Zasada ta dotyczy dzieci urodzonych po 30 czerwca 2019 roku lub opieki uzyskanej po tym dniu.</w:t>
      </w:r>
    </w:p>
    <w:p w14:paraId="293C6BB1" w14:textId="77777777" w:rsidR="00B309D7" w:rsidRPr="00AF6C3D" w:rsidRDefault="00B309D7" w:rsidP="00B309D7">
      <w:pPr>
        <w:jc w:val="both"/>
        <w:rPr>
          <w:lang w:eastAsia="pl-PL"/>
        </w:rPr>
      </w:pPr>
    </w:p>
    <w:p w14:paraId="0DFC339B" w14:textId="77777777" w:rsidR="00B309D7" w:rsidRPr="00AF6C3D" w:rsidRDefault="00B309D7" w:rsidP="0020783E">
      <w:pPr>
        <w:ind w:firstLine="708"/>
        <w:jc w:val="both"/>
      </w:pPr>
      <w:r w:rsidRPr="00AF6C3D">
        <w:rPr>
          <w:lang w:eastAsia="pl-PL"/>
        </w:rPr>
        <w:lastRenderedPageBreak/>
        <w:t>Kolejną wprowadzoną zmianą jest ciągłość świadczenia wychowawczego w przypadku śmierci jednego z rodziców, któremu świadczenie zostało wcześniej przyznane lub który zmarł przed rozpatrzeniem złożonego wniosku. Oznacza to, że rodzic, który został z dzieckiem, nie traci automatycznie prawa do przyznanego świadczenia na dziecko. Aby zachować ciągłość świadczenia rodzic, który został z dzieckiem, musi złożyć wniosek w terminie 3 miesięcy od dnia śmierci drugiego rodzica.</w:t>
      </w:r>
      <w:r w:rsidRPr="00AF6C3D">
        <w:t xml:space="preserve"> Jeśli śmierć rodzica nastąpiła przed 1 lipca 2019 roku, to obowiązują stare zasady. Drugi rodzic musi złożyć wniosek, a świadczenie jest przyznawane dopiero od miesiąca, w którym ten wniosek złożył. Nie ma więc ciągłości. Po zmianie, jeśli śmierć rodzica nastąpiła po 30 czerwca 2019 roku, to drugi rodzic, jeśli w terminie 3 miesięcy złoży wniosek o przyznanie 500 zł na dziecko pieniądze zostaną wypłacone z wyrównaniem.</w:t>
      </w:r>
    </w:p>
    <w:p w14:paraId="1F546DAB" w14:textId="77777777" w:rsidR="00B309D7" w:rsidRPr="00AF6C3D" w:rsidRDefault="00B309D7" w:rsidP="00B309D7">
      <w:pPr>
        <w:jc w:val="both"/>
      </w:pPr>
    </w:p>
    <w:p w14:paraId="050000FB" w14:textId="67C9016B" w:rsidR="00B309D7" w:rsidRPr="00AF6C3D" w:rsidRDefault="00B309D7" w:rsidP="006C686D">
      <w:pPr>
        <w:ind w:firstLine="708"/>
        <w:jc w:val="both"/>
      </w:pPr>
      <w:r w:rsidRPr="00AF6C3D">
        <w:t>Od 1 lipca świadczenie 500+ będzie przyznawane ws</w:t>
      </w:r>
      <w:r w:rsidR="006C686D">
        <w:t>zystkim dzieciom umieszczonym w </w:t>
      </w:r>
      <w:r w:rsidRPr="00AF6C3D">
        <w:t>placówkach opiekuńczo-wychowawczym do ukończenia 18 lat. Dotyczy to nie tylko placówek opiekuńczo-wychowawczych typu rodzinnego, ale też placówek:</w:t>
      </w:r>
    </w:p>
    <w:p w14:paraId="6C325813" w14:textId="77777777" w:rsidR="00B309D7" w:rsidRPr="00AF6C3D" w:rsidRDefault="00B309D7" w:rsidP="00B309D7">
      <w:pPr>
        <w:jc w:val="both"/>
      </w:pPr>
      <w:r w:rsidRPr="00AF6C3D">
        <w:t>- typu socjalizacyjnego</w:t>
      </w:r>
    </w:p>
    <w:p w14:paraId="6269C843" w14:textId="77777777" w:rsidR="00B309D7" w:rsidRPr="00AF6C3D" w:rsidRDefault="00B309D7" w:rsidP="00B309D7">
      <w:pPr>
        <w:jc w:val="both"/>
      </w:pPr>
      <w:r w:rsidRPr="00AF6C3D">
        <w:t>- typu interwencyjnego</w:t>
      </w:r>
    </w:p>
    <w:p w14:paraId="0F3499D2" w14:textId="77777777" w:rsidR="00B309D7" w:rsidRPr="00AF6C3D" w:rsidRDefault="00B309D7" w:rsidP="00B309D7">
      <w:pPr>
        <w:jc w:val="both"/>
      </w:pPr>
      <w:r w:rsidRPr="00AF6C3D">
        <w:t>- typu specjalistyczno - terapeutycznego</w:t>
      </w:r>
    </w:p>
    <w:p w14:paraId="6FFDBAD8" w14:textId="77777777" w:rsidR="00B309D7" w:rsidRPr="00AF6C3D" w:rsidRDefault="00B309D7" w:rsidP="00B309D7">
      <w:pPr>
        <w:jc w:val="both"/>
      </w:pPr>
      <w:r w:rsidRPr="00AF6C3D">
        <w:t>- regionalnych placówek opiekuńczo-terapeutycznych</w:t>
      </w:r>
    </w:p>
    <w:p w14:paraId="73F5DB17" w14:textId="77777777" w:rsidR="00B309D7" w:rsidRPr="00AF6C3D" w:rsidRDefault="00B309D7" w:rsidP="00B309D7">
      <w:pPr>
        <w:jc w:val="both"/>
      </w:pPr>
      <w:r w:rsidRPr="00AF6C3D">
        <w:t xml:space="preserve">- interwencyjnych ośrodków </w:t>
      </w:r>
      <w:proofErr w:type="spellStart"/>
      <w:r w:rsidRPr="00AF6C3D">
        <w:t>preadopcyjnych</w:t>
      </w:r>
      <w:proofErr w:type="spellEnd"/>
      <w:r w:rsidRPr="00AF6C3D">
        <w:t>.</w:t>
      </w:r>
    </w:p>
    <w:p w14:paraId="51BD3F5B" w14:textId="1952433F" w:rsidR="00B309D7" w:rsidRPr="00AF6C3D" w:rsidRDefault="00B309D7" w:rsidP="006C686D">
      <w:pPr>
        <w:ind w:firstLine="708"/>
        <w:jc w:val="both"/>
      </w:pPr>
      <w:r w:rsidRPr="00AF6C3D">
        <w:t>Wniosek o świadczenie składa dyrektor w powiatowym centrum pomocy rodzinie właściwym ze względu na miejsce położenia placówki lub ośrodka. Pi</w:t>
      </w:r>
      <w:r w:rsidR="00547CA8">
        <w:t>eniądze mają być przeznaczone w </w:t>
      </w:r>
      <w:r w:rsidRPr="00AF6C3D">
        <w:t>szczególności na rozwój zainteresowań oraz zwiększanie szans edukacyjnych i rozwojowych dzieci umieszczonych w instytucjonalnej pieczy zastępczej.</w:t>
      </w:r>
    </w:p>
    <w:p w14:paraId="62202C3D" w14:textId="77777777" w:rsidR="008A1AAC" w:rsidRDefault="008A1AAC" w:rsidP="006C686D">
      <w:pPr>
        <w:ind w:firstLine="708"/>
        <w:jc w:val="both"/>
      </w:pPr>
    </w:p>
    <w:p w14:paraId="48136EF1" w14:textId="228E6CF6" w:rsidR="00B309D7" w:rsidRPr="00AF6C3D" w:rsidRDefault="00B309D7" w:rsidP="006C686D">
      <w:pPr>
        <w:ind w:firstLine="708"/>
        <w:jc w:val="both"/>
      </w:pPr>
      <w:r w:rsidRPr="00AF6C3D">
        <w:t xml:space="preserve">Rezygnacja z kryterium dochodowego oznacza prostszą procedurę przyznawania świadczenia. Aktualnie nie jest już wydawana decyzja administracyjna o przyznaniu świadczenia 500+. Zamiast tego, wysyłana jest automatycznie generowana informacja o przyznaniu świadczenia, na wskazany adres e-mail. Jeśli we wniosku nie został podany </w:t>
      </w:r>
      <w:r w:rsidR="00FB3B06">
        <w:t>adres poczty elektronicznej, to </w:t>
      </w:r>
      <w:r w:rsidRPr="00AF6C3D">
        <w:t>informację o przyznaniu świadczenia można odebrać w urzędzie. Nieodebranie informacji nie wstrzymuje wypłaty 500+.</w:t>
      </w:r>
    </w:p>
    <w:p w14:paraId="436E36D6" w14:textId="77777777" w:rsidR="00B309D7" w:rsidRPr="00AF6C3D" w:rsidRDefault="00B309D7" w:rsidP="006C686D">
      <w:pPr>
        <w:ind w:firstLine="708"/>
        <w:jc w:val="both"/>
      </w:pPr>
      <w:r w:rsidRPr="00AF6C3D">
        <w:t>Decyzja administracyjna jest wydawana tylko w sprawach:</w:t>
      </w:r>
    </w:p>
    <w:p w14:paraId="763A78B8" w14:textId="77777777" w:rsidR="00B309D7" w:rsidRPr="00AF6C3D" w:rsidRDefault="00B309D7" w:rsidP="00B309D7">
      <w:pPr>
        <w:jc w:val="both"/>
      </w:pPr>
      <w:r w:rsidRPr="00AF6C3D">
        <w:t>- odmowy przyznania 500+</w:t>
      </w:r>
    </w:p>
    <w:p w14:paraId="3C3627E6" w14:textId="77777777" w:rsidR="00B309D7" w:rsidRPr="00AF6C3D" w:rsidRDefault="00B309D7" w:rsidP="00B309D7">
      <w:pPr>
        <w:jc w:val="both"/>
      </w:pPr>
      <w:r w:rsidRPr="00AF6C3D">
        <w:t>- uchylenia prawa do 500+</w:t>
      </w:r>
    </w:p>
    <w:p w14:paraId="04A5828B" w14:textId="77777777" w:rsidR="00B309D7" w:rsidRPr="00AF6C3D" w:rsidRDefault="00B309D7" w:rsidP="00B309D7">
      <w:pPr>
        <w:jc w:val="both"/>
      </w:pPr>
      <w:r w:rsidRPr="00AF6C3D">
        <w:t>- zmiany prawa do 500+</w:t>
      </w:r>
    </w:p>
    <w:p w14:paraId="5C8DB5C2" w14:textId="77777777" w:rsidR="00B309D7" w:rsidRPr="00AF6C3D" w:rsidRDefault="00B309D7" w:rsidP="00B309D7">
      <w:pPr>
        <w:jc w:val="both"/>
      </w:pPr>
      <w:r w:rsidRPr="00AF6C3D">
        <w:t>- rozstrzygnięcia w sprawie nienależnie pobranego 500+.</w:t>
      </w:r>
    </w:p>
    <w:p w14:paraId="57207C69" w14:textId="484C9EDC" w:rsidR="00B309D7" w:rsidRPr="00AF6C3D" w:rsidRDefault="00FA6D24" w:rsidP="00FB3B06">
      <w:pPr>
        <w:pStyle w:val="NormalnyWeb"/>
        <w:ind w:firstLine="709"/>
        <w:contextualSpacing/>
        <w:jc w:val="both"/>
      </w:pPr>
      <w:r w:rsidRPr="00AF6C3D">
        <w:t>W</w:t>
      </w:r>
      <w:r w:rsidR="00B309D7" w:rsidRPr="00AF6C3D">
        <w:t xml:space="preserve">nioski i załączniki do wniosku o ustalenie prawa do świadczenia wychowawczego, mogą być składane także za pomocą systemu teleinformatycznego: </w:t>
      </w:r>
    </w:p>
    <w:p w14:paraId="1451B8D7" w14:textId="77777777" w:rsidR="00B309D7" w:rsidRPr="00AF6C3D" w:rsidRDefault="00B309D7" w:rsidP="00FB3B06">
      <w:pPr>
        <w:pStyle w:val="NormalnyWeb"/>
        <w:ind w:firstLine="709"/>
        <w:contextualSpacing/>
        <w:jc w:val="both"/>
      </w:pPr>
      <w:r w:rsidRPr="00AF6C3D">
        <w:t>- udostępnianego przez Zakład Ubezpieczeń Społecznych (czyli przy pomocy Platformy Usług Elektro</w:t>
      </w:r>
      <w:r w:rsidRPr="00AF6C3D">
        <w:softHyphen/>
        <w:t>nicznych – PUE) – jeśli tą drogą dana osoba złoży wniosek o świadczenie wychowawcze z ewentualnymi załącznikami, wniosek ten zostanie przekierowany do systemu dziedzinowego danej gminy, która zobo</w:t>
      </w:r>
      <w:r w:rsidRPr="00AF6C3D">
        <w:softHyphen/>
        <w:t>wiązana będzie wniosek dalej rozpatrywać w tradycyjnej formie pisemnej;</w:t>
      </w:r>
    </w:p>
    <w:p w14:paraId="1E2CCAC7" w14:textId="009AC2F5" w:rsidR="00B309D7" w:rsidRPr="00AF6C3D" w:rsidRDefault="00B309D7" w:rsidP="00FB3B06">
      <w:pPr>
        <w:pStyle w:val="NormalnyWeb"/>
        <w:ind w:firstLine="709"/>
        <w:contextualSpacing/>
        <w:jc w:val="both"/>
      </w:pPr>
      <w:r w:rsidRPr="00AF6C3D">
        <w:t>- banków krajowych świadczących usługi drogą elektroniczną spełniających wymogi określone w infor</w:t>
      </w:r>
      <w:r w:rsidRPr="00AF6C3D">
        <w:softHyphen/>
        <w:t>macji zamieszczonej na stronie podmiotowej Biuletynu Informacji Publicznej ministra właściwego do spraw rodziny po uzgodnieniu z ministrem właściwym do spraw informatyzacji – jeśli tą drogą dana osoba złoży wniosek o świadczenie wychowawcze z ewentualnymi załącznikami, wniosek ten zostanie przekierowany do systemu dziedzinowego danej gminy, która zobowiązana będzie wniosek dalej rozpatrywać w trad</w:t>
      </w:r>
      <w:r w:rsidR="00D9611C">
        <w:t xml:space="preserve">ycyjnej formie pisemnej. </w:t>
      </w:r>
    </w:p>
    <w:p w14:paraId="376BF063" w14:textId="77777777" w:rsidR="00B309D7" w:rsidRPr="00AF6C3D" w:rsidRDefault="00B309D7" w:rsidP="002B6714">
      <w:pPr>
        <w:pStyle w:val="NormalnyWeb"/>
        <w:ind w:firstLine="709"/>
        <w:contextualSpacing/>
        <w:jc w:val="both"/>
      </w:pPr>
      <w:r w:rsidRPr="00AF6C3D">
        <w:t xml:space="preserve">Osoba, która nienależnie pobrała świadczenie wychowawcze 500+, jest obowiązana do jego zwrotu. Co do zasady, od kwot nienależnie pobranego świadczenia  wychowawczego  naliczane                        </w:t>
      </w:r>
      <w:r w:rsidRPr="00AF6C3D">
        <w:lastRenderedPageBreak/>
        <w:t>są odsetki ustawowe za opóźnienie. Natomiast w przypadku braku zwrotu nienależnie pobranych świadczeń wychowawczych, podlegają one egzekucji w trybie przepisów o postępowaniu egzekucyjnym w administracji.</w:t>
      </w:r>
    </w:p>
    <w:p w14:paraId="42F1D35E" w14:textId="77777777" w:rsidR="00B309D7" w:rsidRDefault="00B309D7" w:rsidP="002B6714">
      <w:pPr>
        <w:pStyle w:val="NormalnyWeb"/>
        <w:ind w:firstLine="709"/>
        <w:contextualSpacing/>
        <w:jc w:val="both"/>
      </w:pPr>
      <w:r w:rsidRPr="00AF6C3D">
        <w:t>Zgodnie z zapisami ustawy zwrot nienależnie pobranych pieniędzy z programu Rodzina 500+ może być rozłożony na raty lub potrącany z bieżących wypłat świadczenia wychowawczego, wypłacanych świadczeń rodzinnych oraz wypłacanych zasiłków dla opiekunów. W szczególnych sytuacjach nienależnie pobrane świadczenia mogą być całkowicie umorzone.</w:t>
      </w:r>
    </w:p>
    <w:p w14:paraId="5DA970DD" w14:textId="77777777" w:rsidR="009A7FF0" w:rsidRPr="00AF6C3D" w:rsidRDefault="009A7FF0" w:rsidP="002B6714">
      <w:pPr>
        <w:pStyle w:val="NormalnyWeb"/>
        <w:ind w:firstLine="709"/>
        <w:contextualSpacing/>
        <w:jc w:val="both"/>
      </w:pPr>
    </w:p>
    <w:p w14:paraId="7F9F81F9" w14:textId="03F6A456" w:rsidR="00BA2FAF" w:rsidRPr="00AF6C3D" w:rsidRDefault="003820B8" w:rsidP="00BA2FAF">
      <w:pPr>
        <w:pStyle w:val="NormalnyWeb"/>
        <w:contextualSpacing/>
        <w:jc w:val="both"/>
        <w:rPr>
          <w:b/>
        </w:rPr>
      </w:pPr>
      <w:r w:rsidRPr="00AF6C3D">
        <w:rPr>
          <w:b/>
        </w:rPr>
        <w:t>Tabela nr 4</w:t>
      </w:r>
      <w:r w:rsidR="000E33DB" w:rsidRPr="00AF6C3D">
        <w:rPr>
          <w:b/>
        </w:rPr>
        <w:t>3</w:t>
      </w:r>
      <w:r w:rsidR="002E6006" w:rsidRPr="00AF6C3D">
        <w:rPr>
          <w:b/>
        </w:rPr>
        <w:t>. Nienależenie pobrane świadczenia wychowawcze</w:t>
      </w:r>
      <w:r w:rsidR="009A7FF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368"/>
        <w:gridCol w:w="1531"/>
        <w:gridCol w:w="1531"/>
        <w:gridCol w:w="1531"/>
        <w:gridCol w:w="1531"/>
      </w:tblGrid>
      <w:tr w:rsidR="00AF6C3D" w:rsidRPr="00AF6C3D" w14:paraId="2F6E7408" w14:textId="77777777" w:rsidTr="00A65C29">
        <w:tc>
          <w:tcPr>
            <w:tcW w:w="589" w:type="pct"/>
            <w:shd w:val="clear" w:color="auto" w:fill="auto"/>
            <w:vAlign w:val="center"/>
          </w:tcPr>
          <w:p w14:paraId="254A2126" w14:textId="77777777" w:rsidR="00633B76" w:rsidRPr="00AF6C3D" w:rsidRDefault="00633B76" w:rsidP="00A65C29">
            <w:pPr>
              <w:pStyle w:val="NormalnyWeb"/>
              <w:spacing w:after="0"/>
              <w:jc w:val="center"/>
              <w:rPr>
                <w:b/>
                <w:sz w:val="18"/>
                <w:szCs w:val="18"/>
              </w:rPr>
            </w:pPr>
            <w:r w:rsidRPr="00AF6C3D">
              <w:rPr>
                <w:b/>
                <w:sz w:val="18"/>
                <w:szCs w:val="18"/>
              </w:rPr>
              <w:t>Rok</w:t>
            </w:r>
          </w:p>
        </w:tc>
        <w:tc>
          <w:tcPr>
            <w:tcW w:w="1230" w:type="pct"/>
            <w:shd w:val="clear" w:color="auto" w:fill="auto"/>
            <w:vAlign w:val="center"/>
          </w:tcPr>
          <w:p w14:paraId="27E673AA" w14:textId="77777777" w:rsidR="00633B76" w:rsidRPr="00AF6C3D" w:rsidRDefault="00633B76" w:rsidP="00A65C29">
            <w:pPr>
              <w:pStyle w:val="NormalnyWeb"/>
              <w:spacing w:after="0"/>
              <w:jc w:val="center"/>
              <w:rPr>
                <w:b/>
                <w:sz w:val="18"/>
                <w:szCs w:val="18"/>
              </w:rPr>
            </w:pPr>
            <w:r w:rsidRPr="00AF6C3D">
              <w:rPr>
                <w:b/>
                <w:sz w:val="18"/>
                <w:szCs w:val="18"/>
              </w:rPr>
              <w:t>Liczba decyzji ustalających nienależnie pobrane świadczenia</w:t>
            </w:r>
          </w:p>
        </w:tc>
        <w:tc>
          <w:tcPr>
            <w:tcW w:w="795" w:type="pct"/>
            <w:shd w:val="clear" w:color="auto" w:fill="auto"/>
            <w:vAlign w:val="center"/>
          </w:tcPr>
          <w:p w14:paraId="4EF017D3" w14:textId="77777777" w:rsidR="00633B76" w:rsidRPr="00AF6C3D" w:rsidRDefault="00633B76" w:rsidP="00A65C29">
            <w:pPr>
              <w:pStyle w:val="NormalnyWeb"/>
              <w:spacing w:after="0"/>
              <w:jc w:val="center"/>
              <w:rPr>
                <w:b/>
                <w:sz w:val="18"/>
                <w:szCs w:val="18"/>
              </w:rPr>
            </w:pPr>
            <w:r w:rsidRPr="00AF6C3D">
              <w:rPr>
                <w:b/>
                <w:sz w:val="18"/>
                <w:szCs w:val="18"/>
              </w:rPr>
              <w:t>Kwota nienależnie pobranych świadczeń</w:t>
            </w:r>
          </w:p>
        </w:tc>
        <w:tc>
          <w:tcPr>
            <w:tcW w:w="795" w:type="pct"/>
            <w:shd w:val="clear" w:color="auto" w:fill="auto"/>
            <w:vAlign w:val="center"/>
          </w:tcPr>
          <w:p w14:paraId="6BCED609" w14:textId="77777777" w:rsidR="00633B76" w:rsidRPr="00AF6C3D" w:rsidRDefault="00633B76" w:rsidP="00A65C29">
            <w:pPr>
              <w:pStyle w:val="NormalnyWeb"/>
              <w:spacing w:after="0"/>
              <w:jc w:val="center"/>
              <w:rPr>
                <w:b/>
                <w:sz w:val="18"/>
                <w:szCs w:val="18"/>
              </w:rPr>
            </w:pPr>
            <w:r w:rsidRPr="00AF6C3D">
              <w:rPr>
                <w:b/>
                <w:sz w:val="18"/>
                <w:szCs w:val="18"/>
              </w:rPr>
              <w:t>Liczba decyzji umarzających nienależnie pobrane świadczenia</w:t>
            </w:r>
          </w:p>
        </w:tc>
        <w:tc>
          <w:tcPr>
            <w:tcW w:w="795" w:type="pct"/>
            <w:vAlign w:val="center"/>
          </w:tcPr>
          <w:p w14:paraId="78F6160C" w14:textId="77777777" w:rsidR="00633B76" w:rsidRPr="00AF6C3D" w:rsidRDefault="00633B76" w:rsidP="00A65C29">
            <w:pPr>
              <w:pStyle w:val="NormalnyWeb"/>
              <w:spacing w:after="0"/>
              <w:jc w:val="center"/>
              <w:rPr>
                <w:b/>
                <w:sz w:val="18"/>
                <w:szCs w:val="18"/>
              </w:rPr>
            </w:pPr>
            <w:r w:rsidRPr="00AF6C3D">
              <w:rPr>
                <w:b/>
                <w:sz w:val="18"/>
                <w:szCs w:val="18"/>
              </w:rPr>
              <w:t>Liczba decyzji umarzających odsetki od nienależnie pobranych świadczeń</w:t>
            </w:r>
          </w:p>
        </w:tc>
        <w:tc>
          <w:tcPr>
            <w:tcW w:w="795" w:type="pct"/>
            <w:shd w:val="clear" w:color="auto" w:fill="auto"/>
            <w:vAlign w:val="center"/>
          </w:tcPr>
          <w:p w14:paraId="13B8B117" w14:textId="77777777" w:rsidR="00633B76" w:rsidRPr="00AF6C3D" w:rsidRDefault="00633B76" w:rsidP="00A65C29">
            <w:pPr>
              <w:pStyle w:val="NormalnyWeb"/>
              <w:spacing w:after="0"/>
              <w:jc w:val="center"/>
              <w:rPr>
                <w:b/>
                <w:sz w:val="18"/>
                <w:szCs w:val="18"/>
              </w:rPr>
            </w:pPr>
            <w:r w:rsidRPr="00AF6C3D">
              <w:rPr>
                <w:b/>
                <w:sz w:val="18"/>
                <w:szCs w:val="18"/>
              </w:rPr>
              <w:t>Liczba decyzji             o rozłożenie na raty nienależnie pobranych świadczeń</w:t>
            </w:r>
          </w:p>
        </w:tc>
      </w:tr>
      <w:tr w:rsidR="00AF6C3D" w:rsidRPr="00AF6C3D" w14:paraId="0BEFE265" w14:textId="77777777" w:rsidTr="00A65C29">
        <w:trPr>
          <w:trHeight w:val="357"/>
        </w:trPr>
        <w:tc>
          <w:tcPr>
            <w:tcW w:w="589" w:type="pct"/>
            <w:shd w:val="clear" w:color="auto" w:fill="auto"/>
          </w:tcPr>
          <w:p w14:paraId="3B6624FB" w14:textId="77777777" w:rsidR="00633B76" w:rsidRPr="00AF6C3D" w:rsidRDefault="00633B76" w:rsidP="00633B76">
            <w:pPr>
              <w:pStyle w:val="NormalnyWeb"/>
              <w:spacing w:before="0" w:after="0" w:line="276" w:lineRule="auto"/>
              <w:jc w:val="center"/>
            </w:pPr>
            <w:r w:rsidRPr="00AF6C3D">
              <w:t>2016</w:t>
            </w:r>
          </w:p>
        </w:tc>
        <w:tc>
          <w:tcPr>
            <w:tcW w:w="1230" w:type="pct"/>
            <w:shd w:val="clear" w:color="auto" w:fill="auto"/>
          </w:tcPr>
          <w:p w14:paraId="58A5955D" w14:textId="77777777" w:rsidR="00633B76" w:rsidRPr="00AF6C3D" w:rsidRDefault="00633B76" w:rsidP="00633B76">
            <w:pPr>
              <w:pStyle w:val="NormalnyWeb"/>
              <w:spacing w:before="0" w:after="0" w:line="276" w:lineRule="auto"/>
              <w:jc w:val="center"/>
            </w:pPr>
            <w:r w:rsidRPr="00AF6C3D">
              <w:t>7</w:t>
            </w:r>
          </w:p>
        </w:tc>
        <w:tc>
          <w:tcPr>
            <w:tcW w:w="795" w:type="pct"/>
            <w:shd w:val="clear" w:color="auto" w:fill="auto"/>
            <w:vAlign w:val="center"/>
          </w:tcPr>
          <w:p w14:paraId="635FE501" w14:textId="77777777" w:rsidR="00633B76" w:rsidRPr="00AF6C3D" w:rsidRDefault="00633B76" w:rsidP="00A65C29">
            <w:pPr>
              <w:pStyle w:val="NormalnyWeb"/>
              <w:spacing w:before="0" w:after="0" w:line="276" w:lineRule="auto"/>
              <w:jc w:val="right"/>
            </w:pPr>
            <w:r w:rsidRPr="00AF6C3D">
              <w:t>7 500,00</w:t>
            </w:r>
          </w:p>
        </w:tc>
        <w:tc>
          <w:tcPr>
            <w:tcW w:w="795" w:type="pct"/>
            <w:shd w:val="clear" w:color="auto" w:fill="auto"/>
          </w:tcPr>
          <w:p w14:paraId="70E1377E" w14:textId="77777777" w:rsidR="00633B76" w:rsidRPr="00AF6C3D" w:rsidRDefault="00633B76" w:rsidP="00633B76">
            <w:pPr>
              <w:pStyle w:val="NormalnyWeb"/>
              <w:spacing w:before="0" w:after="0" w:line="276" w:lineRule="auto"/>
              <w:jc w:val="center"/>
            </w:pPr>
            <w:r w:rsidRPr="00AF6C3D">
              <w:t>0</w:t>
            </w:r>
          </w:p>
        </w:tc>
        <w:tc>
          <w:tcPr>
            <w:tcW w:w="795" w:type="pct"/>
          </w:tcPr>
          <w:p w14:paraId="0B1ADEB4" w14:textId="77777777" w:rsidR="00633B76" w:rsidRPr="00AF6C3D" w:rsidRDefault="00633B76" w:rsidP="00633B76">
            <w:pPr>
              <w:pStyle w:val="NormalnyWeb"/>
              <w:spacing w:before="0" w:after="0" w:line="276" w:lineRule="auto"/>
              <w:jc w:val="center"/>
              <w:rPr>
                <w:b/>
              </w:rPr>
            </w:pPr>
            <w:r w:rsidRPr="00AF6C3D">
              <w:rPr>
                <w:b/>
              </w:rPr>
              <w:t>-</w:t>
            </w:r>
          </w:p>
        </w:tc>
        <w:tc>
          <w:tcPr>
            <w:tcW w:w="795" w:type="pct"/>
            <w:shd w:val="clear" w:color="auto" w:fill="auto"/>
          </w:tcPr>
          <w:p w14:paraId="20DE51AB" w14:textId="77777777" w:rsidR="00633B76" w:rsidRPr="00AF6C3D" w:rsidRDefault="00633B76" w:rsidP="00633B76">
            <w:pPr>
              <w:pStyle w:val="NormalnyWeb"/>
              <w:spacing w:before="0" w:after="0" w:line="276" w:lineRule="auto"/>
              <w:jc w:val="center"/>
            </w:pPr>
            <w:r w:rsidRPr="00AF6C3D">
              <w:t>2</w:t>
            </w:r>
          </w:p>
        </w:tc>
      </w:tr>
      <w:tr w:rsidR="00AF6C3D" w:rsidRPr="00AF6C3D" w14:paraId="5B27D546" w14:textId="77777777" w:rsidTr="00A65C29">
        <w:tc>
          <w:tcPr>
            <w:tcW w:w="589" w:type="pct"/>
            <w:shd w:val="clear" w:color="auto" w:fill="auto"/>
            <w:vAlign w:val="center"/>
          </w:tcPr>
          <w:p w14:paraId="0CCCE4EE" w14:textId="77777777" w:rsidR="00633B76" w:rsidRPr="00AF6C3D" w:rsidRDefault="00633B76" w:rsidP="00A65C29">
            <w:pPr>
              <w:pStyle w:val="NormalnyWeb"/>
              <w:spacing w:before="0" w:after="0" w:line="276" w:lineRule="auto"/>
              <w:jc w:val="center"/>
            </w:pPr>
            <w:r w:rsidRPr="00AF6C3D">
              <w:t>2017</w:t>
            </w:r>
          </w:p>
        </w:tc>
        <w:tc>
          <w:tcPr>
            <w:tcW w:w="1230" w:type="pct"/>
            <w:shd w:val="clear" w:color="auto" w:fill="auto"/>
          </w:tcPr>
          <w:p w14:paraId="2B7746B2" w14:textId="77777777" w:rsidR="00633B76" w:rsidRPr="00AF6C3D" w:rsidRDefault="00633B76" w:rsidP="00633B76">
            <w:pPr>
              <w:pStyle w:val="NormalnyWeb"/>
              <w:spacing w:before="0" w:after="0" w:line="276" w:lineRule="auto"/>
              <w:jc w:val="center"/>
            </w:pPr>
            <w:r w:rsidRPr="00AF6C3D">
              <w:t>56</w:t>
            </w:r>
          </w:p>
        </w:tc>
        <w:tc>
          <w:tcPr>
            <w:tcW w:w="795" w:type="pct"/>
            <w:shd w:val="clear" w:color="auto" w:fill="auto"/>
            <w:vAlign w:val="center"/>
          </w:tcPr>
          <w:p w14:paraId="19DFD20A" w14:textId="77777777" w:rsidR="00633B76" w:rsidRPr="00AF6C3D" w:rsidRDefault="00633B76" w:rsidP="00A65C29">
            <w:pPr>
              <w:pStyle w:val="NormalnyWeb"/>
              <w:spacing w:before="0" w:after="0" w:line="276" w:lineRule="auto"/>
              <w:jc w:val="right"/>
            </w:pPr>
            <w:r w:rsidRPr="00AF6C3D">
              <w:t>108 000,00</w:t>
            </w:r>
          </w:p>
        </w:tc>
        <w:tc>
          <w:tcPr>
            <w:tcW w:w="795" w:type="pct"/>
            <w:shd w:val="clear" w:color="auto" w:fill="auto"/>
          </w:tcPr>
          <w:p w14:paraId="3A898607" w14:textId="77777777" w:rsidR="00633B76" w:rsidRPr="00AF6C3D" w:rsidRDefault="00633B76" w:rsidP="00633B76">
            <w:pPr>
              <w:pStyle w:val="NormalnyWeb"/>
              <w:spacing w:before="0" w:after="0" w:line="276" w:lineRule="auto"/>
              <w:jc w:val="center"/>
            </w:pPr>
            <w:r w:rsidRPr="00AF6C3D">
              <w:t>0</w:t>
            </w:r>
          </w:p>
        </w:tc>
        <w:tc>
          <w:tcPr>
            <w:tcW w:w="795" w:type="pct"/>
          </w:tcPr>
          <w:p w14:paraId="48E77D74" w14:textId="77777777" w:rsidR="00633B76" w:rsidRPr="00AF6C3D" w:rsidRDefault="00633B76" w:rsidP="00633B76">
            <w:pPr>
              <w:pStyle w:val="NormalnyWeb"/>
              <w:spacing w:before="0" w:after="0" w:line="276" w:lineRule="auto"/>
              <w:jc w:val="center"/>
            </w:pPr>
            <w:r w:rsidRPr="00AF6C3D">
              <w:t>-</w:t>
            </w:r>
          </w:p>
        </w:tc>
        <w:tc>
          <w:tcPr>
            <w:tcW w:w="795" w:type="pct"/>
            <w:shd w:val="clear" w:color="auto" w:fill="auto"/>
          </w:tcPr>
          <w:p w14:paraId="73C4ACD8" w14:textId="77777777" w:rsidR="00633B76" w:rsidRPr="00AF6C3D" w:rsidRDefault="00633B76" w:rsidP="00633B76">
            <w:pPr>
              <w:pStyle w:val="NormalnyWeb"/>
              <w:spacing w:before="0" w:after="0" w:line="276" w:lineRule="auto"/>
              <w:jc w:val="center"/>
            </w:pPr>
            <w:r w:rsidRPr="00AF6C3D">
              <w:t>2</w:t>
            </w:r>
          </w:p>
        </w:tc>
      </w:tr>
      <w:tr w:rsidR="00AF6C3D" w:rsidRPr="00AF6C3D" w14:paraId="615C4F5B" w14:textId="77777777" w:rsidTr="00A65C29">
        <w:tc>
          <w:tcPr>
            <w:tcW w:w="589" w:type="pct"/>
            <w:shd w:val="clear" w:color="auto" w:fill="auto"/>
          </w:tcPr>
          <w:p w14:paraId="222DD38B" w14:textId="77777777" w:rsidR="00633B76" w:rsidRPr="00AF6C3D" w:rsidRDefault="00633B76" w:rsidP="00633B76">
            <w:pPr>
              <w:pStyle w:val="NormalnyWeb"/>
              <w:spacing w:before="0" w:after="0" w:line="276" w:lineRule="auto"/>
              <w:jc w:val="center"/>
            </w:pPr>
            <w:r w:rsidRPr="00AF6C3D">
              <w:t>2018</w:t>
            </w:r>
          </w:p>
        </w:tc>
        <w:tc>
          <w:tcPr>
            <w:tcW w:w="1230" w:type="pct"/>
            <w:shd w:val="clear" w:color="auto" w:fill="auto"/>
          </w:tcPr>
          <w:p w14:paraId="531951AA" w14:textId="77777777" w:rsidR="00633B76" w:rsidRPr="00AF6C3D" w:rsidRDefault="00633B76" w:rsidP="00633B76">
            <w:pPr>
              <w:pStyle w:val="NormalnyWeb"/>
              <w:spacing w:before="0" w:after="0" w:line="276" w:lineRule="auto"/>
              <w:jc w:val="center"/>
            </w:pPr>
            <w:r w:rsidRPr="00AF6C3D">
              <w:t>74</w:t>
            </w:r>
          </w:p>
        </w:tc>
        <w:tc>
          <w:tcPr>
            <w:tcW w:w="795" w:type="pct"/>
            <w:shd w:val="clear" w:color="auto" w:fill="auto"/>
            <w:vAlign w:val="center"/>
          </w:tcPr>
          <w:p w14:paraId="0D5EBC41" w14:textId="77777777" w:rsidR="00633B76" w:rsidRPr="00AF6C3D" w:rsidRDefault="00633B76" w:rsidP="00A65C29">
            <w:pPr>
              <w:pStyle w:val="NormalnyWeb"/>
              <w:spacing w:before="0" w:after="0" w:line="276" w:lineRule="auto"/>
              <w:jc w:val="right"/>
            </w:pPr>
            <w:r w:rsidRPr="00AF6C3D">
              <w:t>117 903,30</w:t>
            </w:r>
          </w:p>
        </w:tc>
        <w:tc>
          <w:tcPr>
            <w:tcW w:w="795" w:type="pct"/>
            <w:shd w:val="clear" w:color="auto" w:fill="auto"/>
          </w:tcPr>
          <w:p w14:paraId="0668C6C2" w14:textId="77777777" w:rsidR="00633B76" w:rsidRPr="00AF6C3D" w:rsidRDefault="00633B76" w:rsidP="00633B76">
            <w:pPr>
              <w:pStyle w:val="NormalnyWeb"/>
              <w:spacing w:before="0" w:after="0" w:line="276" w:lineRule="auto"/>
              <w:jc w:val="center"/>
            </w:pPr>
            <w:r w:rsidRPr="00AF6C3D">
              <w:t>0</w:t>
            </w:r>
          </w:p>
        </w:tc>
        <w:tc>
          <w:tcPr>
            <w:tcW w:w="795" w:type="pct"/>
          </w:tcPr>
          <w:p w14:paraId="7C9DBC57" w14:textId="77777777" w:rsidR="00633B76" w:rsidRPr="00AF6C3D" w:rsidRDefault="00633B76" w:rsidP="00633B76">
            <w:pPr>
              <w:pStyle w:val="NormalnyWeb"/>
              <w:spacing w:before="0" w:after="0" w:line="276" w:lineRule="auto"/>
              <w:jc w:val="center"/>
            </w:pPr>
            <w:r w:rsidRPr="00AF6C3D">
              <w:t>2</w:t>
            </w:r>
          </w:p>
        </w:tc>
        <w:tc>
          <w:tcPr>
            <w:tcW w:w="795" w:type="pct"/>
            <w:shd w:val="clear" w:color="auto" w:fill="auto"/>
          </w:tcPr>
          <w:p w14:paraId="4A4F5AD4" w14:textId="77777777" w:rsidR="00633B76" w:rsidRPr="00AF6C3D" w:rsidRDefault="0059703A" w:rsidP="00633B76">
            <w:pPr>
              <w:pStyle w:val="NormalnyWeb"/>
              <w:spacing w:before="0" w:after="0" w:line="276" w:lineRule="auto"/>
              <w:jc w:val="center"/>
            </w:pPr>
            <w:r w:rsidRPr="00AF6C3D">
              <w:t>13</w:t>
            </w:r>
          </w:p>
        </w:tc>
      </w:tr>
      <w:tr w:rsidR="00B309D7" w:rsidRPr="00AF6C3D" w14:paraId="2D66F83E" w14:textId="77777777" w:rsidTr="00A65C29">
        <w:tc>
          <w:tcPr>
            <w:tcW w:w="589" w:type="pct"/>
            <w:shd w:val="clear" w:color="auto" w:fill="auto"/>
          </w:tcPr>
          <w:p w14:paraId="32336299" w14:textId="624E4068" w:rsidR="00B309D7" w:rsidRPr="00AF6C3D" w:rsidRDefault="00B309D7" w:rsidP="00B309D7">
            <w:pPr>
              <w:pStyle w:val="NormalnyWeb"/>
              <w:spacing w:before="0" w:after="0" w:line="276" w:lineRule="auto"/>
              <w:jc w:val="center"/>
              <w:rPr>
                <w:b/>
              </w:rPr>
            </w:pPr>
            <w:r w:rsidRPr="00AF6C3D">
              <w:rPr>
                <w:b/>
              </w:rPr>
              <w:t>2019</w:t>
            </w:r>
          </w:p>
        </w:tc>
        <w:tc>
          <w:tcPr>
            <w:tcW w:w="1230" w:type="pct"/>
            <w:shd w:val="clear" w:color="auto" w:fill="auto"/>
          </w:tcPr>
          <w:p w14:paraId="785A508F" w14:textId="09146F4B" w:rsidR="00B309D7" w:rsidRPr="00AF6C3D" w:rsidRDefault="00B309D7" w:rsidP="00B309D7">
            <w:pPr>
              <w:pStyle w:val="NormalnyWeb"/>
              <w:spacing w:before="0" w:after="0" w:line="276" w:lineRule="auto"/>
              <w:jc w:val="center"/>
              <w:rPr>
                <w:b/>
              </w:rPr>
            </w:pPr>
            <w:r w:rsidRPr="00AF6C3D">
              <w:rPr>
                <w:b/>
                <w:bCs/>
              </w:rPr>
              <w:t>27</w:t>
            </w:r>
          </w:p>
        </w:tc>
        <w:tc>
          <w:tcPr>
            <w:tcW w:w="795" w:type="pct"/>
            <w:shd w:val="clear" w:color="auto" w:fill="auto"/>
            <w:vAlign w:val="center"/>
          </w:tcPr>
          <w:p w14:paraId="3BD17B01" w14:textId="6FFE48BD" w:rsidR="00B309D7" w:rsidRPr="00AF6C3D" w:rsidRDefault="00B309D7" w:rsidP="00B309D7">
            <w:pPr>
              <w:pStyle w:val="NormalnyWeb"/>
              <w:spacing w:before="0" w:after="0" w:line="276" w:lineRule="auto"/>
              <w:jc w:val="right"/>
              <w:rPr>
                <w:b/>
              </w:rPr>
            </w:pPr>
            <w:r w:rsidRPr="00AF6C3D">
              <w:rPr>
                <w:b/>
                <w:bCs/>
              </w:rPr>
              <w:t>32 000,00</w:t>
            </w:r>
          </w:p>
        </w:tc>
        <w:tc>
          <w:tcPr>
            <w:tcW w:w="795" w:type="pct"/>
            <w:shd w:val="clear" w:color="auto" w:fill="auto"/>
          </w:tcPr>
          <w:p w14:paraId="6E68B558" w14:textId="09397938" w:rsidR="00B309D7" w:rsidRPr="00AF6C3D" w:rsidRDefault="00B309D7" w:rsidP="00B309D7">
            <w:pPr>
              <w:pStyle w:val="NormalnyWeb"/>
              <w:spacing w:before="0" w:after="0" w:line="276" w:lineRule="auto"/>
              <w:jc w:val="center"/>
              <w:rPr>
                <w:b/>
              </w:rPr>
            </w:pPr>
            <w:r w:rsidRPr="00AF6C3D">
              <w:rPr>
                <w:b/>
                <w:bCs/>
              </w:rPr>
              <w:t>0</w:t>
            </w:r>
          </w:p>
        </w:tc>
        <w:tc>
          <w:tcPr>
            <w:tcW w:w="795" w:type="pct"/>
          </w:tcPr>
          <w:p w14:paraId="4201E4F5" w14:textId="7CEC04E0" w:rsidR="00B309D7" w:rsidRPr="00AF6C3D" w:rsidRDefault="00B309D7" w:rsidP="00B309D7">
            <w:pPr>
              <w:pStyle w:val="NormalnyWeb"/>
              <w:spacing w:before="0" w:after="0" w:line="276" w:lineRule="auto"/>
              <w:jc w:val="center"/>
              <w:rPr>
                <w:b/>
              </w:rPr>
            </w:pPr>
            <w:r w:rsidRPr="00AF6C3D">
              <w:rPr>
                <w:b/>
                <w:bCs/>
              </w:rPr>
              <w:t>0</w:t>
            </w:r>
          </w:p>
        </w:tc>
        <w:tc>
          <w:tcPr>
            <w:tcW w:w="795" w:type="pct"/>
            <w:shd w:val="clear" w:color="auto" w:fill="auto"/>
          </w:tcPr>
          <w:p w14:paraId="5DB96BBC" w14:textId="0583F3AC" w:rsidR="00B309D7" w:rsidRPr="00AF6C3D" w:rsidRDefault="00B309D7" w:rsidP="00B309D7">
            <w:pPr>
              <w:pStyle w:val="NormalnyWeb"/>
              <w:spacing w:before="0" w:after="0" w:line="276" w:lineRule="auto"/>
              <w:jc w:val="center"/>
              <w:rPr>
                <w:b/>
              </w:rPr>
            </w:pPr>
            <w:r w:rsidRPr="00AF6C3D">
              <w:rPr>
                <w:b/>
                <w:bCs/>
              </w:rPr>
              <w:t>3</w:t>
            </w:r>
          </w:p>
        </w:tc>
      </w:tr>
    </w:tbl>
    <w:p w14:paraId="2D5D35D2" w14:textId="77777777" w:rsidR="000F72F0" w:rsidRPr="00AF6C3D" w:rsidRDefault="000F72F0" w:rsidP="00640A6A">
      <w:pPr>
        <w:widowControl w:val="0"/>
        <w:autoSpaceDN w:val="0"/>
        <w:textAlignment w:val="baseline"/>
        <w:rPr>
          <w:rFonts w:eastAsia="Andale Sans UI"/>
          <w:b/>
          <w:kern w:val="1"/>
          <w:sz w:val="26"/>
          <w:szCs w:val="26"/>
          <w:u w:val="single"/>
          <w:lang w:eastAsia="fa-IR" w:bidi="fa-IR"/>
        </w:rPr>
      </w:pPr>
    </w:p>
    <w:p w14:paraId="6BE67202" w14:textId="77777777" w:rsidR="00112457" w:rsidRPr="00AF6C3D" w:rsidRDefault="00112457" w:rsidP="00640A6A">
      <w:pPr>
        <w:widowControl w:val="0"/>
        <w:autoSpaceDN w:val="0"/>
        <w:textAlignment w:val="baseline"/>
        <w:rPr>
          <w:rFonts w:eastAsia="Andale Sans UI"/>
          <w:b/>
          <w:kern w:val="1"/>
          <w:sz w:val="26"/>
          <w:szCs w:val="26"/>
          <w:u w:val="single"/>
          <w:lang w:eastAsia="fa-IR" w:bidi="fa-IR"/>
        </w:rPr>
      </w:pPr>
    </w:p>
    <w:p w14:paraId="02B0A3D4" w14:textId="77777777" w:rsidR="0035492A" w:rsidRPr="00AF6C3D" w:rsidRDefault="0035492A" w:rsidP="00640A6A">
      <w:pPr>
        <w:widowControl w:val="0"/>
        <w:autoSpaceDN w:val="0"/>
        <w:textAlignment w:val="baseline"/>
        <w:rPr>
          <w:rFonts w:eastAsia="Andale Sans UI"/>
          <w:b/>
          <w:kern w:val="1"/>
          <w:sz w:val="26"/>
          <w:szCs w:val="26"/>
          <w:u w:val="single"/>
          <w:lang w:eastAsia="fa-IR" w:bidi="fa-IR"/>
        </w:rPr>
      </w:pPr>
      <w:r w:rsidRPr="00AF6C3D">
        <w:rPr>
          <w:rFonts w:eastAsia="Andale Sans UI"/>
          <w:b/>
          <w:kern w:val="1"/>
          <w:sz w:val="26"/>
          <w:szCs w:val="26"/>
          <w:u w:val="single"/>
          <w:lang w:eastAsia="fa-IR" w:bidi="fa-IR"/>
        </w:rPr>
        <w:t>X . Program „Dobry start”.</w:t>
      </w:r>
    </w:p>
    <w:p w14:paraId="4D899B1C" w14:textId="77777777" w:rsidR="0035492A" w:rsidRPr="00AF6C3D" w:rsidRDefault="0035492A" w:rsidP="00640A6A">
      <w:pPr>
        <w:widowControl w:val="0"/>
        <w:autoSpaceDN w:val="0"/>
        <w:textAlignment w:val="baseline"/>
        <w:rPr>
          <w:rFonts w:eastAsia="Andale Sans UI"/>
          <w:b/>
          <w:kern w:val="1"/>
          <w:sz w:val="26"/>
          <w:szCs w:val="26"/>
          <w:u w:val="single"/>
          <w:lang w:eastAsia="fa-IR" w:bidi="fa-IR"/>
        </w:rPr>
      </w:pPr>
    </w:p>
    <w:p w14:paraId="38C44727" w14:textId="160F4953" w:rsidR="00C523E8" w:rsidRPr="00AF6C3D" w:rsidRDefault="00C523E8" w:rsidP="00C523E8">
      <w:pPr>
        <w:pStyle w:val="Standard"/>
        <w:ind w:firstLine="708"/>
        <w:contextualSpacing/>
        <w:jc w:val="both"/>
        <w:rPr>
          <w:rFonts w:cs="Times New Roman"/>
        </w:rPr>
      </w:pPr>
      <w:r w:rsidRPr="00AF6C3D">
        <w:rPr>
          <w:rFonts w:cs="Times New Roman"/>
          <w:lang w:val="pl-PL"/>
        </w:rPr>
        <w:t>Od 1 czerwca 2018</w:t>
      </w:r>
      <w:r w:rsidR="00590A36">
        <w:rPr>
          <w:rFonts w:cs="Times New Roman"/>
          <w:lang w:val="pl-PL"/>
        </w:rPr>
        <w:t xml:space="preserve"> </w:t>
      </w:r>
      <w:r w:rsidR="000D11A8">
        <w:rPr>
          <w:rFonts w:cs="Times New Roman"/>
          <w:lang w:val="pl-PL"/>
        </w:rPr>
        <w:t>.</w:t>
      </w:r>
      <w:proofErr w:type="spellStart"/>
      <w:r w:rsidR="000D11A8">
        <w:rPr>
          <w:rFonts w:cs="Times New Roman"/>
          <w:lang w:val="pl-PL"/>
        </w:rPr>
        <w:t>in</w:t>
      </w:r>
      <w:r w:rsidRPr="00AF6C3D">
        <w:rPr>
          <w:rFonts w:cs="Times New Roman"/>
          <w:lang w:val="pl-PL"/>
        </w:rPr>
        <w:t>r</w:t>
      </w:r>
      <w:proofErr w:type="spellEnd"/>
      <w:r w:rsidRPr="00AF6C3D">
        <w:rPr>
          <w:rFonts w:cs="Times New Roman"/>
          <w:lang w:val="pl-PL"/>
        </w:rPr>
        <w:t>. weszło w życie rozporządzenie Rady Ministrów z dnia 30 maja 2018</w:t>
      </w:r>
      <w:r w:rsidR="005C61E0" w:rsidRPr="00AF6C3D">
        <w:rPr>
          <w:rFonts w:cs="Times New Roman"/>
          <w:lang w:val="pl-PL"/>
        </w:rPr>
        <w:t xml:space="preserve"> </w:t>
      </w:r>
      <w:r w:rsidRPr="00AF6C3D">
        <w:rPr>
          <w:rFonts w:cs="Times New Roman"/>
          <w:lang w:val="pl-PL"/>
        </w:rPr>
        <w:t xml:space="preserve">r.  w sprawie szczegółowych warunków realizacji rządowego programu  „Dobry start” (Dz. U   z dnia  1 czerwca 2018 r., poz. 1061).  </w:t>
      </w:r>
    </w:p>
    <w:p w14:paraId="5CEA7B5B" w14:textId="77777777" w:rsidR="00C523E8" w:rsidRPr="00A66126" w:rsidRDefault="00C523E8" w:rsidP="00C523E8">
      <w:pPr>
        <w:pStyle w:val="Standard"/>
        <w:contextualSpacing/>
        <w:jc w:val="both"/>
        <w:rPr>
          <w:rFonts w:cs="Times New Roman"/>
        </w:rPr>
      </w:pPr>
      <w:r w:rsidRPr="00AF6C3D">
        <w:rPr>
          <w:rFonts w:cs="Times New Roman"/>
          <w:lang w:val="pl-PL"/>
        </w:rPr>
        <w:tab/>
        <w:t xml:space="preserve">Świadczenie </w:t>
      </w:r>
      <w:r w:rsidRPr="00A66126">
        <w:rPr>
          <w:rFonts w:cs="Times New Roman"/>
          <w:lang w:val="pl-PL"/>
        </w:rPr>
        <w:t xml:space="preserve">przysługuje </w:t>
      </w:r>
      <w:r w:rsidRPr="00A66126">
        <w:rPr>
          <w:rStyle w:val="StrongEmphasis"/>
          <w:rFonts w:cs="Times New Roman"/>
          <w:b w:val="0"/>
          <w:lang w:val="pl-PL"/>
        </w:rPr>
        <w:t xml:space="preserve">raz do roku w związku z rozpoczęciem roku szkolnego w wysokości 300 zł. </w:t>
      </w:r>
      <w:r w:rsidRPr="00A66126">
        <w:rPr>
          <w:rFonts w:cs="Times New Roman"/>
          <w:lang w:val="pl-PL"/>
        </w:rPr>
        <w:t xml:space="preserve"> Jednorazowe świadczenie przysługuje bez względu na osiągane dochody.</w:t>
      </w:r>
    </w:p>
    <w:p w14:paraId="2A8B4A3F" w14:textId="77777777" w:rsidR="00C523E8" w:rsidRPr="00A66126" w:rsidRDefault="00C523E8" w:rsidP="00C523E8">
      <w:pPr>
        <w:pStyle w:val="Textbody"/>
        <w:contextualSpacing/>
        <w:jc w:val="both"/>
        <w:rPr>
          <w:rFonts w:cs="Times New Roman"/>
        </w:rPr>
      </w:pPr>
      <w:r w:rsidRPr="00A66126">
        <w:rPr>
          <w:rStyle w:val="StrongEmphasis"/>
          <w:rFonts w:cs="Times New Roman"/>
          <w:b w:val="0"/>
          <w:lang w:val="pl-PL"/>
        </w:rPr>
        <w:tab/>
        <w:t>Wnioski drogą elektroniczną można   składać   od   lipca danego roku,   a drogą   tradycyjną od sierpnia danego roku do 30 listopada danego roku.</w:t>
      </w:r>
    </w:p>
    <w:p w14:paraId="3CAC13DA" w14:textId="6A65244C" w:rsidR="00C523E8" w:rsidRPr="00AF6C3D" w:rsidRDefault="00C523E8" w:rsidP="00C523E8">
      <w:pPr>
        <w:pStyle w:val="Textbody"/>
        <w:contextualSpacing/>
        <w:jc w:val="both"/>
        <w:rPr>
          <w:rFonts w:cs="Times New Roman"/>
        </w:rPr>
      </w:pPr>
      <w:r w:rsidRPr="00A66126">
        <w:rPr>
          <w:rFonts w:cs="Times New Roman"/>
          <w:lang w:val="pl-PL"/>
        </w:rPr>
        <w:tab/>
        <w:t>Z wnioskiem   o    świadczenie   „Dobry strat”   może wystąpić: rodzic, opiekun    prawny albo opiekun faktyczny, rodzic zastępczy, osoba prowadząca rodzinny dom</w:t>
      </w:r>
      <w:r w:rsidRPr="00AF6C3D">
        <w:rPr>
          <w:rFonts w:cs="Times New Roman"/>
          <w:lang w:val="pl-PL"/>
        </w:rPr>
        <w:t xml:space="preserve"> dziecka</w:t>
      </w:r>
      <w:r w:rsidR="00AA1E02" w:rsidRPr="00AF6C3D">
        <w:rPr>
          <w:rFonts w:cs="Times New Roman"/>
          <w:lang w:val="pl-PL"/>
        </w:rPr>
        <w:t>, dyrektor placówki opiekuńczo-</w:t>
      </w:r>
      <w:r w:rsidRPr="00AF6C3D">
        <w:rPr>
          <w:rFonts w:cs="Times New Roman"/>
          <w:lang w:val="pl-PL"/>
        </w:rPr>
        <w:t>wychowawczej, dyrektor regionalnych placówek opiekuńczo – terapeutycznych, osoba ucząca się.</w:t>
      </w:r>
    </w:p>
    <w:p w14:paraId="3082582E" w14:textId="06493F95" w:rsidR="00C523E8" w:rsidRPr="00AF6C3D" w:rsidRDefault="00C523E8" w:rsidP="00C523E8">
      <w:pPr>
        <w:pStyle w:val="Standard"/>
        <w:contextualSpacing/>
        <w:jc w:val="both"/>
        <w:rPr>
          <w:rFonts w:cs="Times New Roman"/>
        </w:rPr>
      </w:pPr>
      <w:r w:rsidRPr="00AF6C3D">
        <w:rPr>
          <w:rFonts w:cs="Times New Roman"/>
          <w:lang w:val="pl-PL"/>
        </w:rPr>
        <w:tab/>
        <w:t>Świadczenie   „Dobry start”   przysługuje  w   związku   z r</w:t>
      </w:r>
      <w:r w:rsidR="00AA1E02" w:rsidRPr="00AF6C3D">
        <w:rPr>
          <w:rFonts w:cs="Times New Roman"/>
          <w:lang w:val="pl-PL"/>
        </w:rPr>
        <w:t>ozpoczęciem   roku szkolnego do </w:t>
      </w:r>
      <w:r w:rsidRPr="00AF6C3D">
        <w:rPr>
          <w:rFonts w:cs="Times New Roman"/>
          <w:lang w:val="pl-PL"/>
        </w:rPr>
        <w:t>ukończenia:</w:t>
      </w:r>
    </w:p>
    <w:p w14:paraId="137DA937" w14:textId="2C633FB3" w:rsidR="00C523E8" w:rsidRPr="00AF6C3D" w:rsidRDefault="00C523E8" w:rsidP="00C523E8">
      <w:pPr>
        <w:pStyle w:val="Standard"/>
        <w:contextualSpacing/>
        <w:jc w:val="both"/>
        <w:rPr>
          <w:rFonts w:cs="Times New Roman"/>
        </w:rPr>
      </w:pPr>
      <w:r w:rsidRPr="00AF6C3D">
        <w:rPr>
          <w:rFonts w:cs="Times New Roman"/>
          <w:lang w:val="pl-PL"/>
        </w:rPr>
        <w:t>–</w:t>
      </w:r>
      <w:r w:rsidR="00AA1E02" w:rsidRPr="00AF6C3D">
        <w:rPr>
          <w:rFonts w:cs="Times New Roman"/>
          <w:lang w:val="pl-PL"/>
        </w:rPr>
        <w:t xml:space="preserve"> </w:t>
      </w:r>
      <w:r w:rsidRPr="00AF6C3D">
        <w:rPr>
          <w:rFonts w:cs="Times New Roman"/>
          <w:lang w:val="pl-PL"/>
        </w:rPr>
        <w:t>przez dziecko lub osobę uczącą się 20-go roku życia;</w:t>
      </w:r>
    </w:p>
    <w:p w14:paraId="56D167EA" w14:textId="768F848D" w:rsidR="00C523E8" w:rsidRPr="00AF6C3D" w:rsidRDefault="00C523E8" w:rsidP="00C523E8">
      <w:pPr>
        <w:pStyle w:val="Standard"/>
        <w:contextualSpacing/>
        <w:jc w:val="both"/>
        <w:rPr>
          <w:rFonts w:cs="Times New Roman"/>
        </w:rPr>
      </w:pPr>
      <w:r w:rsidRPr="00AF6C3D">
        <w:rPr>
          <w:rFonts w:cs="Times New Roman"/>
          <w:lang w:val="pl-PL"/>
        </w:rPr>
        <w:t xml:space="preserve">– przez dziecko lub osobę uczącą się </w:t>
      </w:r>
      <w:r w:rsidR="00AA1E02" w:rsidRPr="00AF6C3D">
        <w:rPr>
          <w:rFonts w:cs="Times New Roman"/>
          <w:lang w:val="pl-PL"/>
        </w:rPr>
        <w:t xml:space="preserve">do </w:t>
      </w:r>
      <w:r w:rsidRPr="00AF6C3D">
        <w:rPr>
          <w:rFonts w:cs="Times New Roman"/>
          <w:lang w:val="pl-PL"/>
        </w:rPr>
        <w:t>24-go roku życia – w przypadku dzieci lub osób uczących się legitymujących się orzeczeniem o niepełnosprawności.</w:t>
      </w:r>
    </w:p>
    <w:p w14:paraId="35673043" w14:textId="77777777" w:rsidR="00C523E8" w:rsidRPr="00AF6C3D" w:rsidRDefault="00C523E8" w:rsidP="00C523E8">
      <w:pPr>
        <w:pStyle w:val="Standard"/>
        <w:contextualSpacing/>
        <w:jc w:val="both"/>
        <w:rPr>
          <w:rFonts w:cs="Times New Roman"/>
        </w:rPr>
      </w:pPr>
      <w:r w:rsidRPr="00AF6C3D">
        <w:rPr>
          <w:rFonts w:cs="Times New Roman"/>
          <w:lang w:val="pl-PL"/>
        </w:rPr>
        <w:tab/>
        <w:t>Świadczenie „Dobry start” przysługuje także w przypadku:</w:t>
      </w:r>
    </w:p>
    <w:p w14:paraId="52B35321" w14:textId="4C7CF8C4" w:rsidR="00C523E8" w:rsidRPr="00AF6C3D" w:rsidRDefault="00C523E8" w:rsidP="00C523E8">
      <w:pPr>
        <w:pStyle w:val="Standard"/>
        <w:contextualSpacing/>
        <w:jc w:val="both"/>
        <w:rPr>
          <w:rFonts w:cs="Times New Roman"/>
        </w:rPr>
      </w:pPr>
      <w:r w:rsidRPr="00AF6C3D">
        <w:rPr>
          <w:rFonts w:cs="Times New Roman"/>
          <w:lang w:val="pl-PL"/>
        </w:rPr>
        <w:t>– ukończenia 20</w:t>
      </w:r>
      <w:r w:rsidR="00C7241B">
        <w:rPr>
          <w:rFonts w:cs="Times New Roman"/>
          <w:lang w:val="pl-PL"/>
        </w:rPr>
        <w:t xml:space="preserve"> </w:t>
      </w:r>
      <w:r w:rsidRPr="00AF6C3D">
        <w:rPr>
          <w:rFonts w:cs="Times New Roman"/>
          <w:lang w:val="pl-PL"/>
        </w:rPr>
        <w:t>-</w:t>
      </w:r>
      <w:r w:rsidR="00C7241B">
        <w:rPr>
          <w:rFonts w:cs="Times New Roman"/>
          <w:lang w:val="pl-PL"/>
        </w:rPr>
        <w:t xml:space="preserve"> </w:t>
      </w:r>
      <w:r w:rsidRPr="00AF6C3D">
        <w:rPr>
          <w:rFonts w:cs="Times New Roman"/>
          <w:lang w:val="pl-PL"/>
        </w:rPr>
        <w:t>go roku życia przez dziecko lub osobę uczącą się przed rozpoczęciem roku szkolnego w roku kalendarzowym, w którym dziecko lub osoba ucząca się kończy 20-go rok życia;</w:t>
      </w:r>
    </w:p>
    <w:p w14:paraId="4488FC32" w14:textId="75B5C17B" w:rsidR="00C523E8" w:rsidRPr="00AF6C3D" w:rsidRDefault="00C523E8" w:rsidP="00C523E8">
      <w:pPr>
        <w:pStyle w:val="Standard"/>
        <w:jc w:val="both"/>
        <w:rPr>
          <w:rFonts w:cs="Times New Roman"/>
        </w:rPr>
      </w:pPr>
      <w:r w:rsidRPr="00AF6C3D">
        <w:rPr>
          <w:rFonts w:cs="Times New Roman"/>
          <w:lang w:val="pl-PL"/>
        </w:rPr>
        <w:t>– ukończenia 24</w:t>
      </w:r>
      <w:r w:rsidR="00C7241B">
        <w:rPr>
          <w:rFonts w:cs="Times New Roman"/>
          <w:lang w:val="pl-PL"/>
        </w:rPr>
        <w:t xml:space="preserve"> </w:t>
      </w:r>
      <w:r w:rsidRPr="00AF6C3D">
        <w:rPr>
          <w:rFonts w:cs="Times New Roman"/>
          <w:lang w:val="pl-PL"/>
        </w:rPr>
        <w:t>-</w:t>
      </w:r>
      <w:r w:rsidR="00C7241B">
        <w:rPr>
          <w:rFonts w:cs="Times New Roman"/>
          <w:lang w:val="pl-PL"/>
        </w:rPr>
        <w:t xml:space="preserve"> </w:t>
      </w:r>
      <w:r w:rsidRPr="00AF6C3D">
        <w:rPr>
          <w:rFonts w:cs="Times New Roman"/>
          <w:lang w:val="pl-PL"/>
        </w:rPr>
        <w:t>go roku życia przez dziecko lub osobę uczącą się przed rozpoczęciem roku szkolnego w   roku   kalendarzowym,   w   którym   dziecko   lub   osoba   ucząca   się</w:t>
      </w:r>
      <w:r w:rsidR="00C7241B">
        <w:rPr>
          <w:rFonts w:cs="Times New Roman"/>
          <w:lang w:val="pl-PL"/>
        </w:rPr>
        <w:t xml:space="preserve">   kończy                    24-ty</w:t>
      </w:r>
      <w:r w:rsidRPr="00AF6C3D">
        <w:rPr>
          <w:rFonts w:cs="Times New Roman"/>
          <w:lang w:val="pl-PL"/>
        </w:rPr>
        <w:t xml:space="preserve"> rok życia – w przypadku dzieci lub osób uczących się legitymujących się orzeczeniem o niepełnosprawności.</w:t>
      </w:r>
    </w:p>
    <w:p w14:paraId="4E02478B" w14:textId="43156E98" w:rsidR="001E0EC5" w:rsidRPr="00AF6C3D" w:rsidRDefault="00C523E8" w:rsidP="007D48C4">
      <w:pPr>
        <w:pStyle w:val="Textbody"/>
        <w:ind w:firstLine="708"/>
        <w:jc w:val="both"/>
        <w:rPr>
          <w:rFonts w:cs="Times New Roman"/>
          <w:b/>
          <w:lang w:val="pl-PL" w:eastAsia="fa-IR"/>
        </w:rPr>
      </w:pPr>
      <w:r w:rsidRPr="00AF6C3D">
        <w:rPr>
          <w:rFonts w:cs="Times New Roman"/>
          <w:lang w:val="pl-PL"/>
        </w:rPr>
        <w:t>Dnia 1 sierpnia 2019 r. weszło w życie rozporządzenie Rady Ministrów z dnia 9 lipca 2019 r.</w:t>
      </w:r>
      <w:r w:rsidRPr="00AF6C3D">
        <w:rPr>
          <w:rFonts w:cs="Times New Roman"/>
          <w:lang w:val="pl-PL"/>
        </w:rPr>
        <w:br/>
        <w:t>zmieniające rozporządzenie w sprawie szczegółowych warunków realizacji rządowego programu „Dobry start”. W wyniku nowelizacji rozporządzenia w sprawie szczegółowych warunków realizacji rządowego programu „Dobry start”, od 1 sierpnia 2019 r. zmieniła s</w:t>
      </w:r>
      <w:r w:rsidR="001035DD" w:rsidRPr="00AF6C3D">
        <w:rPr>
          <w:rFonts w:cs="Times New Roman"/>
          <w:lang w:val="pl-PL"/>
        </w:rPr>
        <w:t xml:space="preserve">ię definicja szkoły określona </w:t>
      </w:r>
      <w:r w:rsidR="001035DD" w:rsidRPr="00AF6C3D">
        <w:rPr>
          <w:rFonts w:cs="Times New Roman"/>
          <w:lang w:val="pl-PL"/>
        </w:rPr>
        <w:lastRenderedPageBreak/>
        <w:t>w </w:t>
      </w:r>
      <w:r w:rsidRPr="00AF6C3D">
        <w:rPr>
          <w:rFonts w:cs="Times New Roman"/>
          <w:lang w:val="pl-PL"/>
        </w:rPr>
        <w:t xml:space="preserve">jego § 3 pkt 6. Zmiana polegała na umożliwieniu przyznawania świadczenia dobry start na dzieci, które rozpoczynając naukę od roku szkolnego 2019/2020 będą się uczyć/uczą się </w:t>
      </w:r>
      <w:r w:rsidR="00A116FD" w:rsidRPr="00AF6C3D">
        <w:rPr>
          <w:rFonts w:cs="Times New Roman"/>
          <w:lang w:val="pl-PL"/>
        </w:rPr>
        <w:t>w szkołach dla </w:t>
      </w:r>
      <w:r w:rsidRPr="00AF6C3D">
        <w:rPr>
          <w:rFonts w:cs="Times New Roman"/>
          <w:lang w:val="pl-PL"/>
        </w:rPr>
        <w:t>dorosłych (szkoła dla dorosłych to organizacja kształcenia możliwa do zastosowania w szkole podstawowej oraz ponadpodstawowej) oraz w szkołach policealnych (szkoła pol</w:t>
      </w:r>
      <w:r w:rsidR="00A116FD" w:rsidRPr="00AF6C3D">
        <w:rPr>
          <w:rFonts w:cs="Times New Roman"/>
          <w:lang w:val="pl-PL"/>
        </w:rPr>
        <w:t>icealna to </w:t>
      </w:r>
      <w:r w:rsidRPr="00AF6C3D">
        <w:rPr>
          <w:rFonts w:cs="Times New Roman"/>
          <w:lang w:val="pl-PL"/>
        </w:rPr>
        <w:t>typ szkoły ponadpodstawowej).</w:t>
      </w:r>
      <w:r w:rsidRPr="00AF6C3D">
        <w:rPr>
          <w:rFonts w:cs="Times New Roman"/>
          <w:lang w:val="pl-PL"/>
        </w:rPr>
        <w:br/>
      </w:r>
      <w:r w:rsidRPr="00AF6C3D">
        <w:rPr>
          <w:rFonts w:cs="Times New Roman"/>
          <w:lang w:val="pl-PL"/>
        </w:rPr>
        <w:tab/>
        <w:t xml:space="preserve">Organ właściwy realizuje zadania dotyczące świadczenia „Dobry start” jako zadanie z zakresu administracji </w:t>
      </w:r>
      <w:r w:rsidR="007D48C4">
        <w:rPr>
          <w:rFonts w:cs="Times New Roman"/>
          <w:lang w:val="pl-PL"/>
        </w:rPr>
        <w:t>rządowej. Świadczenie dobry start, w tym koszty jego</w:t>
      </w:r>
      <w:r w:rsidRPr="00AF6C3D">
        <w:rPr>
          <w:rFonts w:cs="Times New Roman"/>
          <w:lang w:val="pl-PL"/>
        </w:rPr>
        <w:t xml:space="preserve"> obsługi, są finansowane w formie dotacji celowej z budżetu państwa.  </w:t>
      </w:r>
      <w:r w:rsidR="0035492A" w:rsidRPr="00AF6C3D">
        <w:rPr>
          <w:rFonts w:cs="Times New Roman"/>
          <w:lang w:val="pl-PL"/>
        </w:rPr>
        <w:br/>
      </w:r>
    </w:p>
    <w:p w14:paraId="7EB280D9" w14:textId="06FC5696" w:rsidR="0035492A" w:rsidRPr="00AF6C3D" w:rsidRDefault="003820B8" w:rsidP="0035492A">
      <w:pPr>
        <w:pStyle w:val="Textbody"/>
        <w:jc w:val="both"/>
        <w:rPr>
          <w:rFonts w:cs="Times New Roman"/>
          <w:b/>
          <w:lang w:val="pl-PL" w:eastAsia="fa-IR"/>
        </w:rPr>
      </w:pPr>
      <w:r w:rsidRPr="00AF6C3D">
        <w:rPr>
          <w:rFonts w:cs="Times New Roman"/>
          <w:b/>
          <w:lang w:val="pl-PL" w:eastAsia="fa-IR"/>
        </w:rPr>
        <w:t>Tabela nr 4</w:t>
      </w:r>
      <w:r w:rsidR="000E33DB" w:rsidRPr="00AF6C3D">
        <w:rPr>
          <w:rFonts w:cs="Times New Roman"/>
          <w:b/>
          <w:lang w:val="pl-PL" w:eastAsia="fa-IR"/>
        </w:rPr>
        <w:t>4</w:t>
      </w:r>
      <w:r w:rsidR="0035492A" w:rsidRPr="00AF6C3D">
        <w:rPr>
          <w:rFonts w:cs="Times New Roman"/>
          <w:b/>
          <w:lang w:val="pl-PL" w:eastAsia="fa-IR"/>
        </w:rPr>
        <w:t>. Realizacja świadczenia „Dobry start”.</w:t>
      </w:r>
    </w:p>
    <w:tbl>
      <w:tblPr>
        <w:tblW w:w="9745" w:type="dxa"/>
        <w:jc w:val="center"/>
        <w:tblLayout w:type="fixed"/>
        <w:tblCellMar>
          <w:left w:w="10" w:type="dxa"/>
          <w:right w:w="10" w:type="dxa"/>
        </w:tblCellMar>
        <w:tblLook w:val="04A0" w:firstRow="1" w:lastRow="0" w:firstColumn="1" w:lastColumn="0" w:noHBand="0" w:noVBand="1"/>
      </w:tblPr>
      <w:tblGrid>
        <w:gridCol w:w="1571"/>
        <w:gridCol w:w="3353"/>
        <w:gridCol w:w="2552"/>
        <w:gridCol w:w="2269"/>
      </w:tblGrid>
      <w:tr w:rsidR="00AF6C3D" w:rsidRPr="00AF6C3D" w14:paraId="1498D0B5" w14:textId="77777777" w:rsidTr="001433E0">
        <w:trPr>
          <w:trHeight w:val="899"/>
          <w:jc w:val="center"/>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1060257" w14:textId="77777777" w:rsidR="0035492A" w:rsidRPr="00AF6C3D" w:rsidRDefault="0035492A" w:rsidP="001433E0">
            <w:pPr>
              <w:pStyle w:val="NormalnyWeb"/>
              <w:spacing w:line="276" w:lineRule="auto"/>
              <w:jc w:val="center"/>
            </w:pPr>
            <w:r w:rsidRPr="00AF6C3D">
              <w:rPr>
                <w:b/>
                <w:lang w:eastAsia="fa-IR"/>
              </w:rPr>
              <w:t>Rok</w:t>
            </w:r>
          </w:p>
        </w:tc>
        <w:tc>
          <w:tcPr>
            <w:tcW w:w="3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E9480AB" w14:textId="77777777" w:rsidR="0035492A" w:rsidRPr="00AF6C3D" w:rsidRDefault="0035492A" w:rsidP="001433E0">
            <w:pPr>
              <w:pStyle w:val="NormalnyWeb"/>
              <w:spacing w:line="276" w:lineRule="auto"/>
              <w:jc w:val="center"/>
              <w:rPr>
                <w:b/>
                <w:lang w:eastAsia="fa-IR"/>
              </w:rPr>
            </w:pPr>
            <w:r w:rsidRPr="00AF6C3D">
              <w:rPr>
                <w:b/>
                <w:lang w:eastAsia="fa-IR"/>
              </w:rPr>
              <w:t>Kwota wypłaconych</w:t>
            </w:r>
            <w:r w:rsidRPr="00AF6C3D">
              <w:rPr>
                <w:b/>
                <w:lang w:eastAsia="fa-IR"/>
              </w:rPr>
              <w:br/>
              <w:t xml:space="preserve"> świadczeń</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21921C0" w14:textId="77777777" w:rsidR="0035492A" w:rsidRPr="00AF6C3D" w:rsidRDefault="0035492A" w:rsidP="001433E0">
            <w:pPr>
              <w:pStyle w:val="NormalnyWeb"/>
              <w:spacing w:line="276" w:lineRule="auto"/>
              <w:jc w:val="center"/>
            </w:pPr>
            <w:r w:rsidRPr="00AF6C3D">
              <w:rPr>
                <w:b/>
                <w:lang w:eastAsia="fa-IR"/>
              </w:rPr>
              <w:t xml:space="preserve">Liczba </w:t>
            </w:r>
            <w:r w:rsidRPr="00AF6C3D">
              <w:rPr>
                <w:b/>
                <w:lang w:eastAsia="fa-IR"/>
              </w:rPr>
              <w:br/>
              <w:t>wnioskodawców</w:t>
            </w:r>
          </w:p>
        </w:tc>
        <w:tc>
          <w:tcPr>
            <w:tcW w:w="2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307F85" w14:textId="77777777" w:rsidR="0035492A" w:rsidRPr="00AF6C3D" w:rsidRDefault="0035492A" w:rsidP="001433E0">
            <w:pPr>
              <w:pStyle w:val="NormalnyWeb"/>
              <w:spacing w:line="276" w:lineRule="auto"/>
              <w:jc w:val="center"/>
              <w:rPr>
                <w:b/>
                <w:lang w:eastAsia="fa-IR"/>
              </w:rPr>
            </w:pPr>
            <w:r w:rsidRPr="00AF6C3D">
              <w:rPr>
                <w:b/>
                <w:lang w:eastAsia="fa-IR"/>
              </w:rPr>
              <w:t>Liczba dzieci</w:t>
            </w:r>
          </w:p>
        </w:tc>
      </w:tr>
      <w:tr w:rsidR="00AF6C3D" w:rsidRPr="00AF6C3D" w14:paraId="63CCC70F" w14:textId="77777777" w:rsidTr="00DF13DE">
        <w:trPr>
          <w:trHeight w:val="626"/>
          <w:jc w:val="center"/>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58B7CDB" w14:textId="77777777" w:rsidR="0035492A" w:rsidRPr="00AF6C3D" w:rsidRDefault="0035492A" w:rsidP="0074127E">
            <w:pPr>
              <w:pStyle w:val="NormalnyWeb"/>
              <w:spacing w:line="276" w:lineRule="auto"/>
              <w:jc w:val="center"/>
            </w:pPr>
            <w:r w:rsidRPr="00AF6C3D">
              <w:rPr>
                <w:lang w:eastAsia="fa-IR"/>
              </w:rPr>
              <w:t>2018</w:t>
            </w:r>
          </w:p>
        </w:tc>
        <w:tc>
          <w:tcPr>
            <w:tcW w:w="3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341B3E1" w14:textId="77777777" w:rsidR="0035492A" w:rsidRPr="00AF6C3D" w:rsidRDefault="0035492A" w:rsidP="0035492A">
            <w:pPr>
              <w:pStyle w:val="NormalnyWeb"/>
              <w:spacing w:line="276" w:lineRule="auto"/>
              <w:jc w:val="center"/>
            </w:pPr>
            <w:r w:rsidRPr="00AF6C3D">
              <w:rPr>
                <w:lang w:eastAsia="fa-IR"/>
              </w:rPr>
              <w:t>1 809 300,00 zł</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A9E7BCE" w14:textId="77777777" w:rsidR="0035492A" w:rsidRPr="00AF6C3D" w:rsidRDefault="0035492A" w:rsidP="0074127E">
            <w:pPr>
              <w:pStyle w:val="NormalnyWeb"/>
              <w:spacing w:line="276" w:lineRule="auto"/>
              <w:jc w:val="center"/>
            </w:pPr>
            <w:r w:rsidRPr="00AF6C3D">
              <w:rPr>
                <w:lang w:eastAsia="fa-IR"/>
              </w:rPr>
              <w:t>4 397</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0D00691A" w14:textId="77777777" w:rsidR="0035492A" w:rsidRPr="00AF6C3D" w:rsidRDefault="0035492A" w:rsidP="0074127E">
            <w:pPr>
              <w:pStyle w:val="NormalnyWeb"/>
              <w:spacing w:line="276" w:lineRule="auto"/>
              <w:jc w:val="center"/>
              <w:rPr>
                <w:lang w:eastAsia="fa-IR"/>
              </w:rPr>
            </w:pPr>
            <w:r w:rsidRPr="00AF6C3D">
              <w:rPr>
                <w:lang w:eastAsia="fa-IR"/>
              </w:rPr>
              <w:t>6 033</w:t>
            </w:r>
          </w:p>
        </w:tc>
      </w:tr>
      <w:tr w:rsidR="00AF6C3D" w:rsidRPr="00AF6C3D" w14:paraId="4059E810" w14:textId="77777777" w:rsidTr="00DF13DE">
        <w:trPr>
          <w:trHeight w:val="626"/>
          <w:jc w:val="center"/>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2CA9F1" w14:textId="5428870D" w:rsidR="00DF4645" w:rsidRPr="00AF6C3D" w:rsidRDefault="00DF4645" w:rsidP="0074127E">
            <w:pPr>
              <w:pStyle w:val="NormalnyWeb"/>
              <w:spacing w:line="276" w:lineRule="auto"/>
              <w:jc w:val="center"/>
              <w:rPr>
                <w:b/>
                <w:lang w:eastAsia="fa-IR"/>
              </w:rPr>
            </w:pPr>
            <w:r w:rsidRPr="00AF6C3D">
              <w:rPr>
                <w:b/>
                <w:lang w:eastAsia="fa-IR"/>
              </w:rPr>
              <w:t>2019</w:t>
            </w:r>
          </w:p>
        </w:tc>
        <w:tc>
          <w:tcPr>
            <w:tcW w:w="3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8055DF" w14:textId="2D24CE12" w:rsidR="00DF4645" w:rsidRPr="00AF6C3D" w:rsidRDefault="00DF4645" w:rsidP="0035492A">
            <w:pPr>
              <w:pStyle w:val="NormalnyWeb"/>
              <w:spacing w:line="276" w:lineRule="auto"/>
              <w:jc w:val="center"/>
              <w:rPr>
                <w:b/>
                <w:lang w:eastAsia="fa-IR"/>
              </w:rPr>
            </w:pPr>
            <w:r w:rsidRPr="00AF6C3D">
              <w:rPr>
                <w:b/>
                <w:lang w:eastAsia="fa-IR"/>
              </w:rPr>
              <w:t>1 842 450,00 zł</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6B253F" w14:textId="0C968B28" w:rsidR="00DF4645" w:rsidRPr="00AF6C3D" w:rsidRDefault="00DF4645" w:rsidP="0074127E">
            <w:pPr>
              <w:pStyle w:val="NormalnyWeb"/>
              <w:spacing w:line="276" w:lineRule="auto"/>
              <w:jc w:val="center"/>
              <w:rPr>
                <w:b/>
                <w:lang w:eastAsia="fa-IR"/>
              </w:rPr>
            </w:pPr>
            <w:r w:rsidRPr="00AF6C3D">
              <w:rPr>
                <w:b/>
                <w:lang w:eastAsia="fa-IR"/>
              </w:rPr>
              <w:t>4 583</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F80EEE6" w14:textId="7802557D" w:rsidR="00DF4645" w:rsidRPr="00AF6C3D" w:rsidRDefault="00DF4645" w:rsidP="0074127E">
            <w:pPr>
              <w:pStyle w:val="NormalnyWeb"/>
              <w:spacing w:line="276" w:lineRule="auto"/>
              <w:jc w:val="center"/>
              <w:rPr>
                <w:b/>
                <w:lang w:eastAsia="fa-IR"/>
              </w:rPr>
            </w:pPr>
            <w:r w:rsidRPr="00AF6C3D">
              <w:rPr>
                <w:b/>
                <w:lang w:eastAsia="fa-IR"/>
              </w:rPr>
              <w:t>6 140</w:t>
            </w:r>
          </w:p>
        </w:tc>
      </w:tr>
    </w:tbl>
    <w:p w14:paraId="41FD88A1" w14:textId="77777777" w:rsidR="0035492A" w:rsidRPr="00AF6C3D" w:rsidRDefault="0035492A" w:rsidP="00640A6A">
      <w:pPr>
        <w:widowControl w:val="0"/>
        <w:autoSpaceDN w:val="0"/>
        <w:textAlignment w:val="baseline"/>
        <w:rPr>
          <w:rFonts w:eastAsia="Andale Sans UI"/>
          <w:b/>
          <w:kern w:val="1"/>
          <w:sz w:val="26"/>
          <w:szCs w:val="26"/>
          <w:u w:val="single"/>
          <w:lang w:eastAsia="fa-IR" w:bidi="fa-IR"/>
        </w:rPr>
      </w:pPr>
    </w:p>
    <w:p w14:paraId="366F5DD5" w14:textId="77777777" w:rsidR="00112457" w:rsidRPr="00AF6C3D" w:rsidRDefault="00112457" w:rsidP="00640A6A">
      <w:pPr>
        <w:widowControl w:val="0"/>
        <w:autoSpaceDN w:val="0"/>
        <w:textAlignment w:val="baseline"/>
        <w:rPr>
          <w:rFonts w:eastAsia="Andale Sans UI"/>
          <w:b/>
          <w:kern w:val="1"/>
          <w:sz w:val="26"/>
          <w:szCs w:val="26"/>
          <w:u w:val="single"/>
          <w:lang w:eastAsia="fa-IR" w:bidi="fa-IR"/>
        </w:rPr>
      </w:pPr>
    </w:p>
    <w:p w14:paraId="696F89F2" w14:textId="77777777" w:rsidR="00640A6A" w:rsidRPr="00AF6C3D" w:rsidRDefault="00717EA6" w:rsidP="00640A6A">
      <w:pPr>
        <w:widowControl w:val="0"/>
        <w:autoSpaceDN w:val="0"/>
        <w:textAlignment w:val="baseline"/>
        <w:rPr>
          <w:rFonts w:eastAsia="Andale Sans UI"/>
          <w:b/>
          <w:kern w:val="1"/>
          <w:sz w:val="26"/>
          <w:szCs w:val="26"/>
          <w:u w:val="single"/>
          <w:lang w:eastAsia="fa-IR" w:bidi="fa-IR"/>
        </w:rPr>
      </w:pPr>
      <w:r w:rsidRPr="00AF6C3D">
        <w:rPr>
          <w:rFonts w:eastAsia="Andale Sans UI"/>
          <w:b/>
          <w:kern w:val="1"/>
          <w:sz w:val="26"/>
          <w:szCs w:val="26"/>
          <w:u w:val="single"/>
          <w:lang w:eastAsia="fa-IR" w:bidi="fa-IR"/>
        </w:rPr>
        <w:t>X</w:t>
      </w:r>
      <w:r w:rsidR="00C728F1" w:rsidRPr="00AF6C3D">
        <w:rPr>
          <w:rFonts w:eastAsia="Andale Sans UI"/>
          <w:b/>
          <w:kern w:val="1"/>
          <w:sz w:val="26"/>
          <w:szCs w:val="26"/>
          <w:u w:val="single"/>
          <w:lang w:eastAsia="fa-IR" w:bidi="fa-IR"/>
        </w:rPr>
        <w:t>I</w:t>
      </w:r>
      <w:r w:rsidR="00AB46AE" w:rsidRPr="00AF6C3D">
        <w:rPr>
          <w:rFonts w:eastAsia="Andale Sans UI"/>
          <w:b/>
          <w:kern w:val="1"/>
          <w:sz w:val="26"/>
          <w:szCs w:val="26"/>
          <w:u w:val="single"/>
          <w:lang w:eastAsia="fa-IR" w:bidi="fa-IR"/>
        </w:rPr>
        <w:t>. Karta 3+</w:t>
      </w:r>
    </w:p>
    <w:p w14:paraId="770BF362" w14:textId="77777777" w:rsidR="00AB46AE" w:rsidRPr="00AF6C3D" w:rsidRDefault="00AB46AE" w:rsidP="00640A6A">
      <w:pPr>
        <w:widowControl w:val="0"/>
        <w:autoSpaceDN w:val="0"/>
        <w:textAlignment w:val="baseline"/>
        <w:rPr>
          <w:rFonts w:eastAsia="Andale Sans UI"/>
          <w:b/>
          <w:kern w:val="3"/>
          <w:u w:val="single"/>
          <w:lang w:eastAsia="ja-JP" w:bidi="fa-IR"/>
        </w:rPr>
      </w:pPr>
    </w:p>
    <w:p w14:paraId="4BCA615F" w14:textId="7DA7E364" w:rsidR="00F33A9A" w:rsidRPr="00AF6C3D" w:rsidRDefault="00606044" w:rsidP="00F33A9A">
      <w:pPr>
        <w:pStyle w:val="Standard"/>
        <w:jc w:val="both"/>
        <w:rPr>
          <w:rFonts w:cs="Times New Roman"/>
          <w:lang w:val="pl-PL"/>
        </w:rPr>
      </w:pPr>
      <w:r w:rsidRPr="00AF6C3D">
        <w:rPr>
          <w:rFonts w:cs="Times New Roman"/>
          <w:lang w:val="pl-PL"/>
        </w:rPr>
        <w:tab/>
      </w:r>
      <w:r w:rsidR="00F33A9A" w:rsidRPr="00AF6C3D">
        <w:rPr>
          <w:rFonts w:cs="Times New Roman"/>
          <w:lang w:val="pl-PL"/>
        </w:rPr>
        <w:t>Realizację Programu    „Przemyska Karta Rodziny Wielodzietnej 3+ i  rodziny zastępczej”  na terenie Miasta Przemyśla przyję</w:t>
      </w:r>
      <w:r w:rsidR="00E717AB">
        <w:rPr>
          <w:rFonts w:cs="Times New Roman"/>
          <w:lang w:val="pl-PL"/>
        </w:rPr>
        <w:t>to Uchwałą Nr 275/2011   Rady   Miejskiej w Przemyślu</w:t>
      </w:r>
      <w:r w:rsidR="00F33A9A" w:rsidRPr="00AF6C3D">
        <w:rPr>
          <w:rFonts w:cs="Times New Roman"/>
          <w:lang w:val="pl-PL"/>
        </w:rPr>
        <w:t xml:space="preserve">  z dnia 24.11.2011</w:t>
      </w:r>
      <w:r w:rsidR="00FC23E8" w:rsidRPr="00AF6C3D">
        <w:rPr>
          <w:rFonts w:cs="Times New Roman"/>
          <w:lang w:val="pl-PL"/>
        </w:rPr>
        <w:t xml:space="preserve"> </w:t>
      </w:r>
      <w:r w:rsidR="00F33A9A" w:rsidRPr="00AF6C3D">
        <w:rPr>
          <w:rFonts w:cs="Times New Roman"/>
          <w:lang w:val="pl-PL"/>
        </w:rPr>
        <w:t>r., i przekazano do realizacji Miejskiemu Ośrodkowi Pomocy Społecznej w Przemyślu.</w:t>
      </w:r>
    </w:p>
    <w:p w14:paraId="2E064B43" w14:textId="77777777" w:rsidR="00F33A9A" w:rsidRPr="00AF6C3D" w:rsidRDefault="00F33A9A" w:rsidP="00F33A9A">
      <w:pPr>
        <w:pStyle w:val="Standard"/>
        <w:jc w:val="both"/>
        <w:rPr>
          <w:rFonts w:cs="Times New Roman"/>
          <w:lang w:val="pl-PL"/>
        </w:rPr>
      </w:pPr>
      <w:r w:rsidRPr="00AF6C3D">
        <w:rPr>
          <w:rFonts w:cs="Times New Roman"/>
          <w:lang w:val="pl-PL"/>
        </w:rPr>
        <w:t xml:space="preserve">             Program, o którym mowa wyżej adresowany był do rodzin wielodzietnych (tj. co najmniej troje dzieci) a obecnie adresowany jest do  rodzin zastępczych, w tym również rodzin, gdzie dzieci są wychowywane przez jednego z rodziców, zamieszkujących i zameldowanych na terenie miasta Przemyśla.</w:t>
      </w:r>
    </w:p>
    <w:p w14:paraId="42820356" w14:textId="77777777" w:rsidR="00F33A9A" w:rsidRPr="00AF6C3D" w:rsidRDefault="00F33A9A" w:rsidP="00F33A9A">
      <w:pPr>
        <w:pStyle w:val="Standard"/>
        <w:jc w:val="both"/>
        <w:rPr>
          <w:rFonts w:cs="Times New Roman"/>
          <w:lang w:val="pl-PL"/>
        </w:rPr>
      </w:pPr>
      <w:r w:rsidRPr="00AF6C3D">
        <w:rPr>
          <w:rFonts w:cs="Times New Roman"/>
          <w:lang w:val="pl-PL"/>
        </w:rPr>
        <w:t xml:space="preserve">            Jego celem jest przede wszystkim wzmocnienie funkcji rodziny i kondycji finansowej rodzin wielodzietnych i rodzin zastępczych, promowanie pozytywnego wizerunku   rodziny   wielodzietnej i rodziny zastępczej oraz ułatwianie w/w rodzinom dostępu do dóbr kultury, sportu i rozrywki.</w:t>
      </w:r>
    </w:p>
    <w:p w14:paraId="10C6C459" w14:textId="38FC4494" w:rsidR="00F33A9A" w:rsidRPr="00AF6C3D" w:rsidRDefault="00F33A9A" w:rsidP="00F33A9A">
      <w:pPr>
        <w:pStyle w:val="Standard"/>
        <w:ind w:firstLine="708"/>
        <w:jc w:val="both"/>
        <w:rPr>
          <w:rFonts w:cs="Times New Roman"/>
          <w:lang w:val="pl-PL"/>
        </w:rPr>
      </w:pPr>
      <w:r w:rsidRPr="00AF6C3D">
        <w:rPr>
          <w:rFonts w:cs="Times New Roman"/>
          <w:lang w:val="pl-PL"/>
        </w:rPr>
        <w:t xml:space="preserve">Do realizacji tego celu wprowadzono kartę „Przemyska Rodzina 3+”, którą   otrzymuje każdy członek rodziny wielodzietnej i rodziny zastępczej na podstawie </w:t>
      </w:r>
      <w:r w:rsidR="000E7C21">
        <w:rPr>
          <w:rFonts w:cs="Times New Roman"/>
          <w:lang w:val="pl-PL"/>
        </w:rPr>
        <w:t>złożonego wniosku począwszy od  1 </w:t>
      </w:r>
      <w:r w:rsidRPr="00AF6C3D">
        <w:rPr>
          <w:rFonts w:cs="Times New Roman"/>
          <w:lang w:val="pl-PL"/>
        </w:rPr>
        <w:t>stycznia 2012</w:t>
      </w:r>
      <w:r w:rsidR="00B63894" w:rsidRPr="00AF6C3D">
        <w:rPr>
          <w:rFonts w:cs="Times New Roman"/>
          <w:lang w:val="pl-PL"/>
        </w:rPr>
        <w:t xml:space="preserve"> </w:t>
      </w:r>
      <w:r w:rsidRPr="00AF6C3D">
        <w:rPr>
          <w:rFonts w:cs="Times New Roman"/>
          <w:lang w:val="pl-PL"/>
        </w:rPr>
        <w:t>r.</w:t>
      </w:r>
    </w:p>
    <w:p w14:paraId="34675676" w14:textId="36074EC9" w:rsidR="00F33A9A" w:rsidRPr="00AF6C3D" w:rsidRDefault="00F33A9A" w:rsidP="00F33A9A">
      <w:pPr>
        <w:pStyle w:val="Standard"/>
        <w:jc w:val="both"/>
        <w:rPr>
          <w:rFonts w:cs="Times New Roman"/>
          <w:lang w:val="pl-PL"/>
        </w:rPr>
      </w:pPr>
      <w:r w:rsidRPr="00AF6C3D">
        <w:rPr>
          <w:rFonts w:cs="Times New Roman"/>
          <w:lang w:val="pl-PL"/>
        </w:rPr>
        <w:tab/>
        <w:t>Od 16 czerwca 2014</w:t>
      </w:r>
      <w:r w:rsidR="00B63894" w:rsidRPr="00AF6C3D">
        <w:rPr>
          <w:rFonts w:cs="Times New Roman"/>
          <w:lang w:val="pl-PL"/>
        </w:rPr>
        <w:t xml:space="preserve"> </w:t>
      </w:r>
      <w:r w:rsidRPr="00AF6C3D">
        <w:rPr>
          <w:rFonts w:cs="Times New Roman"/>
          <w:lang w:val="pl-PL"/>
        </w:rPr>
        <w:t>r. do nadal obowiązuje na terenie miasta Przemyśla „Przemyska Karta Rodziny Wielodzietnej 3+ i rodziny zastępczej” wydawana na wniosek strony wyłącznie dla rodzin zastępczych zamieszkałych i zameldowanych na terenie miasta, które nie spełniają wymogów otrzymania Karty Dużej Rodziny tj. posiadają łącznie mniej niż troje dzieci   kwalifikujących   się             do otrzymania Karty.</w:t>
      </w:r>
    </w:p>
    <w:p w14:paraId="7B6CB552" w14:textId="1D3161AC" w:rsidR="00F33A9A" w:rsidRPr="00AF6C3D" w:rsidRDefault="00F33A9A" w:rsidP="00F33A9A">
      <w:pPr>
        <w:pStyle w:val="Standard"/>
        <w:jc w:val="both"/>
        <w:rPr>
          <w:rFonts w:cs="Times New Roman"/>
          <w:lang w:val="pl-PL"/>
        </w:rPr>
      </w:pPr>
      <w:r w:rsidRPr="00AF6C3D">
        <w:rPr>
          <w:rFonts w:cs="Times New Roman"/>
          <w:lang w:val="pl-PL"/>
        </w:rPr>
        <w:tab/>
        <w:t>W okresie od 01.01.2019</w:t>
      </w:r>
      <w:r w:rsidR="00B63894" w:rsidRPr="00AF6C3D">
        <w:rPr>
          <w:rFonts w:cs="Times New Roman"/>
          <w:lang w:val="pl-PL"/>
        </w:rPr>
        <w:t xml:space="preserve"> </w:t>
      </w:r>
      <w:r w:rsidRPr="00AF6C3D">
        <w:rPr>
          <w:rFonts w:cs="Times New Roman"/>
          <w:lang w:val="pl-PL"/>
        </w:rPr>
        <w:t>r. do 31.12.2019</w:t>
      </w:r>
      <w:r w:rsidR="00B63894" w:rsidRPr="00AF6C3D">
        <w:rPr>
          <w:rFonts w:cs="Times New Roman"/>
          <w:lang w:val="pl-PL"/>
        </w:rPr>
        <w:t xml:space="preserve"> </w:t>
      </w:r>
      <w:r w:rsidRPr="00AF6C3D">
        <w:rPr>
          <w:rFonts w:cs="Times New Roman"/>
          <w:lang w:val="pl-PL"/>
        </w:rPr>
        <w:t>r. liczba wydanych kart „Przemyskiej Karty Rodziny Wieloletniej 3+ i</w:t>
      </w:r>
      <w:r w:rsidR="008C05A8">
        <w:rPr>
          <w:rFonts w:cs="Times New Roman"/>
          <w:lang w:val="pl-PL"/>
        </w:rPr>
        <w:t xml:space="preserve"> rodziny</w:t>
      </w:r>
      <w:r w:rsidRPr="00AF6C3D">
        <w:rPr>
          <w:rFonts w:cs="Times New Roman"/>
          <w:lang w:val="pl-PL"/>
        </w:rPr>
        <w:t xml:space="preserve">  zastępczej” wynosi 7 z tego dla </w:t>
      </w:r>
      <w:proofErr w:type="spellStart"/>
      <w:r w:rsidRPr="00AF6C3D">
        <w:rPr>
          <w:rFonts w:cs="Times New Roman"/>
          <w:lang w:val="pl-PL"/>
        </w:rPr>
        <w:t>Rz</w:t>
      </w:r>
      <w:proofErr w:type="spellEnd"/>
      <w:r w:rsidRPr="00AF6C3D">
        <w:rPr>
          <w:rFonts w:cs="Times New Roman"/>
          <w:lang w:val="pl-PL"/>
        </w:rPr>
        <w:t>- rodziców/opiekunów 4 karty i dla  D- dzieci 3 karty.</w:t>
      </w:r>
    </w:p>
    <w:p w14:paraId="1474FD6F" w14:textId="330D34DF" w:rsidR="00F33A9A" w:rsidRPr="00AF6C3D" w:rsidRDefault="00F33A9A" w:rsidP="00F33A9A">
      <w:pPr>
        <w:pStyle w:val="Standard"/>
        <w:jc w:val="both"/>
        <w:rPr>
          <w:rFonts w:cs="Times New Roman"/>
          <w:lang w:val="pl-PL"/>
        </w:rPr>
      </w:pPr>
      <w:r w:rsidRPr="00AF6C3D">
        <w:rPr>
          <w:rFonts w:cs="Times New Roman"/>
          <w:lang w:val="pl-PL"/>
        </w:rPr>
        <w:t xml:space="preserve">              Od 16 czerwca 2014</w:t>
      </w:r>
      <w:r w:rsidR="009A10F5">
        <w:rPr>
          <w:rFonts w:cs="Times New Roman"/>
          <w:lang w:val="pl-PL"/>
        </w:rPr>
        <w:t xml:space="preserve"> </w:t>
      </w:r>
      <w:r w:rsidRPr="00AF6C3D">
        <w:rPr>
          <w:rFonts w:cs="Times New Roman"/>
          <w:lang w:val="pl-PL"/>
        </w:rPr>
        <w:t>r. obowiązuje Rządowa Karta Dużej Rodziny na mocy rozporządzenia Rady Ministrów z dnia 27 maja 2014</w:t>
      </w:r>
      <w:r w:rsidR="003444CA" w:rsidRPr="00AF6C3D">
        <w:rPr>
          <w:rFonts w:cs="Times New Roman"/>
          <w:lang w:val="pl-PL"/>
        </w:rPr>
        <w:t xml:space="preserve"> </w:t>
      </w:r>
      <w:r w:rsidRPr="00AF6C3D">
        <w:rPr>
          <w:rFonts w:cs="Times New Roman"/>
          <w:lang w:val="pl-PL"/>
        </w:rPr>
        <w:t>r. program pomocy dla rodzin wielodzietnych (Dz. U. z 2014</w:t>
      </w:r>
      <w:r w:rsidR="003444CA" w:rsidRPr="00AF6C3D">
        <w:rPr>
          <w:rFonts w:cs="Times New Roman"/>
          <w:lang w:val="pl-PL"/>
        </w:rPr>
        <w:t xml:space="preserve"> </w:t>
      </w:r>
      <w:r w:rsidRPr="00AF6C3D">
        <w:rPr>
          <w:rFonts w:cs="Times New Roman"/>
          <w:lang w:val="pl-PL"/>
        </w:rPr>
        <w:t xml:space="preserve">r. Poz. 755 z </w:t>
      </w:r>
      <w:proofErr w:type="spellStart"/>
      <w:r w:rsidRPr="00AF6C3D">
        <w:rPr>
          <w:rFonts w:cs="Times New Roman"/>
          <w:lang w:val="pl-PL"/>
        </w:rPr>
        <w:t>późn</w:t>
      </w:r>
      <w:proofErr w:type="spellEnd"/>
      <w:r w:rsidRPr="00AF6C3D">
        <w:rPr>
          <w:rFonts w:cs="Times New Roman"/>
          <w:lang w:val="pl-PL"/>
        </w:rPr>
        <w:t>. zm. z dnia 05.06.2014</w:t>
      </w:r>
      <w:r w:rsidR="003444CA" w:rsidRPr="00AF6C3D">
        <w:rPr>
          <w:rFonts w:cs="Times New Roman"/>
          <w:lang w:val="pl-PL"/>
        </w:rPr>
        <w:t xml:space="preserve"> </w:t>
      </w:r>
      <w:r w:rsidRPr="00AF6C3D">
        <w:rPr>
          <w:rFonts w:cs="Times New Roman"/>
          <w:lang w:val="pl-PL"/>
        </w:rPr>
        <w:t>r.), zaś od dnia 01 stycznia 2015</w:t>
      </w:r>
      <w:r w:rsidR="003444CA" w:rsidRPr="00AF6C3D">
        <w:rPr>
          <w:rFonts w:cs="Times New Roman"/>
          <w:lang w:val="pl-PL"/>
        </w:rPr>
        <w:t xml:space="preserve"> </w:t>
      </w:r>
      <w:r w:rsidRPr="00AF6C3D">
        <w:rPr>
          <w:rFonts w:cs="Times New Roman"/>
          <w:lang w:val="pl-PL"/>
        </w:rPr>
        <w:t>r. zasady przyznawania członkom rodziny wielodzietnej Karty Dużej Rodziny zos</w:t>
      </w:r>
      <w:r w:rsidR="003444CA" w:rsidRPr="00AF6C3D">
        <w:rPr>
          <w:rFonts w:cs="Times New Roman"/>
          <w:lang w:val="pl-PL"/>
        </w:rPr>
        <w:t>tały określone w ustawie z dnia</w:t>
      </w:r>
      <w:r w:rsidRPr="00AF6C3D">
        <w:rPr>
          <w:rFonts w:cs="Times New Roman"/>
          <w:lang w:val="pl-PL"/>
        </w:rPr>
        <w:t xml:space="preserve"> </w:t>
      </w:r>
      <w:r w:rsidR="003444CA" w:rsidRPr="00AF6C3D">
        <w:rPr>
          <w:rFonts w:cs="Times New Roman"/>
          <w:lang w:val="pl-PL"/>
        </w:rPr>
        <w:t xml:space="preserve">05 </w:t>
      </w:r>
      <w:r w:rsidR="003444CA" w:rsidRPr="00AF6C3D">
        <w:rPr>
          <w:rFonts w:cs="Times New Roman"/>
          <w:lang w:val="pl-PL"/>
        </w:rPr>
        <w:lastRenderedPageBreak/>
        <w:t>grudnia </w:t>
      </w:r>
      <w:r w:rsidRPr="00AF6C3D">
        <w:rPr>
          <w:rFonts w:cs="Times New Roman"/>
          <w:lang w:val="pl-PL"/>
        </w:rPr>
        <w:t>2014</w:t>
      </w:r>
      <w:r w:rsidR="003444CA" w:rsidRPr="00AF6C3D">
        <w:rPr>
          <w:rFonts w:cs="Times New Roman"/>
          <w:lang w:val="pl-PL"/>
        </w:rPr>
        <w:t xml:space="preserve"> </w:t>
      </w:r>
      <w:r w:rsidRPr="00AF6C3D">
        <w:rPr>
          <w:rFonts w:cs="Times New Roman"/>
          <w:lang w:val="pl-PL"/>
        </w:rPr>
        <w:t>r. o Karcie Dużej Rodziny ( Dz. U. z 2014</w:t>
      </w:r>
      <w:r w:rsidR="003444CA" w:rsidRPr="00AF6C3D">
        <w:rPr>
          <w:rFonts w:cs="Times New Roman"/>
          <w:lang w:val="pl-PL"/>
        </w:rPr>
        <w:t xml:space="preserve"> </w:t>
      </w:r>
      <w:r w:rsidRPr="00AF6C3D">
        <w:rPr>
          <w:rFonts w:cs="Times New Roman"/>
          <w:lang w:val="pl-PL"/>
        </w:rPr>
        <w:t xml:space="preserve">r. poz. 1863 z </w:t>
      </w:r>
      <w:proofErr w:type="spellStart"/>
      <w:r w:rsidRPr="00AF6C3D">
        <w:rPr>
          <w:rFonts w:cs="Times New Roman"/>
          <w:lang w:val="pl-PL"/>
        </w:rPr>
        <w:t>późn</w:t>
      </w:r>
      <w:proofErr w:type="spellEnd"/>
      <w:r w:rsidRPr="00AF6C3D">
        <w:rPr>
          <w:rFonts w:cs="Times New Roman"/>
          <w:lang w:val="pl-PL"/>
        </w:rPr>
        <w:t xml:space="preserve">. zm.) </w:t>
      </w:r>
      <w:r w:rsidR="003444CA" w:rsidRPr="00AF6C3D">
        <w:rPr>
          <w:rFonts w:cs="Times New Roman"/>
          <w:lang w:val="pl-PL"/>
        </w:rPr>
        <w:t xml:space="preserve">obecnie </w:t>
      </w:r>
      <w:proofErr w:type="spellStart"/>
      <w:r w:rsidR="003444CA" w:rsidRPr="00AF6C3D">
        <w:rPr>
          <w:rFonts w:cs="Times New Roman"/>
          <w:lang w:val="pl-PL"/>
        </w:rPr>
        <w:t>t.j</w:t>
      </w:r>
      <w:proofErr w:type="spellEnd"/>
      <w:r w:rsidR="003444CA" w:rsidRPr="00AF6C3D">
        <w:rPr>
          <w:rFonts w:cs="Times New Roman"/>
          <w:lang w:val="pl-PL"/>
        </w:rPr>
        <w:t>. Dz. U. z </w:t>
      </w:r>
      <w:r w:rsidRPr="00AF6C3D">
        <w:rPr>
          <w:rFonts w:cs="Times New Roman"/>
          <w:lang w:val="pl-PL"/>
        </w:rPr>
        <w:t xml:space="preserve">2017r. poz. 1832 z </w:t>
      </w:r>
      <w:proofErr w:type="spellStart"/>
      <w:r w:rsidRPr="00AF6C3D">
        <w:rPr>
          <w:rFonts w:cs="Times New Roman"/>
          <w:lang w:val="pl-PL"/>
        </w:rPr>
        <w:t>późn</w:t>
      </w:r>
      <w:proofErr w:type="spellEnd"/>
      <w:r w:rsidRPr="00AF6C3D">
        <w:rPr>
          <w:rFonts w:cs="Times New Roman"/>
          <w:lang w:val="pl-PL"/>
        </w:rPr>
        <w:t>. zm.</w:t>
      </w:r>
    </w:p>
    <w:p w14:paraId="009695D7" w14:textId="6FDB454E" w:rsidR="00F33A9A" w:rsidRPr="00AF6C3D" w:rsidRDefault="00F33A9A" w:rsidP="00F33A9A">
      <w:pPr>
        <w:pStyle w:val="Standard"/>
        <w:ind w:firstLine="708"/>
        <w:jc w:val="both"/>
        <w:rPr>
          <w:rFonts w:cs="Times New Roman"/>
          <w:lang w:val="pl-PL"/>
        </w:rPr>
      </w:pPr>
      <w:r w:rsidRPr="00AF6C3D">
        <w:rPr>
          <w:rFonts w:cs="Times New Roman"/>
          <w:lang w:val="pl-PL"/>
        </w:rPr>
        <w:t>Od dnia 01.01.2015</w:t>
      </w:r>
      <w:r w:rsidR="00044123" w:rsidRPr="00AF6C3D">
        <w:rPr>
          <w:rFonts w:cs="Times New Roman"/>
          <w:lang w:val="pl-PL"/>
        </w:rPr>
        <w:t xml:space="preserve"> </w:t>
      </w:r>
      <w:r w:rsidR="009A10F5">
        <w:rPr>
          <w:rFonts w:cs="Times New Roman"/>
          <w:lang w:val="pl-PL"/>
        </w:rPr>
        <w:t>r. prawo do    posiadania</w:t>
      </w:r>
      <w:r w:rsidRPr="00AF6C3D">
        <w:rPr>
          <w:rFonts w:cs="Times New Roman"/>
          <w:lang w:val="pl-PL"/>
        </w:rPr>
        <w:t xml:space="preserve">  Karty     Dużej    Rodziny   rozpatrywane     jest już na podstawie ustawy z dnia 05 grudnia 2014</w:t>
      </w:r>
      <w:r w:rsidR="00044123" w:rsidRPr="00AF6C3D">
        <w:rPr>
          <w:rFonts w:cs="Times New Roman"/>
          <w:lang w:val="pl-PL"/>
        </w:rPr>
        <w:t xml:space="preserve"> </w:t>
      </w:r>
      <w:r w:rsidRPr="00AF6C3D">
        <w:rPr>
          <w:rFonts w:cs="Times New Roman"/>
          <w:lang w:val="pl-PL"/>
        </w:rPr>
        <w:t>r. o Karcie Dużej Rodziny /Dz. U. z 2014</w:t>
      </w:r>
      <w:r w:rsidR="00044123" w:rsidRPr="00AF6C3D">
        <w:rPr>
          <w:rFonts w:cs="Times New Roman"/>
          <w:lang w:val="pl-PL"/>
        </w:rPr>
        <w:t xml:space="preserve"> </w:t>
      </w:r>
      <w:r w:rsidRPr="00AF6C3D">
        <w:rPr>
          <w:rFonts w:cs="Times New Roman"/>
          <w:lang w:val="pl-PL"/>
        </w:rPr>
        <w:t>r. poz.1863</w:t>
      </w:r>
      <w:r w:rsidR="009A10F5">
        <w:rPr>
          <w:rFonts w:cs="Times New Roman"/>
          <w:lang w:val="pl-PL"/>
        </w:rPr>
        <w:t xml:space="preserve"> </w:t>
      </w:r>
      <w:r w:rsidRPr="00AF6C3D">
        <w:rPr>
          <w:rFonts w:cs="Times New Roman"/>
          <w:lang w:val="pl-PL"/>
        </w:rPr>
        <w:t xml:space="preserve">z </w:t>
      </w:r>
      <w:proofErr w:type="spellStart"/>
      <w:r w:rsidRPr="00AF6C3D">
        <w:rPr>
          <w:rFonts w:cs="Times New Roman"/>
          <w:lang w:val="pl-PL"/>
        </w:rPr>
        <w:t>późn</w:t>
      </w:r>
      <w:proofErr w:type="spellEnd"/>
      <w:r w:rsidRPr="00AF6C3D">
        <w:rPr>
          <w:rFonts w:cs="Times New Roman"/>
          <w:lang w:val="pl-PL"/>
        </w:rPr>
        <w:t>. zm./ oraz rozporządzenia Rady Ministrów z dnia 27. maja 2014</w:t>
      </w:r>
      <w:r w:rsidR="00044123" w:rsidRPr="00AF6C3D">
        <w:rPr>
          <w:rFonts w:cs="Times New Roman"/>
          <w:lang w:val="pl-PL"/>
        </w:rPr>
        <w:t xml:space="preserve"> </w:t>
      </w:r>
      <w:r w:rsidRPr="00AF6C3D">
        <w:rPr>
          <w:rFonts w:cs="Times New Roman"/>
          <w:lang w:val="pl-PL"/>
        </w:rPr>
        <w:t xml:space="preserve">r. w sprawie szczegółowych  warunków   realizacji    rządowego    programu    dla    rodzin   wielodzietnych </w:t>
      </w:r>
      <w:r w:rsidR="00044123" w:rsidRPr="00AF6C3D">
        <w:rPr>
          <w:rFonts w:cs="Times New Roman"/>
          <w:lang w:val="pl-PL"/>
        </w:rPr>
        <w:t xml:space="preserve">/Dz. </w:t>
      </w:r>
      <w:r w:rsidRPr="00AF6C3D">
        <w:rPr>
          <w:rFonts w:cs="Times New Roman"/>
          <w:lang w:val="pl-PL"/>
        </w:rPr>
        <w:t xml:space="preserve">U. z 2014r. poz.755  z </w:t>
      </w:r>
      <w:proofErr w:type="spellStart"/>
      <w:r w:rsidRPr="00AF6C3D">
        <w:rPr>
          <w:rFonts w:cs="Times New Roman"/>
          <w:lang w:val="pl-PL"/>
        </w:rPr>
        <w:t>późn</w:t>
      </w:r>
      <w:proofErr w:type="spellEnd"/>
      <w:r w:rsidRPr="00AF6C3D">
        <w:rPr>
          <w:rFonts w:cs="Times New Roman"/>
          <w:lang w:val="pl-PL"/>
        </w:rPr>
        <w:t>. zm./</w:t>
      </w:r>
    </w:p>
    <w:p w14:paraId="70EED4AE" w14:textId="77B48827" w:rsidR="00F33A9A" w:rsidRPr="00AF6C3D" w:rsidRDefault="00F33A9A" w:rsidP="00F33A9A">
      <w:pPr>
        <w:pStyle w:val="Standard"/>
        <w:ind w:firstLine="708"/>
        <w:jc w:val="both"/>
        <w:rPr>
          <w:rFonts w:cs="Times New Roman"/>
          <w:lang w:val="pl-PL"/>
        </w:rPr>
      </w:pPr>
      <w:r w:rsidRPr="00AF6C3D">
        <w:rPr>
          <w:rFonts w:cs="Times New Roman"/>
          <w:lang w:val="pl-PL"/>
        </w:rPr>
        <w:t>W okresie od 01.01.2016</w:t>
      </w:r>
      <w:r w:rsidR="008513D0" w:rsidRPr="00AF6C3D">
        <w:rPr>
          <w:rFonts w:cs="Times New Roman"/>
          <w:lang w:val="pl-PL"/>
        </w:rPr>
        <w:t xml:space="preserve"> </w:t>
      </w:r>
      <w:r w:rsidRPr="00AF6C3D">
        <w:rPr>
          <w:rFonts w:cs="Times New Roman"/>
          <w:lang w:val="pl-PL"/>
        </w:rPr>
        <w:t>r. do 31.12.2016</w:t>
      </w:r>
      <w:r w:rsidR="008513D0" w:rsidRPr="00AF6C3D">
        <w:rPr>
          <w:rFonts w:cs="Times New Roman"/>
          <w:lang w:val="pl-PL"/>
        </w:rPr>
        <w:t xml:space="preserve"> </w:t>
      </w:r>
      <w:r w:rsidRPr="00AF6C3D">
        <w:rPr>
          <w:rFonts w:cs="Times New Roman"/>
          <w:lang w:val="pl-PL"/>
        </w:rPr>
        <w:t>r. przyznano 519 kart, zaś wydano karty 131 rodzinom tj. 4</w:t>
      </w:r>
      <w:r w:rsidR="005570C7" w:rsidRPr="00AF6C3D">
        <w:rPr>
          <w:rFonts w:cs="Times New Roman"/>
          <w:lang w:val="pl-PL"/>
        </w:rPr>
        <w:t>87 osobom, z tego dla rodziców,</w:t>
      </w:r>
      <w:r w:rsidRPr="00AF6C3D">
        <w:rPr>
          <w:rFonts w:cs="Times New Roman"/>
          <w:lang w:val="pl-PL"/>
        </w:rPr>
        <w:t xml:space="preserve"> małżonków 152 karty   i dla     dzieci   </w:t>
      </w:r>
      <w:r w:rsidR="005570C7" w:rsidRPr="00AF6C3D">
        <w:rPr>
          <w:rFonts w:cs="Times New Roman"/>
          <w:lang w:val="pl-PL"/>
        </w:rPr>
        <w:t xml:space="preserve"> 335 kart. W </w:t>
      </w:r>
      <w:r w:rsidRPr="00AF6C3D">
        <w:rPr>
          <w:rFonts w:cs="Times New Roman"/>
          <w:lang w:val="pl-PL"/>
        </w:rPr>
        <w:t>tym czasie anulowano 9 kart z tego dla rodziców/ małżonków 6 i dla dzieci 3  z powodu błędów, a także wydano 17   kart   duplikatów.   Przysługujący  koszt  faktyczny realizacji tego programu uzyskany z budżetu państwa wyniósł 1 397,62 zł</w:t>
      </w:r>
      <w:r w:rsidR="005570C7" w:rsidRPr="00AF6C3D">
        <w:rPr>
          <w:rFonts w:cs="Times New Roman"/>
          <w:lang w:val="pl-PL"/>
        </w:rPr>
        <w:t>.</w:t>
      </w:r>
    </w:p>
    <w:p w14:paraId="15621654" w14:textId="3CCF6AF6" w:rsidR="00F33A9A" w:rsidRPr="00AF6C3D" w:rsidRDefault="00F33A9A" w:rsidP="00F33A9A">
      <w:pPr>
        <w:pStyle w:val="Standard"/>
        <w:ind w:firstLine="708"/>
        <w:jc w:val="both"/>
        <w:rPr>
          <w:rFonts w:cs="Times New Roman"/>
          <w:lang w:val="pl-PL"/>
        </w:rPr>
      </w:pPr>
      <w:r w:rsidRPr="00AF6C3D">
        <w:rPr>
          <w:rFonts w:cs="Times New Roman"/>
          <w:lang w:val="pl-PL"/>
        </w:rPr>
        <w:t>W okresie od 01.01.2017</w:t>
      </w:r>
      <w:r w:rsidR="00071474" w:rsidRPr="00AF6C3D">
        <w:rPr>
          <w:rFonts w:cs="Times New Roman"/>
          <w:lang w:val="pl-PL"/>
        </w:rPr>
        <w:t xml:space="preserve"> </w:t>
      </w:r>
      <w:r w:rsidRPr="00AF6C3D">
        <w:rPr>
          <w:rFonts w:cs="Times New Roman"/>
          <w:lang w:val="pl-PL"/>
        </w:rPr>
        <w:t>r. do 31.12.2017</w:t>
      </w:r>
      <w:r w:rsidR="00071474" w:rsidRPr="00AF6C3D">
        <w:rPr>
          <w:rFonts w:cs="Times New Roman"/>
          <w:lang w:val="pl-PL"/>
        </w:rPr>
        <w:t xml:space="preserve"> </w:t>
      </w:r>
      <w:r w:rsidRPr="00AF6C3D">
        <w:rPr>
          <w:rFonts w:cs="Times New Roman"/>
          <w:lang w:val="pl-PL"/>
        </w:rPr>
        <w:t xml:space="preserve">r. przyznano 451 kart, zaś wydano karty 132 rodzinom tj. 399 osobom, z tego dla rodziców, małżonków 122 karty i </w:t>
      </w:r>
      <w:r w:rsidR="00071474" w:rsidRPr="00AF6C3D">
        <w:rPr>
          <w:rFonts w:cs="Times New Roman"/>
          <w:lang w:val="pl-PL"/>
        </w:rPr>
        <w:t xml:space="preserve"> </w:t>
      </w:r>
      <w:r w:rsidRPr="00AF6C3D">
        <w:rPr>
          <w:rFonts w:cs="Times New Roman"/>
          <w:lang w:val="pl-PL"/>
        </w:rPr>
        <w:t>dla  dzieci     277 kart. W tym czasie anulowano 10 kart z tego dla rodziców/ małżonków  i dla dzieci 9 z powodu  błędów, a ta</w:t>
      </w:r>
      <w:r w:rsidR="00071474" w:rsidRPr="00AF6C3D">
        <w:rPr>
          <w:rFonts w:cs="Times New Roman"/>
          <w:lang w:val="pl-PL"/>
        </w:rPr>
        <w:t>kże wydano 8 kart duplikatów.</w:t>
      </w:r>
      <w:r w:rsidRPr="00AF6C3D">
        <w:rPr>
          <w:rFonts w:cs="Times New Roman"/>
          <w:lang w:val="pl-PL"/>
        </w:rPr>
        <w:t xml:space="preserve"> Przysługujący koszt   faktyczny   realizac</w:t>
      </w:r>
      <w:r w:rsidR="00071474" w:rsidRPr="00AF6C3D">
        <w:rPr>
          <w:rFonts w:cs="Times New Roman"/>
          <w:lang w:val="pl-PL"/>
        </w:rPr>
        <w:t>ji   tego   programu uzyskany z </w:t>
      </w:r>
      <w:r w:rsidRPr="00AF6C3D">
        <w:rPr>
          <w:rFonts w:cs="Times New Roman"/>
          <w:lang w:val="pl-PL"/>
        </w:rPr>
        <w:t xml:space="preserve">budżetu państwa wyniósł 1 197,96 zł. </w:t>
      </w:r>
    </w:p>
    <w:p w14:paraId="6EFF612A" w14:textId="02E468CD" w:rsidR="00F33A9A" w:rsidRPr="00AF6C3D" w:rsidRDefault="00F33A9A" w:rsidP="00F33A9A">
      <w:pPr>
        <w:pStyle w:val="Standard"/>
        <w:ind w:firstLine="708"/>
        <w:jc w:val="both"/>
        <w:rPr>
          <w:rFonts w:cs="Times New Roman"/>
          <w:lang w:val="pl-PL"/>
        </w:rPr>
      </w:pPr>
      <w:r w:rsidRPr="00AF6C3D">
        <w:rPr>
          <w:rFonts w:cs="Times New Roman"/>
          <w:lang w:val="pl-PL"/>
        </w:rPr>
        <w:t>W okresie od 01.01.2018</w:t>
      </w:r>
      <w:r w:rsidR="004D5158" w:rsidRPr="00AF6C3D">
        <w:rPr>
          <w:rFonts w:cs="Times New Roman"/>
          <w:lang w:val="pl-PL"/>
        </w:rPr>
        <w:t xml:space="preserve"> </w:t>
      </w:r>
      <w:r w:rsidRPr="00AF6C3D">
        <w:rPr>
          <w:rFonts w:cs="Times New Roman"/>
          <w:lang w:val="pl-PL"/>
        </w:rPr>
        <w:t>r. do 31.12.2018</w:t>
      </w:r>
      <w:r w:rsidR="004D5158" w:rsidRPr="00AF6C3D">
        <w:rPr>
          <w:rFonts w:cs="Times New Roman"/>
          <w:lang w:val="pl-PL"/>
        </w:rPr>
        <w:t xml:space="preserve"> </w:t>
      </w:r>
      <w:r w:rsidRPr="00AF6C3D">
        <w:rPr>
          <w:rFonts w:cs="Times New Roman"/>
          <w:lang w:val="pl-PL"/>
        </w:rPr>
        <w:t>r. przyznano 816 kart, zaś wydano 821 (5 kart wydanych z 2017</w:t>
      </w:r>
      <w:r w:rsidR="004D5158" w:rsidRPr="00AF6C3D">
        <w:rPr>
          <w:rFonts w:cs="Times New Roman"/>
          <w:lang w:val="pl-PL"/>
        </w:rPr>
        <w:t xml:space="preserve"> </w:t>
      </w:r>
      <w:r w:rsidRPr="00AF6C3D">
        <w:rPr>
          <w:rFonts w:cs="Times New Roman"/>
          <w:lang w:val="pl-PL"/>
        </w:rPr>
        <w:t>r.) z tego dla rodziców/małżonków 289 i dla dzieci  527 kart dla</w:t>
      </w:r>
      <w:r w:rsidR="004D5158" w:rsidRPr="00AF6C3D">
        <w:rPr>
          <w:rFonts w:cs="Times New Roman"/>
          <w:lang w:val="pl-PL"/>
        </w:rPr>
        <w:t xml:space="preserve"> </w:t>
      </w:r>
      <w:r w:rsidRPr="00AF6C3D">
        <w:rPr>
          <w:rFonts w:cs="Times New Roman"/>
          <w:lang w:val="pl-PL"/>
        </w:rPr>
        <w:t>185 rodzin.                W tym okresie czasu anulowano 2 karty – 1 błąd, 1 śmierć posiadacza,    zaś    unieważniono 37 kart, w tym 12 dla rodziców/małżonków i 25 dla dzieci. Wydano 12 duplikatów kart. Przysługujący koszt realizacji tego programu uzyskany z budżetu państwa wyniósł 1 833,95zł.</w:t>
      </w:r>
    </w:p>
    <w:p w14:paraId="563F817E" w14:textId="6829903A" w:rsidR="00F33A9A" w:rsidRPr="00AF6C3D" w:rsidRDefault="00F33A9A" w:rsidP="00F33A9A">
      <w:pPr>
        <w:pStyle w:val="Standard"/>
        <w:ind w:firstLine="708"/>
        <w:jc w:val="both"/>
        <w:rPr>
          <w:rFonts w:cs="Times New Roman"/>
          <w:lang w:val="pl-PL"/>
        </w:rPr>
      </w:pPr>
      <w:r w:rsidRPr="00AF6C3D">
        <w:rPr>
          <w:rFonts w:cs="Times New Roman"/>
          <w:lang w:val="pl-PL"/>
        </w:rPr>
        <w:t>W okresie od 01.01.2019</w:t>
      </w:r>
      <w:r w:rsidR="00530B99" w:rsidRPr="00AF6C3D">
        <w:rPr>
          <w:rFonts w:cs="Times New Roman"/>
          <w:lang w:val="pl-PL"/>
        </w:rPr>
        <w:t xml:space="preserve"> </w:t>
      </w:r>
      <w:r w:rsidRPr="00AF6C3D">
        <w:rPr>
          <w:rFonts w:cs="Times New Roman"/>
          <w:lang w:val="pl-PL"/>
        </w:rPr>
        <w:t>r. do 31.12.2019</w:t>
      </w:r>
      <w:r w:rsidR="00530B99" w:rsidRPr="00AF6C3D">
        <w:rPr>
          <w:rFonts w:cs="Times New Roman"/>
          <w:lang w:val="pl-PL"/>
        </w:rPr>
        <w:t xml:space="preserve"> </w:t>
      </w:r>
      <w:r w:rsidR="00903A39" w:rsidRPr="00AF6C3D">
        <w:rPr>
          <w:rFonts w:cs="Times New Roman"/>
          <w:lang w:val="pl-PL"/>
        </w:rPr>
        <w:t>r. przyznano 1</w:t>
      </w:r>
      <w:r w:rsidRPr="00AF6C3D">
        <w:rPr>
          <w:rFonts w:cs="Times New Roman"/>
          <w:lang w:val="pl-PL"/>
        </w:rPr>
        <w:t>741 kart, zaś wydano 1.935 (194 karty wydane z 201</w:t>
      </w:r>
      <w:r w:rsidR="00BC0D62">
        <w:rPr>
          <w:rFonts w:cs="Times New Roman"/>
          <w:lang w:val="pl-PL"/>
        </w:rPr>
        <w:t xml:space="preserve">8 </w:t>
      </w:r>
      <w:r w:rsidRPr="00AF6C3D">
        <w:rPr>
          <w:rFonts w:cs="Times New Roman"/>
          <w:lang w:val="pl-PL"/>
        </w:rPr>
        <w:t>r.) z tego dla rodziców/małżonków 1395 kart i dla dzieci 533 karty – dla 892 rodzin. W tym okresie czasu anulowano 11 kart – 10 błąd, 1 śmierć posiadacza, zaś unieważniono 47 kart, w tym 18 dla rodziców/małżonków i 25 dla dzieci. Wydano 24 duplikaty kart. Przysługujący koszt realizacji tego programu uzyskany z budżetu państwa wyniósł 5.842,03 zł.</w:t>
      </w:r>
    </w:p>
    <w:p w14:paraId="5D5794B7" w14:textId="799F72CC" w:rsidR="00F33A9A" w:rsidRPr="00AF6C3D" w:rsidRDefault="00F33A9A" w:rsidP="00F33A9A">
      <w:pPr>
        <w:pStyle w:val="Standard"/>
        <w:ind w:firstLine="708"/>
        <w:jc w:val="both"/>
        <w:rPr>
          <w:rFonts w:cs="Times New Roman"/>
          <w:lang w:val="pl-PL"/>
        </w:rPr>
      </w:pPr>
      <w:r w:rsidRPr="00AF6C3D">
        <w:rPr>
          <w:rFonts w:cs="Times New Roman"/>
          <w:lang w:val="pl-PL"/>
        </w:rPr>
        <w:t>Od dnia 01.01.2019</w:t>
      </w:r>
      <w:r w:rsidR="007445D6" w:rsidRPr="00AF6C3D">
        <w:rPr>
          <w:rFonts w:cs="Times New Roman"/>
          <w:lang w:val="pl-PL"/>
        </w:rPr>
        <w:t xml:space="preserve"> </w:t>
      </w:r>
      <w:r w:rsidRPr="00AF6C3D">
        <w:rPr>
          <w:rFonts w:cs="Times New Roman"/>
          <w:lang w:val="pl-PL"/>
        </w:rPr>
        <w:t>r. na mocy wyż. cyt. ustawy o Karcie Dużej Rodziny prawo do posiadania karty przysługuje rodzicowi/rodzicom oraz małżonkowi rodzica jeżeli mają lub mieli na utrzymaniu co najmniej troje dzieci, bez względu na wiek. W 2019</w:t>
      </w:r>
      <w:r w:rsidR="007445D6" w:rsidRPr="00AF6C3D">
        <w:rPr>
          <w:rFonts w:cs="Times New Roman"/>
          <w:lang w:val="pl-PL"/>
        </w:rPr>
        <w:t xml:space="preserve"> </w:t>
      </w:r>
      <w:r w:rsidRPr="00AF6C3D">
        <w:rPr>
          <w:rFonts w:cs="Times New Roman"/>
          <w:lang w:val="pl-PL"/>
        </w:rPr>
        <w:t>r. wpłynęło 672 takich wniosków, w wyniku których wydano 1</w:t>
      </w:r>
      <w:r w:rsidR="007445D6" w:rsidRPr="00AF6C3D">
        <w:rPr>
          <w:rFonts w:cs="Times New Roman"/>
          <w:lang w:val="pl-PL"/>
        </w:rPr>
        <w:t xml:space="preserve"> </w:t>
      </w:r>
      <w:r w:rsidRPr="00AF6C3D">
        <w:rPr>
          <w:rFonts w:cs="Times New Roman"/>
          <w:lang w:val="pl-PL"/>
        </w:rPr>
        <w:t>275 kart.</w:t>
      </w:r>
    </w:p>
    <w:p w14:paraId="18287DEF" w14:textId="79EB1D27" w:rsidR="00BE008E" w:rsidRPr="00AF6C3D" w:rsidRDefault="00BE008E" w:rsidP="00F33A9A">
      <w:pPr>
        <w:pStyle w:val="Standard"/>
        <w:contextualSpacing/>
        <w:jc w:val="both"/>
        <w:rPr>
          <w:rFonts w:cs="Times New Roman"/>
          <w:lang w:val="pl-PL"/>
        </w:rPr>
      </w:pPr>
    </w:p>
    <w:p w14:paraId="6FF956D1" w14:textId="24137A70" w:rsidR="006F6AD8" w:rsidRPr="00AF6C3D" w:rsidRDefault="006F6AD8" w:rsidP="009057F4">
      <w:pPr>
        <w:contextualSpacing/>
      </w:pPr>
      <w:r w:rsidRPr="00AF6C3D">
        <w:rPr>
          <w:b/>
        </w:rPr>
        <w:t xml:space="preserve">Tabela Nr </w:t>
      </w:r>
      <w:r w:rsidR="00F67454" w:rsidRPr="00AF6C3D">
        <w:rPr>
          <w:b/>
        </w:rPr>
        <w:t>4</w:t>
      </w:r>
      <w:r w:rsidR="000E33DB" w:rsidRPr="00AF6C3D">
        <w:rPr>
          <w:b/>
        </w:rPr>
        <w:t>5</w:t>
      </w:r>
      <w:r w:rsidR="005D0C3F" w:rsidRPr="00AF6C3D">
        <w:rPr>
          <w:b/>
        </w:rPr>
        <w:t>.</w:t>
      </w:r>
      <w:r w:rsidRPr="00AF6C3D">
        <w:rPr>
          <w:b/>
        </w:rPr>
        <w:t xml:space="preserve"> Realizacja Programu w okresie od 01.01.201</w:t>
      </w:r>
      <w:r w:rsidR="00765514" w:rsidRPr="00AF6C3D">
        <w:rPr>
          <w:b/>
        </w:rPr>
        <w:t>6</w:t>
      </w:r>
      <w:r w:rsidR="00BE008E" w:rsidRPr="00AF6C3D">
        <w:rPr>
          <w:b/>
        </w:rPr>
        <w:t xml:space="preserve"> </w:t>
      </w:r>
      <w:r w:rsidRPr="00AF6C3D">
        <w:rPr>
          <w:b/>
        </w:rPr>
        <w:t xml:space="preserve">r. do </w:t>
      </w:r>
      <w:r w:rsidR="000C48ED" w:rsidRPr="00AF6C3D">
        <w:rPr>
          <w:b/>
        </w:rPr>
        <w:t>31.12.</w:t>
      </w:r>
      <w:r w:rsidRPr="00AF6C3D">
        <w:rPr>
          <w:b/>
        </w:rPr>
        <w:t>201</w:t>
      </w:r>
      <w:r w:rsidR="00BE008E" w:rsidRPr="00AF6C3D">
        <w:rPr>
          <w:b/>
        </w:rPr>
        <w:t xml:space="preserve">9 </w:t>
      </w:r>
      <w:r w:rsidRPr="00AF6C3D">
        <w:rPr>
          <w:b/>
        </w:rPr>
        <w:t xml:space="preserve">r. </w:t>
      </w:r>
    </w:p>
    <w:tbl>
      <w:tblPr>
        <w:tblW w:w="5000" w:type="pct"/>
        <w:tblCellMar>
          <w:left w:w="10" w:type="dxa"/>
          <w:right w:w="10" w:type="dxa"/>
        </w:tblCellMar>
        <w:tblLook w:val="0000" w:firstRow="0" w:lastRow="0" w:firstColumn="0" w:lastColumn="0" w:noHBand="0" w:noVBand="0"/>
      </w:tblPr>
      <w:tblGrid>
        <w:gridCol w:w="1436"/>
        <w:gridCol w:w="1429"/>
        <w:gridCol w:w="1762"/>
        <w:gridCol w:w="1812"/>
        <w:gridCol w:w="1496"/>
        <w:gridCol w:w="1692"/>
      </w:tblGrid>
      <w:tr w:rsidR="00AF6C3D" w:rsidRPr="00AF6C3D" w14:paraId="5D05E326" w14:textId="77777777" w:rsidTr="001433E0">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847BF9" w14:textId="77777777" w:rsidR="006F6AD8" w:rsidRPr="00AF6C3D" w:rsidRDefault="006F6AD8" w:rsidP="001433E0">
            <w:pPr>
              <w:contextualSpacing/>
              <w:jc w:val="center"/>
              <w:rPr>
                <w:b/>
              </w:rPr>
            </w:pPr>
            <w:r w:rsidRPr="00AF6C3D">
              <w:rPr>
                <w:b/>
              </w:rPr>
              <w:t>Rok</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94D69A" w14:textId="77777777" w:rsidR="006F6AD8" w:rsidRPr="00AF6C3D" w:rsidRDefault="006F6AD8" w:rsidP="001433E0">
            <w:pPr>
              <w:contextualSpacing/>
              <w:jc w:val="center"/>
              <w:rPr>
                <w:b/>
              </w:rPr>
            </w:pPr>
            <w:r w:rsidRPr="00AF6C3D">
              <w:rPr>
                <w:b/>
              </w:rPr>
              <w:t>Ilość wniosków</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F98EF0" w14:textId="77777777" w:rsidR="006F6AD8" w:rsidRPr="00AF6C3D" w:rsidRDefault="006F6AD8" w:rsidP="001433E0">
            <w:pPr>
              <w:contextualSpacing/>
              <w:jc w:val="center"/>
              <w:rPr>
                <w:b/>
              </w:rPr>
            </w:pPr>
            <w:r w:rsidRPr="00AF6C3D">
              <w:rPr>
                <w:b/>
              </w:rPr>
              <w:t>Łączna ilość wydanych kart</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ED617C" w14:textId="77777777" w:rsidR="006F6AD8" w:rsidRPr="00AF6C3D" w:rsidRDefault="006F6AD8" w:rsidP="001433E0">
            <w:pPr>
              <w:contextualSpacing/>
              <w:jc w:val="center"/>
              <w:rPr>
                <w:b/>
              </w:rPr>
            </w:pPr>
            <w:r w:rsidRPr="00AF6C3D">
              <w:rPr>
                <w:b/>
              </w:rPr>
              <w:t>w tym dla:</w:t>
            </w:r>
          </w:p>
          <w:p w14:paraId="59C192C9" w14:textId="77777777" w:rsidR="006F6AD8" w:rsidRPr="00AF6C3D" w:rsidRDefault="006F6AD8" w:rsidP="001433E0">
            <w:pPr>
              <w:contextualSpacing/>
              <w:jc w:val="center"/>
              <w:rPr>
                <w:b/>
              </w:rPr>
            </w:pPr>
            <w:r w:rsidRPr="00AF6C3D">
              <w:rPr>
                <w:b/>
              </w:rPr>
              <w:t>rodziców/ opiekunów</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290075" w14:textId="77777777" w:rsidR="006F6AD8" w:rsidRPr="00AF6C3D" w:rsidRDefault="006F6AD8" w:rsidP="001433E0">
            <w:pPr>
              <w:contextualSpacing/>
              <w:jc w:val="center"/>
              <w:rPr>
                <w:b/>
              </w:rPr>
            </w:pPr>
            <w:r w:rsidRPr="00AF6C3D">
              <w:rPr>
                <w:b/>
              </w:rPr>
              <w:t>w tym dla:</w:t>
            </w:r>
          </w:p>
          <w:p w14:paraId="2A0387BC" w14:textId="77777777" w:rsidR="006F6AD8" w:rsidRPr="00AF6C3D" w:rsidRDefault="006F6AD8" w:rsidP="001433E0">
            <w:pPr>
              <w:contextualSpacing/>
              <w:jc w:val="center"/>
              <w:rPr>
                <w:b/>
              </w:rPr>
            </w:pPr>
            <w:r w:rsidRPr="00AF6C3D">
              <w:rPr>
                <w:b/>
              </w:rPr>
              <w:t>dzieci</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7AFB41" w14:textId="77777777" w:rsidR="006F6AD8" w:rsidRPr="00AF6C3D" w:rsidRDefault="006F6AD8" w:rsidP="001433E0">
            <w:pPr>
              <w:contextualSpacing/>
              <w:jc w:val="center"/>
              <w:rPr>
                <w:b/>
              </w:rPr>
            </w:pPr>
            <w:r w:rsidRPr="00AF6C3D">
              <w:rPr>
                <w:b/>
              </w:rPr>
              <w:t>Odmowa wydania kart</w:t>
            </w:r>
          </w:p>
        </w:tc>
      </w:tr>
      <w:tr w:rsidR="00AF6C3D" w:rsidRPr="00AF6C3D" w14:paraId="3BD29312" w14:textId="77777777" w:rsidTr="001433E0">
        <w:trPr>
          <w:trHeight w:val="383"/>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4C4730" w14:textId="77777777" w:rsidR="000C48ED" w:rsidRPr="00AF6C3D" w:rsidRDefault="000C48ED" w:rsidP="001433E0">
            <w:pPr>
              <w:pStyle w:val="Standard"/>
              <w:spacing w:line="360" w:lineRule="auto"/>
              <w:jc w:val="center"/>
              <w:rPr>
                <w:rFonts w:cs="Times New Roman"/>
                <w:szCs w:val="20"/>
                <w:lang w:eastAsia="pl-PL"/>
              </w:rPr>
            </w:pPr>
            <w:r w:rsidRPr="00AF6C3D">
              <w:rPr>
                <w:rFonts w:cs="Times New Roman"/>
                <w:szCs w:val="20"/>
                <w:lang w:eastAsia="pl-PL"/>
              </w:rPr>
              <w:t>2016</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53D201" w14:textId="77777777" w:rsidR="000C48ED" w:rsidRPr="00AF6C3D" w:rsidRDefault="000C48ED" w:rsidP="001433E0">
            <w:pPr>
              <w:pStyle w:val="Standard"/>
              <w:spacing w:line="360" w:lineRule="auto"/>
              <w:jc w:val="center"/>
              <w:rPr>
                <w:rFonts w:cs="Times New Roman"/>
                <w:szCs w:val="20"/>
                <w:lang w:eastAsia="pl-PL"/>
              </w:rPr>
            </w:pPr>
            <w:r w:rsidRPr="00AF6C3D">
              <w:rPr>
                <w:rFonts w:cs="Times New Roman"/>
                <w:szCs w:val="20"/>
                <w:lang w:eastAsia="pl-PL"/>
              </w:rPr>
              <w:t>101</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AC5AD6" w14:textId="77777777" w:rsidR="000C48ED" w:rsidRPr="00AF6C3D" w:rsidRDefault="000C48ED" w:rsidP="001433E0">
            <w:pPr>
              <w:pStyle w:val="Standard"/>
              <w:spacing w:line="360" w:lineRule="auto"/>
              <w:jc w:val="center"/>
              <w:rPr>
                <w:rFonts w:cs="Times New Roman"/>
                <w:szCs w:val="20"/>
                <w:lang w:eastAsia="pl-PL"/>
              </w:rPr>
            </w:pPr>
            <w:r w:rsidRPr="00AF6C3D">
              <w:rPr>
                <w:rFonts w:cs="Times New Roman"/>
                <w:szCs w:val="20"/>
                <w:lang w:eastAsia="pl-PL"/>
              </w:rPr>
              <w:t>487</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25A1DA" w14:textId="77777777" w:rsidR="000C48ED" w:rsidRPr="00AF6C3D" w:rsidRDefault="000C48ED" w:rsidP="001433E0">
            <w:pPr>
              <w:pStyle w:val="Standard"/>
              <w:spacing w:line="360" w:lineRule="auto"/>
              <w:jc w:val="center"/>
              <w:rPr>
                <w:rFonts w:cs="Times New Roman"/>
                <w:szCs w:val="20"/>
                <w:lang w:eastAsia="pl-PL"/>
              </w:rPr>
            </w:pPr>
            <w:r w:rsidRPr="00AF6C3D">
              <w:rPr>
                <w:rFonts w:cs="Times New Roman"/>
                <w:szCs w:val="20"/>
                <w:lang w:eastAsia="pl-PL"/>
              </w:rPr>
              <w:t>152</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BF076D" w14:textId="77777777" w:rsidR="000C48ED" w:rsidRPr="00AF6C3D" w:rsidRDefault="000C48ED" w:rsidP="001433E0">
            <w:pPr>
              <w:pStyle w:val="Standard"/>
              <w:spacing w:line="360" w:lineRule="auto"/>
              <w:jc w:val="center"/>
              <w:rPr>
                <w:rFonts w:cs="Times New Roman"/>
                <w:szCs w:val="20"/>
                <w:lang w:eastAsia="pl-PL"/>
              </w:rPr>
            </w:pPr>
            <w:r w:rsidRPr="00AF6C3D">
              <w:rPr>
                <w:rFonts w:cs="Times New Roman"/>
                <w:szCs w:val="20"/>
                <w:lang w:eastAsia="pl-PL"/>
              </w:rPr>
              <w:t>335</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8CDBA1" w14:textId="77777777" w:rsidR="000C48ED" w:rsidRPr="00AF6C3D" w:rsidRDefault="000C48ED" w:rsidP="001433E0">
            <w:pPr>
              <w:pStyle w:val="Standard"/>
              <w:spacing w:line="360" w:lineRule="auto"/>
              <w:jc w:val="center"/>
              <w:rPr>
                <w:rFonts w:cs="Times New Roman"/>
                <w:szCs w:val="20"/>
                <w:lang w:eastAsia="pl-PL"/>
              </w:rPr>
            </w:pPr>
            <w:r w:rsidRPr="00AF6C3D">
              <w:rPr>
                <w:rFonts w:cs="Times New Roman"/>
                <w:szCs w:val="20"/>
                <w:lang w:eastAsia="pl-PL"/>
              </w:rPr>
              <w:t>0</w:t>
            </w:r>
          </w:p>
        </w:tc>
      </w:tr>
      <w:tr w:rsidR="00AF6C3D" w:rsidRPr="00AF6C3D" w14:paraId="768C2D4C" w14:textId="77777777" w:rsidTr="001433E0">
        <w:trPr>
          <w:trHeight w:val="383"/>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60DC61" w14:textId="77777777" w:rsidR="000D7892" w:rsidRPr="00AF6C3D" w:rsidRDefault="000D7892" w:rsidP="001433E0">
            <w:pPr>
              <w:pStyle w:val="Standard"/>
              <w:spacing w:line="360" w:lineRule="auto"/>
              <w:jc w:val="center"/>
              <w:rPr>
                <w:rFonts w:cs="Times New Roman"/>
                <w:szCs w:val="20"/>
                <w:lang w:eastAsia="pl-PL"/>
              </w:rPr>
            </w:pPr>
            <w:r w:rsidRPr="00AF6C3D">
              <w:rPr>
                <w:rFonts w:cs="Times New Roman"/>
                <w:szCs w:val="20"/>
                <w:lang w:eastAsia="pl-PL"/>
              </w:rPr>
              <w:t>2017</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F3299D" w14:textId="77777777" w:rsidR="000D7892" w:rsidRPr="00AF6C3D" w:rsidRDefault="000D7892" w:rsidP="001433E0">
            <w:pPr>
              <w:pStyle w:val="Standard"/>
              <w:spacing w:line="360" w:lineRule="auto"/>
              <w:jc w:val="center"/>
              <w:rPr>
                <w:rFonts w:cs="Times New Roman"/>
                <w:szCs w:val="20"/>
                <w:lang w:eastAsia="pl-PL"/>
              </w:rPr>
            </w:pPr>
            <w:r w:rsidRPr="00AF6C3D">
              <w:rPr>
                <w:rFonts w:cs="Times New Roman"/>
                <w:szCs w:val="20"/>
                <w:lang w:eastAsia="pl-PL"/>
              </w:rPr>
              <w:t>175</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90449A" w14:textId="77777777" w:rsidR="000D7892" w:rsidRPr="00AF6C3D" w:rsidRDefault="000D7892" w:rsidP="001433E0">
            <w:pPr>
              <w:pStyle w:val="Standard"/>
              <w:spacing w:line="360" w:lineRule="auto"/>
              <w:jc w:val="center"/>
              <w:rPr>
                <w:rFonts w:cs="Times New Roman"/>
                <w:szCs w:val="20"/>
                <w:lang w:eastAsia="pl-PL"/>
              </w:rPr>
            </w:pPr>
            <w:r w:rsidRPr="00AF6C3D">
              <w:rPr>
                <w:rFonts w:cs="Times New Roman"/>
                <w:szCs w:val="20"/>
                <w:lang w:eastAsia="pl-PL"/>
              </w:rPr>
              <w:t>402</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A4963F" w14:textId="77777777" w:rsidR="000D7892" w:rsidRPr="00AF6C3D" w:rsidRDefault="000D7892" w:rsidP="001433E0">
            <w:pPr>
              <w:pStyle w:val="Standard"/>
              <w:spacing w:line="360" w:lineRule="auto"/>
              <w:jc w:val="center"/>
              <w:rPr>
                <w:rFonts w:cs="Times New Roman"/>
                <w:szCs w:val="20"/>
                <w:lang w:eastAsia="pl-PL"/>
              </w:rPr>
            </w:pPr>
            <w:r w:rsidRPr="00AF6C3D">
              <w:rPr>
                <w:rFonts w:cs="Times New Roman"/>
                <w:szCs w:val="20"/>
                <w:lang w:eastAsia="pl-PL"/>
              </w:rPr>
              <w:t>122</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24C19B" w14:textId="77777777" w:rsidR="000D7892" w:rsidRPr="00AF6C3D" w:rsidRDefault="000D7892" w:rsidP="001433E0">
            <w:pPr>
              <w:pStyle w:val="Standard"/>
              <w:spacing w:line="360" w:lineRule="auto"/>
              <w:jc w:val="center"/>
              <w:rPr>
                <w:rFonts w:cs="Times New Roman"/>
                <w:szCs w:val="20"/>
                <w:lang w:eastAsia="pl-PL"/>
              </w:rPr>
            </w:pPr>
            <w:r w:rsidRPr="00AF6C3D">
              <w:rPr>
                <w:rFonts w:cs="Times New Roman"/>
                <w:szCs w:val="20"/>
                <w:lang w:eastAsia="pl-PL"/>
              </w:rPr>
              <w:t>277</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244587" w14:textId="77777777" w:rsidR="000D7892" w:rsidRPr="00AF6C3D" w:rsidRDefault="000D7892" w:rsidP="001433E0">
            <w:pPr>
              <w:pStyle w:val="Standard"/>
              <w:spacing w:line="360" w:lineRule="auto"/>
              <w:jc w:val="center"/>
              <w:rPr>
                <w:rFonts w:cs="Times New Roman"/>
                <w:szCs w:val="20"/>
                <w:lang w:eastAsia="pl-PL"/>
              </w:rPr>
            </w:pPr>
            <w:r w:rsidRPr="00AF6C3D">
              <w:rPr>
                <w:rFonts w:cs="Times New Roman"/>
                <w:szCs w:val="20"/>
                <w:lang w:eastAsia="pl-PL"/>
              </w:rPr>
              <w:t>0</w:t>
            </w:r>
          </w:p>
        </w:tc>
      </w:tr>
      <w:tr w:rsidR="00AF6C3D" w:rsidRPr="00AF6C3D" w14:paraId="4C37009B" w14:textId="77777777" w:rsidTr="001433E0">
        <w:trPr>
          <w:trHeight w:val="383"/>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B2B3F8" w14:textId="77777777" w:rsidR="00E468B5" w:rsidRPr="00AF6C3D" w:rsidRDefault="00E468B5" w:rsidP="001433E0">
            <w:pPr>
              <w:pStyle w:val="Standard"/>
              <w:spacing w:line="360" w:lineRule="auto"/>
              <w:jc w:val="center"/>
              <w:rPr>
                <w:rFonts w:cs="Times New Roman"/>
                <w:szCs w:val="20"/>
                <w:lang w:eastAsia="pl-PL"/>
              </w:rPr>
            </w:pPr>
            <w:r w:rsidRPr="00AF6C3D">
              <w:rPr>
                <w:rFonts w:cs="Times New Roman"/>
                <w:szCs w:val="20"/>
                <w:lang w:eastAsia="pl-PL"/>
              </w:rPr>
              <w:t>2018</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AF1892" w14:textId="77777777" w:rsidR="00E468B5" w:rsidRPr="00AF6C3D" w:rsidRDefault="00E468B5" w:rsidP="001433E0">
            <w:pPr>
              <w:pStyle w:val="Standard"/>
              <w:spacing w:line="360" w:lineRule="auto"/>
              <w:jc w:val="center"/>
              <w:rPr>
                <w:rFonts w:cs="Times New Roman"/>
                <w:szCs w:val="20"/>
                <w:lang w:eastAsia="pl-PL"/>
              </w:rPr>
            </w:pPr>
            <w:r w:rsidRPr="00AF6C3D">
              <w:rPr>
                <w:rFonts w:cs="Times New Roman"/>
                <w:szCs w:val="20"/>
                <w:lang w:eastAsia="pl-PL"/>
              </w:rPr>
              <w:t>338</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E6D09" w14:textId="77777777" w:rsidR="00E468B5" w:rsidRPr="00AF6C3D" w:rsidRDefault="00E468B5" w:rsidP="001433E0">
            <w:pPr>
              <w:pStyle w:val="Standard"/>
              <w:spacing w:line="360" w:lineRule="auto"/>
              <w:jc w:val="center"/>
              <w:rPr>
                <w:rFonts w:cs="Times New Roman"/>
                <w:szCs w:val="20"/>
                <w:lang w:eastAsia="pl-PL"/>
              </w:rPr>
            </w:pPr>
            <w:r w:rsidRPr="00AF6C3D">
              <w:rPr>
                <w:rFonts w:cs="Times New Roman"/>
                <w:szCs w:val="20"/>
                <w:lang w:eastAsia="pl-PL"/>
              </w:rPr>
              <w:t>816</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B9BD80" w14:textId="77777777" w:rsidR="00E468B5" w:rsidRPr="00AF6C3D" w:rsidRDefault="00E468B5" w:rsidP="001433E0">
            <w:pPr>
              <w:pStyle w:val="Standard"/>
              <w:spacing w:line="360" w:lineRule="auto"/>
              <w:jc w:val="center"/>
              <w:rPr>
                <w:rFonts w:cs="Times New Roman"/>
                <w:szCs w:val="20"/>
                <w:lang w:eastAsia="pl-PL"/>
              </w:rPr>
            </w:pPr>
            <w:r w:rsidRPr="00AF6C3D">
              <w:rPr>
                <w:rFonts w:cs="Times New Roman"/>
                <w:szCs w:val="20"/>
                <w:lang w:eastAsia="pl-PL"/>
              </w:rPr>
              <w:t>289</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A79911" w14:textId="77777777" w:rsidR="00E468B5" w:rsidRPr="00AF6C3D" w:rsidRDefault="00E468B5" w:rsidP="001433E0">
            <w:pPr>
              <w:pStyle w:val="Standard"/>
              <w:spacing w:line="360" w:lineRule="auto"/>
              <w:jc w:val="center"/>
              <w:rPr>
                <w:rFonts w:cs="Times New Roman"/>
                <w:szCs w:val="20"/>
                <w:lang w:eastAsia="pl-PL"/>
              </w:rPr>
            </w:pPr>
            <w:r w:rsidRPr="00AF6C3D">
              <w:rPr>
                <w:rFonts w:cs="Times New Roman"/>
                <w:szCs w:val="20"/>
                <w:lang w:eastAsia="pl-PL"/>
              </w:rPr>
              <w:t>527</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A7D22F" w14:textId="77777777" w:rsidR="00E468B5" w:rsidRPr="00AF6C3D" w:rsidRDefault="00E468B5" w:rsidP="001433E0">
            <w:pPr>
              <w:pStyle w:val="Standard"/>
              <w:spacing w:line="360" w:lineRule="auto"/>
              <w:jc w:val="center"/>
              <w:rPr>
                <w:rFonts w:cs="Times New Roman"/>
                <w:szCs w:val="20"/>
                <w:lang w:eastAsia="pl-PL"/>
              </w:rPr>
            </w:pPr>
            <w:r w:rsidRPr="00AF6C3D">
              <w:rPr>
                <w:rFonts w:cs="Times New Roman"/>
                <w:szCs w:val="20"/>
                <w:lang w:eastAsia="pl-PL"/>
              </w:rPr>
              <w:t>0</w:t>
            </w:r>
          </w:p>
        </w:tc>
      </w:tr>
      <w:tr w:rsidR="00F33A9A" w:rsidRPr="00AF6C3D" w14:paraId="18B01A74" w14:textId="77777777" w:rsidTr="001433E0">
        <w:trPr>
          <w:trHeight w:val="383"/>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66F1C3" w14:textId="2BA5589F" w:rsidR="00F33A9A" w:rsidRPr="00AF6C3D" w:rsidRDefault="00F33A9A" w:rsidP="00F33A9A">
            <w:pPr>
              <w:pStyle w:val="Standard"/>
              <w:spacing w:line="360" w:lineRule="auto"/>
              <w:jc w:val="center"/>
              <w:rPr>
                <w:rFonts w:cs="Times New Roman"/>
                <w:b/>
                <w:szCs w:val="20"/>
                <w:lang w:eastAsia="pl-PL"/>
              </w:rPr>
            </w:pPr>
            <w:r w:rsidRPr="00AF6C3D">
              <w:rPr>
                <w:rFonts w:cs="Times New Roman"/>
                <w:b/>
                <w:bCs/>
                <w:lang w:eastAsia="pl-PL"/>
              </w:rPr>
              <w:t>2019</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558DC6" w14:textId="0145A348" w:rsidR="00F33A9A" w:rsidRPr="00AF6C3D" w:rsidRDefault="00F33A9A" w:rsidP="00F33A9A">
            <w:pPr>
              <w:pStyle w:val="Standard"/>
              <w:spacing w:line="360" w:lineRule="auto"/>
              <w:jc w:val="center"/>
              <w:rPr>
                <w:rFonts w:cs="Times New Roman"/>
                <w:b/>
                <w:szCs w:val="20"/>
                <w:lang w:eastAsia="pl-PL"/>
              </w:rPr>
            </w:pPr>
            <w:r w:rsidRPr="00AF6C3D">
              <w:rPr>
                <w:rFonts w:cs="Times New Roman"/>
                <w:b/>
                <w:bCs/>
                <w:lang w:eastAsia="pl-PL"/>
              </w:rPr>
              <w:t>926</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2CA6CB" w14:textId="7CD84B7C" w:rsidR="00F33A9A" w:rsidRPr="00AF6C3D" w:rsidRDefault="00F33A9A" w:rsidP="00F33A9A">
            <w:pPr>
              <w:pStyle w:val="Standard"/>
              <w:spacing w:line="360" w:lineRule="auto"/>
              <w:jc w:val="center"/>
              <w:rPr>
                <w:rFonts w:cs="Times New Roman"/>
                <w:b/>
                <w:szCs w:val="20"/>
                <w:lang w:eastAsia="pl-PL"/>
              </w:rPr>
            </w:pPr>
            <w:r w:rsidRPr="00AF6C3D">
              <w:rPr>
                <w:rFonts w:cs="Times New Roman"/>
                <w:b/>
                <w:bCs/>
                <w:lang w:eastAsia="pl-PL"/>
              </w:rPr>
              <w:t>1 928</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07869F" w14:textId="10D4D24E" w:rsidR="00F33A9A" w:rsidRPr="00AF6C3D" w:rsidRDefault="00F33A9A" w:rsidP="00F33A9A">
            <w:pPr>
              <w:pStyle w:val="Standard"/>
              <w:spacing w:line="360" w:lineRule="auto"/>
              <w:jc w:val="center"/>
              <w:rPr>
                <w:rFonts w:cs="Times New Roman"/>
                <w:b/>
                <w:szCs w:val="20"/>
                <w:lang w:eastAsia="pl-PL"/>
              </w:rPr>
            </w:pPr>
            <w:r w:rsidRPr="00AF6C3D">
              <w:rPr>
                <w:rFonts w:cs="Times New Roman"/>
                <w:b/>
                <w:bCs/>
                <w:lang w:eastAsia="pl-PL"/>
              </w:rPr>
              <w:t>1 395</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C46989" w14:textId="159A1CCA" w:rsidR="00F33A9A" w:rsidRPr="00AF6C3D" w:rsidRDefault="00F33A9A" w:rsidP="00F33A9A">
            <w:pPr>
              <w:pStyle w:val="Standard"/>
              <w:spacing w:line="360" w:lineRule="auto"/>
              <w:jc w:val="center"/>
              <w:rPr>
                <w:rFonts w:cs="Times New Roman"/>
                <w:b/>
                <w:szCs w:val="20"/>
                <w:lang w:eastAsia="pl-PL"/>
              </w:rPr>
            </w:pPr>
            <w:r w:rsidRPr="00AF6C3D">
              <w:rPr>
                <w:rFonts w:cs="Times New Roman"/>
                <w:b/>
                <w:bCs/>
                <w:lang w:eastAsia="pl-PL"/>
              </w:rPr>
              <w:t>533</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119C91" w14:textId="544F2F59" w:rsidR="00F33A9A" w:rsidRPr="00AF6C3D" w:rsidRDefault="00F33A9A" w:rsidP="00F33A9A">
            <w:pPr>
              <w:pStyle w:val="Standard"/>
              <w:spacing w:line="360" w:lineRule="auto"/>
              <w:jc w:val="center"/>
              <w:rPr>
                <w:rFonts w:cs="Times New Roman"/>
                <w:b/>
                <w:szCs w:val="20"/>
                <w:lang w:eastAsia="pl-PL"/>
              </w:rPr>
            </w:pPr>
            <w:r w:rsidRPr="00AF6C3D">
              <w:rPr>
                <w:rFonts w:cs="Times New Roman"/>
                <w:b/>
                <w:bCs/>
                <w:lang w:eastAsia="pl-PL"/>
              </w:rPr>
              <w:t>0</w:t>
            </w:r>
          </w:p>
        </w:tc>
      </w:tr>
    </w:tbl>
    <w:p w14:paraId="751F289A" w14:textId="77777777" w:rsidR="00EA3B69" w:rsidRPr="00AF6C3D" w:rsidRDefault="00EA3B69" w:rsidP="001337E8"/>
    <w:p w14:paraId="4765842C" w14:textId="77777777" w:rsidR="00CD0ECC" w:rsidRPr="00AF6C3D" w:rsidRDefault="00CD0ECC" w:rsidP="001337E8"/>
    <w:p w14:paraId="4F3CB791" w14:textId="77777777" w:rsidR="008F2597" w:rsidRPr="00AF6C3D" w:rsidRDefault="00C63A65" w:rsidP="001337E8">
      <w:pPr>
        <w:rPr>
          <w:b/>
          <w:sz w:val="26"/>
          <w:szCs w:val="26"/>
          <w:u w:val="single"/>
        </w:rPr>
      </w:pPr>
      <w:r w:rsidRPr="00AF6C3D">
        <w:rPr>
          <w:b/>
          <w:sz w:val="26"/>
          <w:szCs w:val="26"/>
          <w:u w:val="single"/>
        </w:rPr>
        <w:t>X</w:t>
      </w:r>
      <w:r w:rsidR="00717EA6" w:rsidRPr="00AF6C3D">
        <w:rPr>
          <w:b/>
          <w:sz w:val="26"/>
          <w:szCs w:val="26"/>
          <w:u w:val="single"/>
        </w:rPr>
        <w:t>I</w:t>
      </w:r>
      <w:r w:rsidR="00C728F1" w:rsidRPr="00AF6C3D">
        <w:rPr>
          <w:b/>
          <w:sz w:val="26"/>
          <w:szCs w:val="26"/>
          <w:u w:val="single"/>
        </w:rPr>
        <w:t>I</w:t>
      </w:r>
      <w:r w:rsidRPr="00AF6C3D">
        <w:rPr>
          <w:b/>
          <w:sz w:val="26"/>
          <w:szCs w:val="26"/>
          <w:u w:val="single"/>
        </w:rPr>
        <w:t>. Dodatek Mieszkaniowy</w:t>
      </w:r>
      <w:r w:rsidR="008F2597" w:rsidRPr="00AF6C3D">
        <w:rPr>
          <w:b/>
          <w:sz w:val="26"/>
          <w:szCs w:val="26"/>
          <w:u w:val="single"/>
        </w:rPr>
        <w:t>.</w:t>
      </w:r>
    </w:p>
    <w:p w14:paraId="675B2158" w14:textId="77777777" w:rsidR="00C63A65" w:rsidRPr="00AF6C3D" w:rsidRDefault="00C63A65" w:rsidP="001337E8">
      <w:pPr>
        <w:rPr>
          <w:b/>
          <w:u w:val="single"/>
        </w:rPr>
      </w:pPr>
    </w:p>
    <w:p w14:paraId="4C02F12E" w14:textId="77777777" w:rsidR="00A3138B" w:rsidRPr="00AF6C3D" w:rsidRDefault="000E4A1F" w:rsidP="00A3138B">
      <w:pPr>
        <w:pStyle w:val="Standard"/>
        <w:jc w:val="both"/>
        <w:rPr>
          <w:rFonts w:cs="Times New Roman"/>
          <w:lang w:val="pl-PL"/>
        </w:rPr>
      </w:pPr>
      <w:r w:rsidRPr="00AF6C3D">
        <w:rPr>
          <w:rFonts w:cs="Times New Roman"/>
        </w:rPr>
        <w:tab/>
      </w:r>
      <w:r w:rsidR="00A3138B" w:rsidRPr="00AF6C3D">
        <w:rPr>
          <w:rFonts w:cs="Times New Roman"/>
          <w:lang w:val="pl-PL"/>
        </w:rPr>
        <w:t>Dodatek mieszkaniowy jest formą rekompensaty wydatków ponoszonych na utrzymanie lokalu mieszkalnego osobom uprawnionym (gospodarstwom mieszkaniowym) wymienionym w obowiązujących przepisach.</w:t>
      </w:r>
    </w:p>
    <w:p w14:paraId="27EB5D9C" w14:textId="77777777" w:rsidR="00A3138B" w:rsidRPr="00AF6C3D" w:rsidRDefault="00A3138B" w:rsidP="00A3138B">
      <w:pPr>
        <w:pStyle w:val="Standard"/>
        <w:ind w:firstLine="708"/>
        <w:jc w:val="both"/>
        <w:rPr>
          <w:rFonts w:cs="Times New Roman"/>
          <w:lang w:val="pl-PL"/>
        </w:rPr>
      </w:pPr>
      <w:r w:rsidRPr="00AF6C3D">
        <w:rPr>
          <w:rFonts w:cs="Times New Roman"/>
          <w:lang w:val="pl-PL"/>
        </w:rPr>
        <w:t>Podstawą prawną do załatwiania spraw dodatków mieszkaniowych jest:</w:t>
      </w:r>
    </w:p>
    <w:p w14:paraId="0B72F2BB" w14:textId="3E29FB7D" w:rsidR="00A3138B" w:rsidRPr="00AF6C3D" w:rsidRDefault="00A3138B" w:rsidP="00A3138B">
      <w:pPr>
        <w:pStyle w:val="Default"/>
        <w:suppressAutoHyphens w:val="0"/>
        <w:autoSpaceDE/>
        <w:autoSpaceDN w:val="0"/>
        <w:jc w:val="both"/>
        <w:textAlignment w:val="baseline"/>
        <w:rPr>
          <w:color w:val="auto"/>
        </w:rPr>
      </w:pPr>
      <w:r w:rsidRPr="00AF6C3D">
        <w:rPr>
          <w:color w:val="auto"/>
        </w:rPr>
        <w:t>1. Ustawa z 21 czerwca 2001</w:t>
      </w:r>
      <w:r w:rsidR="00E73F39" w:rsidRPr="00AF6C3D">
        <w:rPr>
          <w:color w:val="auto"/>
        </w:rPr>
        <w:t xml:space="preserve"> </w:t>
      </w:r>
      <w:r w:rsidRPr="00AF6C3D">
        <w:rPr>
          <w:color w:val="auto"/>
        </w:rPr>
        <w:t>r. o dodatkach mieszkaniowych / Dz. U. z 2019 poz. 2133/,</w:t>
      </w:r>
    </w:p>
    <w:p w14:paraId="53D6A73B" w14:textId="6BA1B5DC" w:rsidR="00A3138B" w:rsidRPr="00AF6C3D" w:rsidRDefault="00A3138B" w:rsidP="00A3138B">
      <w:pPr>
        <w:pStyle w:val="Default"/>
        <w:suppressAutoHyphens w:val="0"/>
        <w:autoSpaceDE/>
        <w:autoSpaceDN w:val="0"/>
        <w:jc w:val="both"/>
        <w:textAlignment w:val="baseline"/>
        <w:rPr>
          <w:color w:val="auto"/>
        </w:rPr>
      </w:pPr>
      <w:r w:rsidRPr="00AF6C3D">
        <w:rPr>
          <w:color w:val="auto"/>
        </w:rPr>
        <w:lastRenderedPageBreak/>
        <w:t>2. Rozporządzenie Rady Ministrów z 28 grudnia 2001</w:t>
      </w:r>
      <w:r w:rsidR="00E73F39" w:rsidRPr="00AF6C3D">
        <w:rPr>
          <w:color w:val="auto"/>
        </w:rPr>
        <w:t xml:space="preserve"> </w:t>
      </w:r>
      <w:r w:rsidRPr="00AF6C3D">
        <w:rPr>
          <w:color w:val="auto"/>
        </w:rPr>
        <w:t xml:space="preserve">r. w sprawie  dodatków    mieszkaniowych  /Dz. U. z 2001 r. Nr156 poz.1817 z </w:t>
      </w:r>
      <w:proofErr w:type="spellStart"/>
      <w:r w:rsidRPr="00AF6C3D">
        <w:rPr>
          <w:color w:val="auto"/>
        </w:rPr>
        <w:t>późn</w:t>
      </w:r>
      <w:proofErr w:type="spellEnd"/>
      <w:r w:rsidRPr="00AF6C3D">
        <w:rPr>
          <w:color w:val="auto"/>
        </w:rPr>
        <w:t xml:space="preserve">. </w:t>
      </w:r>
      <w:proofErr w:type="spellStart"/>
      <w:r w:rsidRPr="00AF6C3D">
        <w:rPr>
          <w:color w:val="auto"/>
        </w:rPr>
        <w:t>zm</w:t>
      </w:r>
      <w:proofErr w:type="spellEnd"/>
      <w:r w:rsidRPr="00AF6C3D">
        <w:rPr>
          <w:color w:val="auto"/>
        </w:rPr>
        <w:t xml:space="preserve"> /.</w:t>
      </w:r>
    </w:p>
    <w:p w14:paraId="6CDA5E38" w14:textId="77777777" w:rsidR="00A3138B" w:rsidRPr="00AF6C3D" w:rsidRDefault="00A3138B" w:rsidP="00A3138B">
      <w:pPr>
        <w:pStyle w:val="Standard"/>
        <w:jc w:val="both"/>
        <w:rPr>
          <w:rFonts w:cs="Times New Roman"/>
          <w:lang w:val="pl-PL"/>
        </w:rPr>
      </w:pPr>
      <w:r w:rsidRPr="00AF6C3D">
        <w:rPr>
          <w:rFonts w:cs="Times New Roman"/>
          <w:lang w:val="pl-PL"/>
        </w:rPr>
        <w:t xml:space="preserve">            Dodatek mieszkaniowy przyznawany jest na wniosek osoby uprawnionej w drodze decyzji administracyjnej na okres 6 miesięcy licząc od pierwszego dnia miesiąca następującego po dniu złożenia wniosku.</w:t>
      </w:r>
    </w:p>
    <w:p w14:paraId="105D77BE" w14:textId="77777777" w:rsidR="00A3138B" w:rsidRPr="00AF6C3D" w:rsidRDefault="00A3138B" w:rsidP="00A3138B">
      <w:pPr>
        <w:pStyle w:val="Standard"/>
        <w:contextualSpacing/>
        <w:jc w:val="both"/>
        <w:rPr>
          <w:rFonts w:cs="Times New Roman"/>
          <w:lang w:val="pl-PL"/>
        </w:rPr>
      </w:pPr>
      <w:r w:rsidRPr="00AF6C3D">
        <w:rPr>
          <w:rFonts w:cs="Times New Roman"/>
          <w:lang w:val="pl-PL"/>
        </w:rPr>
        <w:tab/>
      </w:r>
    </w:p>
    <w:p w14:paraId="6CC76EFD" w14:textId="77777777" w:rsidR="00A3138B" w:rsidRPr="00AF6C3D" w:rsidRDefault="00A3138B" w:rsidP="00A3138B">
      <w:pPr>
        <w:pStyle w:val="Standard"/>
        <w:contextualSpacing/>
        <w:jc w:val="both"/>
        <w:rPr>
          <w:rFonts w:cs="Times New Roman"/>
          <w:lang w:val="pl-PL"/>
        </w:rPr>
      </w:pPr>
      <w:r w:rsidRPr="00AF6C3D">
        <w:rPr>
          <w:rFonts w:cs="Times New Roman"/>
          <w:lang w:val="pl-PL"/>
        </w:rPr>
        <w:t>Dodatek mieszkaniowy przysługuje :</w:t>
      </w:r>
    </w:p>
    <w:p w14:paraId="39F9DE3D" w14:textId="77777777" w:rsidR="00A3138B" w:rsidRPr="00AF6C3D" w:rsidRDefault="00A3138B" w:rsidP="00A3138B">
      <w:pPr>
        <w:pStyle w:val="Standard"/>
        <w:contextualSpacing/>
        <w:jc w:val="both"/>
        <w:rPr>
          <w:rFonts w:cs="Times New Roman"/>
          <w:lang w:val="pl-PL"/>
        </w:rPr>
      </w:pPr>
    </w:p>
    <w:p w14:paraId="41CFAD97" w14:textId="77777777" w:rsidR="00A3138B" w:rsidRPr="00AF6C3D" w:rsidRDefault="00A3138B" w:rsidP="00B120B6">
      <w:pPr>
        <w:pStyle w:val="Standard"/>
        <w:numPr>
          <w:ilvl w:val="1"/>
          <w:numId w:val="1"/>
        </w:numPr>
        <w:tabs>
          <w:tab w:val="clear" w:pos="786"/>
          <w:tab w:val="num" w:pos="1080"/>
        </w:tabs>
        <w:spacing w:after="240"/>
        <w:ind w:left="1080"/>
        <w:contextualSpacing/>
        <w:jc w:val="both"/>
        <w:rPr>
          <w:rFonts w:cs="Times New Roman"/>
          <w:lang w:val="pl-PL"/>
        </w:rPr>
      </w:pPr>
      <w:r w:rsidRPr="00AF6C3D">
        <w:rPr>
          <w:rFonts w:cs="Times New Roman"/>
          <w:lang w:val="pl-PL"/>
        </w:rPr>
        <w:t>Najemcom oraz podnajemcom lokali mieszkalnych,</w:t>
      </w:r>
    </w:p>
    <w:p w14:paraId="5743551E" w14:textId="77777777" w:rsidR="00A3138B" w:rsidRPr="00AF6C3D" w:rsidRDefault="00A3138B" w:rsidP="00B120B6">
      <w:pPr>
        <w:pStyle w:val="Standard"/>
        <w:numPr>
          <w:ilvl w:val="1"/>
          <w:numId w:val="1"/>
        </w:numPr>
        <w:tabs>
          <w:tab w:val="clear" w:pos="786"/>
          <w:tab w:val="num" w:pos="1080"/>
        </w:tabs>
        <w:spacing w:after="240"/>
        <w:ind w:left="1080"/>
        <w:contextualSpacing/>
        <w:jc w:val="both"/>
        <w:rPr>
          <w:rFonts w:cs="Times New Roman"/>
          <w:lang w:val="pl-PL"/>
        </w:rPr>
      </w:pPr>
      <w:r w:rsidRPr="00AF6C3D">
        <w:rPr>
          <w:rFonts w:cs="Times New Roman"/>
          <w:lang w:val="pl-PL"/>
        </w:rPr>
        <w:t>Osobom mieszkającym w lokalach mieszkalnych, do których przysługuje im spółdzielcze prawo do lokalu mieszkalnego,</w:t>
      </w:r>
    </w:p>
    <w:p w14:paraId="4D2542E1" w14:textId="77777777" w:rsidR="00A3138B" w:rsidRPr="00AF6C3D" w:rsidRDefault="00A3138B" w:rsidP="00B120B6">
      <w:pPr>
        <w:pStyle w:val="Standard"/>
        <w:numPr>
          <w:ilvl w:val="1"/>
          <w:numId w:val="1"/>
        </w:numPr>
        <w:tabs>
          <w:tab w:val="clear" w:pos="786"/>
          <w:tab w:val="num" w:pos="1080"/>
        </w:tabs>
        <w:spacing w:after="240"/>
        <w:ind w:left="1080"/>
        <w:contextualSpacing/>
        <w:jc w:val="both"/>
        <w:rPr>
          <w:rFonts w:cs="Times New Roman"/>
          <w:lang w:val="pl-PL"/>
        </w:rPr>
      </w:pPr>
      <w:r w:rsidRPr="00AF6C3D">
        <w:rPr>
          <w:rFonts w:cs="Times New Roman"/>
          <w:lang w:val="pl-PL"/>
        </w:rPr>
        <w:t>Osobom mieszkającym w lokalach mieszkalnych znajdujących się w budynkach stanowiących ich własność i właścicielom samodzielnych lokali mieszkalnych,</w:t>
      </w:r>
    </w:p>
    <w:p w14:paraId="2983898E" w14:textId="77777777" w:rsidR="00A3138B" w:rsidRPr="00AF6C3D" w:rsidRDefault="00A3138B" w:rsidP="00B120B6">
      <w:pPr>
        <w:pStyle w:val="Standard"/>
        <w:numPr>
          <w:ilvl w:val="1"/>
          <w:numId w:val="1"/>
        </w:numPr>
        <w:tabs>
          <w:tab w:val="clear" w:pos="786"/>
          <w:tab w:val="num" w:pos="1080"/>
        </w:tabs>
        <w:spacing w:after="240"/>
        <w:ind w:left="1080"/>
        <w:contextualSpacing/>
        <w:jc w:val="both"/>
        <w:rPr>
          <w:rFonts w:cs="Times New Roman"/>
          <w:lang w:val="pl-PL"/>
        </w:rPr>
      </w:pPr>
      <w:r w:rsidRPr="00AF6C3D">
        <w:rPr>
          <w:rFonts w:cs="Times New Roman"/>
          <w:lang w:val="pl-PL"/>
        </w:rPr>
        <w:t>Innym osobom mającym tytuł prawny do zajmowanego lokalu i ponoszącym wydatki związane z jego zajmowaniem,</w:t>
      </w:r>
    </w:p>
    <w:p w14:paraId="3640E1EE" w14:textId="6BAD977D" w:rsidR="00A3138B" w:rsidRPr="00AF6C3D" w:rsidRDefault="00894A2A" w:rsidP="00B120B6">
      <w:pPr>
        <w:pStyle w:val="Standard"/>
        <w:numPr>
          <w:ilvl w:val="1"/>
          <w:numId w:val="1"/>
        </w:numPr>
        <w:tabs>
          <w:tab w:val="clear" w:pos="786"/>
          <w:tab w:val="num" w:pos="1080"/>
        </w:tabs>
        <w:spacing w:after="240"/>
        <w:ind w:left="1080"/>
        <w:contextualSpacing/>
        <w:jc w:val="both"/>
        <w:rPr>
          <w:rFonts w:cs="Times New Roman"/>
          <w:lang w:val="pl-PL"/>
        </w:rPr>
      </w:pPr>
      <w:r>
        <w:rPr>
          <w:rFonts w:cs="Times New Roman"/>
          <w:lang w:val="pl-PL"/>
        </w:rPr>
        <w:t>Osobom zajmującym lokal</w:t>
      </w:r>
      <w:r w:rsidR="00A3138B" w:rsidRPr="00AF6C3D">
        <w:rPr>
          <w:rFonts w:cs="Times New Roman"/>
          <w:lang w:val="pl-PL"/>
        </w:rPr>
        <w:t xml:space="preserve"> mieszkaln</w:t>
      </w:r>
      <w:r>
        <w:rPr>
          <w:rFonts w:cs="Times New Roman"/>
          <w:lang w:val="pl-PL"/>
        </w:rPr>
        <w:t>y bez tytułu</w:t>
      </w:r>
      <w:r w:rsidR="003439F4" w:rsidRPr="00AF6C3D">
        <w:rPr>
          <w:rFonts w:cs="Times New Roman"/>
          <w:lang w:val="pl-PL"/>
        </w:rPr>
        <w:t xml:space="preserve"> prawnego, oczekującym na </w:t>
      </w:r>
      <w:r w:rsidR="00A3138B" w:rsidRPr="00AF6C3D">
        <w:rPr>
          <w:rFonts w:cs="Times New Roman"/>
          <w:lang w:val="pl-PL"/>
        </w:rPr>
        <w:t>przysługujący im lokal zamienny albo najem socjalny lokalu.</w:t>
      </w:r>
    </w:p>
    <w:p w14:paraId="72283D07" w14:textId="77777777" w:rsidR="00A3138B" w:rsidRPr="00AF6C3D" w:rsidRDefault="00A3138B" w:rsidP="00A3138B">
      <w:pPr>
        <w:pStyle w:val="Standard"/>
        <w:spacing w:after="240"/>
        <w:contextualSpacing/>
        <w:jc w:val="both"/>
        <w:rPr>
          <w:rFonts w:cs="Times New Roman"/>
          <w:lang w:val="pl-PL"/>
        </w:rPr>
      </w:pPr>
      <w:r w:rsidRPr="00AF6C3D">
        <w:rPr>
          <w:rFonts w:cs="Times New Roman"/>
          <w:lang w:val="pl-PL"/>
        </w:rPr>
        <w:t>Dodatek mieszkaniowy przysługuje na podstawie tylko jednego z tytułów wymienionych wyżej.</w:t>
      </w:r>
    </w:p>
    <w:p w14:paraId="0CBA2005" w14:textId="77777777" w:rsidR="00A3138B" w:rsidRPr="00AF6C3D" w:rsidRDefault="00A3138B" w:rsidP="00A3138B">
      <w:pPr>
        <w:pStyle w:val="Standard"/>
        <w:spacing w:after="240"/>
        <w:ind w:left="1080"/>
        <w:contextualSpacing/>
        <w:jc w:val="both"/>
        <w:rPr>
          <w:rFonts w:cs="Times New Roman"/>
          <w:lang w:val="pl-PL"/>
        </w:rPr>
      </w:pPr>
    </w:p>
    <w:p w14:paraId="5B6B17A3" w14:textId="77777777" w:rsidR="00A3138B" w:rsidRPr="00AF6C3D" w:rsidRDefault="00A3138B" w:rsidP="00A3138B">
      <w:pPr>
        <w:pStyle w:val="Standard"/>
        <w:contextualSpacing/>
        <w:jc w:val="both"/>
        <w:rPr>
          <w:rFonts w:cs="Times New Roman"/>
          <w:lang w:val="pl-PL"/>
        </w:rPr>
      </w:pPr>
      <w:r w:rsidRPr="00AF6C3D">
        <w:rPr>
          <w:rFonts w:cs="Times New Roman"/>
          <w:lang w:val="pl-PL"/>
        </w:rPr>
        <w:t>Aby otrzymać dodatek mieszkaniowy należy spełnić następujące warunki:</w:t>
      </w:r>
    </w:p>
    <w:p w14:paraId="2A092DDD" w14:textId="77777777" w:rsidR="00FD3F20" w:rsidRPr="00AF6C3D" w:rsidRDefault="00A3138B" w:rsidP="00B120B6">
      <w:pPr>
        <w:pStyle w:val="Standard"/>
        <w:numPr>
          <w:ilvl w:val="1"/>
          <w:numId w:val="39"/>
        </w:numPr>
        <w:spacing w:after="240"/>
        <w:contextualSpacing/>
        <w:jc w:val="both"/>
        <w:rPr>
          <w:rFonts w:cs="Times New Roman"/>
          <w:lang w:val="pl-PL"/>
        </w:rPr>
      </w:pPr>
      <w:r w:rsidRPr="00AF6C3D">
        <w:rPr>
          <w:rFonts w:cs="Times New Roman"/>
          <w:lang w:val="pl-PL"/>
        </w:rPr>
        <w:t>posiadać tytuł prawny do zajmowanego lokalu mieszkalnego;</w:t>
      </w:r>
    </w:p>
    <w:p w14:paraId="70725FD3" w14:textId="3D314B6E" w:rsidR="00A3138B" w:rsidRPr="00AF6C3D" w:rsidRDefault="00A3138B" w:rsidP="00B120B6">
      <w:pPr>
        <w:pStyle w:val="Standard"/>
        <w:numPr>
          <w:ilvl w:val="1"/>
          <w:numId w:val="39"/>
        </w:numPr>
        <w:spacing w:after="240"/>
        <w:contextualSpacing/>
        <w:jc w:val="both"/>
        <w:rPr>
          <w:rFonts w:cs="Times New Roman"/>
          <w:lang w:val="pl-PL"/>
        </w:rPr>
      </w:pPr>
      <w:r w:rsidRPr="00AF6C3D">
        <w:rPr>
          <w:rFonts w:cs="Times New Roman"/>
          <w:lang w:val="pl-PL"/>
        </w:rPr>
        <w:t>nie przekroczyć dopuszczalnej przez ustawę powierzchni użytkowej lokalu;</w:t>
      </w:r>
    </w:p>
    <w:p w14:paraId="6ED30754" w14:textId="77777777" w:rsidR="00A3138B" w:rsidRPr="00AF6C3D" w:rsidRDefault="00A3138B" w:rsidP="00B120B6">
      <w:pPr>
        <w:pStyle w:val="Standard"/>
        <w:numPr>
          <w:ilvl w:val="1"/>
          <w:numId w:val="39"/>
        </w:numPr>
        <w:spacing w:after="240"/>
        <w:contextualSpacing/>
        <w:jc w:val="both"/>
        <w:rPr>
          <w:rFonts w:cs="Times New Roman"/>
          <w:lang w:val="pl-PL"/>
        </w:rPr>
      </w:pPr>
      <w:r w:rsidRPr="00AF6C3D">
        <w:rPr>
          <w:rFonts w:cs="Times New Roman"/>
          <w:lang w:val="pl-PL"/>
        </w:rPr>
        <w:t>nie przekroczyć kryterium dochodowego.</w:t>
      </w:r>
    </w:p>
    <w:p w14:paraId="00FBB2D2" w14:textId="77777777" w:rsidR="00FD3F20" w:rsidRPr="00AF6C3D" w:rsidRDefault="00FD3F20" w:rsidP="00A3138B">
      <w:pPr>
        <w:pStyle w:val="Standard"/>
        <w:ind w:firstLine="708"/>
        <w:jc w:val="both"/>
        <w:rPr>
          <w:rFonts w:cs="Times New Roman"/>
          <w:lang w:val="pl-PL"/>
        </w:rPr>
      </w:pPr>
    </w:p>
    <w:p w14:paraId="4911DBE6" w14:textId="77777777" w:rsidR="00A3138B" w:rsidRPr="00AF6C3D" w:rsidRDefault="00A3138B" w:rsidP="00A3138B">
      <w:pPr>
        <w:pStyle w:val="Standard"/>
        <w:ind w:firstLine="708"/>
        <w:jc w:val="both"/>
        <w:rPr>
          <w:rFonts w:cs="Times New Roman"/>
          <w:lang w:val="pl-PL"/>
        </w:rPr>
      </w:pPr>
      <w:r w:rsidRPr="00AF6C3D">
        <w:rPr>
          <w:rFonts w:cs="Times New Roman"/>
          <w:lang w:val="pl-PL"/>
        </w:rPr>
        <w:t>Wysokość dodatku mieszkaniowego stanowi   różnicę między wydatkami   przypadającymi na normatywną powierzchnię użytkową zajmowanego lokalu, a kwotą stanowiącą wydatki poniesione przez osobę otrzymującą dodatek w wysokości :</w:t>
      </w:r>
    </w:p>
    <w:p w14:paraId="4D2DF167" w14:textId="77777777" w:rsidR="00A3138B" w:rsidRPr="00AF6C3D" w:rsidRDefault="00A3138B" w:rsidP="00A3138B">
      <w:pPr>
        <w:pStyle w:val="Standard"/>
        <w:jc w:val="both"/>
        <w:rPr>
          <w:rFonts w:cs="Times New Roman"/>
          <w:lang w:val="pl-PL"/>
        </w:rPr>
      </w:pPr>
    </w:p>
    <w:p w14:paraId="7692D701" w14:textId="77777777" w:rsidR="00A3138B" w:rsidRPr="00AF6C3D" w:rsidRDefault="00A3138B" w:rsidP="00B120B6">
      <w:pPr>
        <w:pStyle w:val="Standard"/>
        <w:numPr>
          <w:ilvl w:val="1"/>
          <w:numId w:val="24"/>
        </w:numPr>
        <w:jc w:val="both"/>
        <w:rPr>
          <w:rFonts w:cs="Times New Roman"/>
          <w:lang w:val="pl-PL"/>
        </w:rPr>
      </w:pPr>
      <w:r w:rsidRPr="00AF6C3D">
        <w:rPr>
          <w:rFonts w:cs="Times New Roman"/>
          <w:lang w:val="pl-PL"/>
        </w:rPr>
        <w:t xml:space="preserve">  15% dochodów w gospodarstwie 1 osobowym,</w:t>
      </w:r>
    </w:p>
    <w:p w14:paraId="7A4F325A" w14:textId="77777777" w:rsidR="00A3138B" w:rsidRPr="00AF6C3D" w:rsidRDefault="00A3138B" w:rsidP="00B120B6">
      <w:pPr>
        <w:pStyle w:val="Standard"/>
        <w:numPr>
          <w:ilvl w:val="1"/>
          <w:numId w:val="24"/>
        </w:numPr>
        <w:jc w:val="both"/>
        <w:rPr>
          <w:rFonts w:cs="Times New Roman"/>
          <w:lang w:val="pl-PL"/>
        </w:rPr>
      </w:pPr>
      <w:r w:rsidRPr="00AF6C3D">
        <w:rPr>
          <w:rFonts w:cs="Times New Roman"/>
          <w:lang w:val="pl-PL"/>
        </w:rPr>
        <w:t xml:space="preserve">  12% dochodów w gospodarstwie 2 – 4 osobowym,</w:t>
      </w:r>
    </w:p>
    <w:p w14:paraId="4B4BA39A" w14:textId="77777777" w:rsidR="00A3138B" w:rsidRPr="00AF6C3D" w:rsidRDefault="00A3138B" w:rsidP="00B120B6">
      <w:pPr>
        <w:pStyle w:val="Standard"/>
        <w:numPr>
          <w:ilvl w:val="1"/>
          <w:numId w:val="24"/>
        </w:numPr>
        <w:jc w:val="both"/>
        <w:rPr>
          <w:rFonts w:cs="Times New Roman"/>
          <w:lang w:val="pl-PL"/>
        </w:rPr>
      </w:pPr>
      <w:r w:rsidRPr="00AF6C3D">
        <w:rPr>
          <w:rFonts w:cs="Times New Roman"/>
          <w:lang w:val="pl-PL"/>
        </w:rPr>
        <w:t xml:space="preserve">  10% dochodów w gospodarstwie 5 osobowym i większym.</w:t>
      </w:r>
    </w:p>
    <w:p w14:paraId="2FD01CFE" w14:textId="77777777" w:rsidR="00A3138B" w:rsidRPr="00AF6C3D" w:rsidRDefault="00A3138B" w:rsidP="00A3138B">
      <w:pPr>
        <w:pStyle w:val="Standard"/>
        <w:ind w:left="1127"/>
        <w:jc w:val="both"/>
        <w:rPr>
          <w:rFonts w:cs="Times New Roman"/>
          <w:lang w:val="pl-PL"/>
        </w:rPr>
      </w:pPr>
    </w:p>
    <w:p w14:paraId="5DF51224" w14:textId="77777777" w:rsidR="00A3138B" w:rsidRPr="00AF6C3D" w:rsidRDefault="00A3138B" w:rsidP="00A3138B">
      <w:pPr>
        <w:pStyle w:val="Standard"/>
        <w:ind w:firstLine="708"/>
        <w:jc w:val="both"/>
        <w:rPr>
          <w:rFonts w:cs="Times New Roman"/>
          <w:lang w:val="pl-PL"/>
        </w:rPr>
      </w:pPr>
      <w:r w:rsidRPr="00AF6C3D">
        <w:rPr>
          <w:rFonts w:cs="Times New Roman"/>
          <w:lang w:val="pl-PL"/>
        </w:rPr>
        <w:t>Wszelkie   zmiany   występujące   w   czasie   obowiązywania decyzji   nie   mają   wpływu na wysokość już przyznanego dodatku,   oprócz zmiany miejsca zamieszkania   głównego najemcy lub zgonu głównego najemcy.</w:t>
      </w:r>
    </w:p>
    <w:p w14:paraId="1DC5CF10" w14:textId="77777777" w:rsidR="00A3138B" w:rsidRPr="00AF6C3D" w:rsidRDefault="00A3138B" w:rsidP="00A3138B">
      <w:pPr>
        <w:pStyle w:val="Standard"/>
        <w:jc w:val="both"/>
        <w:rPr>
          <w:rFonts w:cs="Times New Roman"/>
          <w:lang w:val="pl-PL"/>
        </w:rPr>
      </w:pPr>
      <w:r w:rsidRPr="00AF6C3D">
        <w:rPr>
          <w:rFonts w:cs="Times New Roman"/>
          <w:lang w:val="pl-PL"/>
        </w:rPr>
        <w:t xml:space="preserve">                 Za   dochód   uważa     się wszelkie    przychody po odliczeniu kosztów   ich uzyskania oraz po odliczeniu składek na ubezpieczenie emerytalne, rentowe i chorobowe.</w:t>
      </w:r>
    </w:p>
    <w:p w14:paraId="48A56670" w14:textId="77777777" w:rsidR="00A3138B" w:rsidRPr="00AF6C3D" w:rsidRDefault="00A3138B" w:rsidP="00A3138B">
      <w:pPr>
        <w:pStyle w:val="Standard"/>
        <w:jc w:val="both"/>
        <w:rPr>
          <w:rFonts w:cs="Times New Roman"/>
          <w:lang w:val="pl-PL"/>
        </w:rPr>
      </w:pPr>
      <w:r w:rsidRPr="00AF6C3D">
        <w:rPr>
          <w:rFonts w:cs="Times New Roman"/>
          <w:lang w:val="pl-PL"/>
        </w:rPr>
        <w:t>Kryterium dochodowe wynosi – średni miesięczny dochód na 1 członka gosp. domowego w okresie 3 miesięcy  poprzedzających datę złożenia wniosku nie przekraczający 100% najniższej emerytury w gospodarstwie wieloosobowym i 150% najniższej emerytury w gospodarstwie 1 osobowym.</w:t>
      </w:r>
    </w:p>
    <w:p w14:paraId="0C57B76C" w14:textId="77777777" w:rsidR="00A3138B" w:rsidRPr="00AF6C3D" w:rsidRDefault="00A3138B" w:rsidP="00A3138B">
      <w:pPr>
        <w:pStyle w:val="Standard"/>
        <w:jc w:val="both"/>
        <w:rPr>
          <w:rFonts w:cs="Times New Roman"/>
          <w:lang w:val="pl-PL"/>
        </w:rPr>
      </w:pPr>
      <w:r w:rsidRPr="00AF6C3D">
        <w:rPr>
          <w:rFonts w:cs="Times New Roman"/>
          <w:lang w:val="pl-PL"/>
        </w:rPr>
        <w:t>Dodatek mieszkaniowy wypłaca się zarządcy budynku lub osobie uprawnionej do pobierania należności za lokal mieszkalny, zaś ryczałt na zakup opału z tytułu braku w lokalu centralnego ogrzewania, centralnie ciepłej wody oraz gazu przewodowego do rąk wnioskodawcy.</w:t>
      </w:r>
    </w:p>
    <w:p w14:paraId="1C0CA4E6" w14:textId="1978D7FE" w:rsidR="00BA43DF" w:rsidRPr="00AF6C3D" w:rsidRDefault="00BA43DF" w:rsidP="00A3138B">
      <w:pPr>
        <w:pStyle w:val="Standard"/>
        <w:contextualSpacing/>
        <w:jc w:val="both"/>
        <w:rPr>
          <w:rFonts w:cs="Times New Roman"/>
          <w:b/>
          <w:kern w:val="1"/>
          <w:lang w:val="pl-PL" w:eastAsia="fa-IR"/>
        </w:rPr>
      </w:pPr>
    </w:p>
    <w:p w14:paraId="2C1ED8A8" w14:textId="1205D4CF" w:rsidR="00C63A65" w:rsidRPr="00AF6C3D" w:rsidRDefault="00C63A65" w:rsidP="00D372A3">
      <w:pPr>
        <w:pStyle w:val="Standard"/>
        <w:contextualSpacing/>
        <w:jc w:val="both"/>
        <w:rPr>
          <w:rFonts w:cs="Times New Roman"/>
          <w:lang w:val="pl-PL"/>
        </w:rPr>
      </w:pPr>
      <w:r w:rsidRPr="00AF6C3D">
        <w:rPr>
          <w:rFonts w:cs="Times New Roman"/>
          <w:b/>
          <w:kern w:val="1"/>
          <w:lang w:val="pl-PL" w:eastAsia="fa-IR"/>
        </w:rPr>
        <w:t>Tabela Nr 4</w:t>
      </w:r>
      <w:r w:rsidR="000E33DB" w:rsidRPr="00AF6C3D">
        <w:rPr>
          <w:rFonts w:cs="Times New Roman"/>
          <w:b/>
          <w:kern w:val="1"/>
          <w:lang w:val="pl-PL" w:eastAsia="fa-IR"/>
        </w:rPr>
        <w:t>6</w:t>
      </w:r>
      <w:r w:rsidRPr="00AF6C3D">
        <w:rPr>
          <w:rFonts w:cs="Times New Roman"/>
          <w:b/>
          <w:kern w:val="1"/>
          <w:lang w:val="pl-PL" w:eastAsia="fa-IR"/>
        </w:rPr>
        <w:t>. Zestawienie p</w:t>
      </w:r>
      <w:r w:rsidRPr="00AF6C3D">
        <w:rPr>
          <w:rFonts w:cs="Times New Roman"/>
          <w:b/>
          <w:lang w:val="pl-PL"/>
        </w:rPr>
        <w:t>rzyznania dodatków mie</w:t>
      </w:r>
      <w:r w:rsidR="00310CEA" w:rsidRPr="00AF6C3D">
        <w:rPr>
          <w:rFonts w:cs="Times New Roman"/>
          <w:b/>
          <w:lang w:val="pl-PL"/>
        </w:rPr>
        <w:t>szkaniowych w latach 201</w:t>
      </w:r>
      <w:r w:rsidR="00765514" w:rsidRPr="00AF6C3D">
        <w:rPr>
          <w:rFonts w:cs="Times New Roman"/>
          <w:b/>
          <w:lang w:val="pl-PL"/>
        </w:rPr>
        <w:t>6</w:t>
      </w:r>
      <w:r w:rsidR="00310CEA" w:rsidRPr="00AF6C3D">
        <w:rPr>
          <w:rFonts w:cs="Times New Roman"/>
          <w:b/>
          <w:lang w:val="pl-PL"/>
        </w:rPr>
        <w:t xml:space="preserve"> -201</w:t>
      </w:r>
      <w:r w:rsidR="00AB6DB3" w:rsidRPr="00AF6C3D">
        <w:rPr>
          <w:rFonts w:cs="Times New Roman"/>
          <w:b/>
          <w:lang w:val="pl-PL"/>
        </w:rPr>
        <w:t>9</w:t>
      </w:r>
      <w:r w:rsidR="00310CEA" w:rsidRPr="00AF6C3D">
        <w:rPr>
          <w:rFonts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473"/>
        <w:gridCol w:w="1762"/>
        <w:gridCol w:w="1754"/>
        <w:gridCol w:w="1758"/>
        <w:gridCol w:w="1717"/>
      </w:tblGrid>
      <w:tr w:rsidR="00AF6C3D" w:rsidRPr="00AF6C3D" w14:paraId="76A0BEA7" w14:textId="77777777" w:rsidTr="00D372A3">
        <w:tc>
          <w:tcPr>
            <w:tcW w:w="604" w:type="pct"/>
            <w:tcBorders>
              <w:top w:val="single" w:sz="4" w:space="0" w:color="auto"/>
              <w:left w:val="single" w:sz="4" w:space="0" w:color="auto"/>
              <w:bottom w:val="single" w:sz="4" w:space="0" w:color="auto"/>
              <w:right w:val="single" w:sz="4" w:space="0" w:color="auto"/>
            </w:tcBorders>
            <w:vAlign w:val="center"/>
          </w:tcPr>
          <w:p w14:paraId="366A7B59" w14:textId="77777777" w:rsidR="00DA2BEC" w:rsidRPr="00AF6C3D" w:rsidRDefault="00DA2BEC" w:rsidP="00DA2BEC">
            <w:pPr>
              <w:jc w:val="center"/>
              <w:rPr>
                <w:b/>
              </w:rPr>
            </w:pPr>
            <w:r w:rsidRPr="00AF6C3D">
              <w:rPr>
                <w:b/>
              </w:rPr>
              <w:t>Rok</w:t>
            </w:r>
          </w:p>
        </w:tc>
        <w:tc>
          <w:tcPr>
            <w:tcW w:w="765" w:type="pct"/>
            <w:tcBorders>
              <w:top w:val="single" w:sz="4" w:space="0" w:color="auto"/>
              <w:left w:val="single" w:sz="4" w:space="0" w:color="auto"/>
              <w:bottom w:val="single" w:sz="4" w:space="0" w:color="auto"/>
              <w:right w:val="single" w:sz="4" w:space="0" w:color="auto"/>
            </w:tcBorders>
            <w:vAlign w:val="center"/>
          </w:tcPr>
          <w:p w14:paraId="2E0AE8C3" w14:textId="77777777" w:rsidR="00DA2BEC" w:rsidRPr="00AF6C3D" w:rsidRDefault="00DA2BEC" w:rsidP="00DA2BEC">
            <w:pPr>
              <w:jc w:val="center"/>
              <w:rPr>
                <w:b/>
              </w:rPr>
            </w:pPr>
            <w:r w:rsidRPr="00AF6C3D">
              <w:rPr>
                <w:b/>
              </w:rPr>
              <w:t>Ilość wniosków</w:t>
            </w:r>
          </w:p>
        </w:tc>
        <w:tc>
          <w:tcPr>
            <w:tcW w:w="915" w:type="pct"/>
            <w:tcBorders>
              <w:top w:val="single" w:sz="4" w:space="0" w:color="auto"/>
              <w:left w:val="single" w:sz="4" w:space="0" w:color="auto"/>
              <w:bottom w:val="single" w:sz="4" w:space="0" w:color="auto"/>
              <w:right w:val="single" w:sz="4" w:space="0" w:color="auto"/>
            </w:tcBorders>
            <w:vAlign w:val="center"/>
          </w:tcPr>
          <w:p w14:paraId="73905C1A" w14:textId="77777777" w:rsidR="00DA2BEC" w:rsidRPr="00AF6C3D" w:rsidRDefault="00DA2BEC" w:rsidP="00DA2BEC">
            <w:pPr>
              <w:jc w:val="center"/>
              <w:rPr>
                <w:b/>
              </w:rPr>
            </w:pPr>
            <w:r w:rsidRPr="00AF6C3D">
              <w:rPr>
                <w:b/>
              </w:rPr>
              <w:t>Ilość decyzji pozytywnych</w:t>
            </w:r>
          </w:p>
        </w:tc>
        <w:tc>
          <w:tcPr>
            <w:tcW w:w="911" w:type="pct"/>
            <w:tcBorders>
              <w:top w:val="single" w:sz="4" w:space="0" w:color="auto"/>
              <w:left w:val="single" w:sz="4" w:space="0" w:color="auto"/>
              <w:bottom w:val="single" w:sz="4" w:space="0" w:color="auto"/>
              <w:right w:val="single" w:sz="4" w:space="0" w:color="auto"/>
            </w:tcBorders>
            <w:vAlign w:val="center"/>
          </w:tcPr>
          <w:p w14:paraId="042A346E" w14:textId="77777777" w:rsidR="00DA2BEC" w:rsidRPr="00AF6C3D" w:rsidRDefault="00DA2BEC" w:rsidP="00DA2BEC">
            <w:pPr>
              <w:jc w:val="center"/>
              <w:rPr>
                <w:b/>
              </w:rPr>
            </w:pPr>
            <w:r w:rsidRPr="00AF6C3D">
              <w:rPr>
                <w:b/>
              </w:rPr>
              <w:t>Ilość przyznanych dodatków</w:t>
            </w:r>
          </w:p>
        </w:tc>
        <w:tc>
          <w:tcPr>
            <w:tcW w:w="913" w:type="pct"/>
            <w:tcBorders>
              <w:top w:val="single" w:sz="4" w:space="0" w:color="auto"/>
              <w:left w:val="single" w:sz="4" w:space="0" w:color="auto"/>
              <w:bottom w:val="single" w:sz="4" w:space="0" w:color="auto"/>
              <w:right w:val="single" w:sz="4" w:space="0" w:color="auto"/>
            </w:tcBorders>
            <w:vAlign w:val="center"/>
          </w:tcPr>
          <w:p w14:paraId="622A117D" w14:textId="77777777" w:rsidR="00DA2BEC" w:rsidRPr="00AF6C3D" w:rsidRDefault="00DA2BEC" w:rsidP="00DA2BEC">
            <w:pPr>
              <w:jc w:val="center"/>
              <w:rPr>
                <w:b/>
              </w:rPr>
            </w:pPr>
            <w:r w:rsidRPr="00AF6C3D">
              <w:rPr>
                <w:b/>
              </w:rPr>
              <w:t>Kwota przyznanych dodatków</w:t>
            </w:r>
          </w:p>
        </w:tc>
        <w:tc>
          <w:tcPr>
            <w:tcW w:w="892" w:type="pct"/>
            <w:tcBorders>
              <w:top w:val="single" w:sz="4" w:space="0" w:color="auto"/>
              <w:left w:val="single" w:sz="4" w:space="0" w:color="auto"/>
              <w:bottom w:val="single" w:sz="4" w:space="0" w:color="auto"/>
              <w:right w:val="single" w:sz="4" w:space="0" w:color="auto"/>
            </w:tcBorders>
            <w:vAlign w:val="center"/>
          </w:tcPr>
          <w:p w14:paraId="02EDC4BA" w14:textId="77777777" w:rsidR="00DA2BEC" w:rsidRPr="00AF6C3D" w:rsidRDefault="00DA2BEC" w:rsidP="00DA2BEC">
            <w:pPr>
              <w:jc w:val="center"/>
              <w:rPr>
                <w:b/>
              </w:rPr>
            </w:pPr>
            <w:r w:rsidRPr="00AF6C3D">
              <w:rPr>
                <w:b/>
              </w:rPr>
              <w:t xml:space="preserve">Średni dodatek </w:t>
            </w:r>
          </w:p>
        </w:tc>
      </w:tr>
      <w:tr w:rsidR="00AF6C3D" w:rsidRPr="00AF6C3D" w14:paraId="517675CC" w14:textId="77777777" w:rsidTr="001433E0">
        <w:tc>
          <w:tcPr>
            <w:tcW w:w="604" w:type="pct"/>
            <w:tcBorders>
              <w:top w:val="single" w:sz="4" w:space="0" w:color="auto"/>
              <w:left w:val="single" w:sz="4" w:space="0" w:color="auto"/>
              <w:bottom w:val="single" w:sz="4" w:space="0" w:color="auto"/>
              <w:right w:val="single" w:sz="4" w:space="0" w:color="auto"/>
            </w:tcBorders>
            <w:vAlign w:val="center"/>
          </w:tcPr>
          <w:p w14:paraId="67E22EEE" w14:textId="77777777" w:rsidR="00635FE3" w:rsidRPr="00AF6C3D" w:rsidRDefault="00635FE3" w:rsidP="001433E0">
            <w:pPr>
              <w:jc w:val="center"/>
            </w:pPr>
            <w:r w:rsidRPr="00AF6C3D">
              <w:t>2016</w:t>
            </w:r>
          </w:p>
        </w:tc>
        <w:tc>
          <w:tcPr>
            <w:tcW w:w="765" w:type="pct"/>
            <w:tcBorders>
              <w:top w:val="single" w:sz="4" w:space="0" w:color="auto"/>
              <w:left w:val="single" w:sz="4" w:space="0" w:color="auto"/>
              <w:bottom w:val="single" w:sz="4" w:space="0" w:color="auto"/>
              <w:right w:val="single" w:sz="4" w:space="0" w:color="auto"/>
            </w:tcBorders>
            <w:vAlign w:val="center"/>
          </w:tcPr>
          <w:p w14:paraId="6B2F43AA" w14:textId="77777777" w:rsidR="00635FE3" w:rsidRPr="00AF6C3D" w:rsidRDefault="00635FE3" w:rsidP="001433E0">
            <w:pPr>
              <w:pStyle w:val="Standard"/>
              <w:jc w:val="center"/>
              <w:rPr>
                <w:rFonts w:cs="Times New Roman"/>
                <w:szCs w:val="20"/>
                <w:lang w:eastAsia="pl-PL"/>
              </w:rPr>
            </w:pPr>
            <w:r w:rsidRPr="00AF6C3D">
              <w:rPr>
                <w:rFonts w:cs="Times New Roman"/>
                <w:szCs w:val="20"/>
                <w:lang w:eastAsia="pl-PL"/>
              </w:rPr>
              <w:t>3 157</w:t>
            </w:r>
          </w:p>
        </w:tc>
        <w:tc>
          <w:tcPr>
            <w:tcW w:w="915" w:type="pct"/>
            <w:tcBorders>
              <w:top w:val="single" w:sz="4" w:space="0" w:color="auto"/>
              <w:left w:val="single" w:sz="4" w:space="0" w:color="auto"/>
              <w:bottom w:val="single" w:sz="4" w:space="0" w:color="auto"/>
              <w:right w:val="single" w:sz="4" w:space="0" w:color="auto"/>
            </w:tcBorders>
            <w:vAlign w:val="center"/>
          </w:tcPr>
          <w:p w14:paraId="0F43BD7B" w14:textId="77777777" w:rsidR="00635FE3" w:rsidRPr="00AF6C3D" w:rsidRDefault="00635FE3" w:rsidP="001433E0">
            <w:pPr>
              <w:pStyle w:val="Standard"/>
              <w:jc w:val="center"/>
              <w:rPr>
                <w:rFonts w:cs="Times New Roman"/>
                <w:szCs w:val="20"/>
                <w:lang w:eastAsia="pl-PL"/>
              </w:rPr>
            </w:pPr>
            <w:r w:rsidRPr="00AF6C3D">
              <w:rPr>
                <w:rFonts w:cs="Times New Roman"/>
                <w:szCs w:val="20"/>
                <w:lang w:eastAsia="pl-PL"/>
              </w:rPr>
              <w:t>3 013</w:t>
            </w:r>
          </w:p>
        </w:tc>
        <w:tc>
          <w:tcPr>
            <w:tcW w:w="911" w:type="pct"/>
            <w:tcBorders>
              <w:top w:val="single" w:sz="4" w:space="0" w:color="auto"/>
              <w:left w:val="single" w:sz="4" w:space="0" w:color="auto"/>
              <w:bottom w:val="single" w:sz="4" w:space="0" w:color="auto"/>
              <w:right w:val="single" w:sz="4" w:space="0" w:color="auto"/>
            </w:tcBorders>
            <w:vAlign w:val="center"/>
          </w:tcPr>
          <w:p w14:paraId="34C8E0BD" w14:textId="77777777" w:rsidR="00635FE3" w:rsidRPr="00AF6C3D" w:rsidRDefault="00635FE3" w:rsidP="001433E0">
            <w:pPr>
              <w:pStyle w:val="Standard"/>
              <w:jc w:val="center"/>
              <w:rPr>
                <w:rFonts w:cs="Times New Roman"/>
                <w:szCs w:val="20"/>
                <w:lang w:eastAsia="pl-PL"/>
              </w:rPr>
            </w:pPr>
            <w:r w:rsidRPr="00AF6C3D">
              <w:rPr>
                <w:rFonts w:cs="Times New Roman"/>
                <w:szCs w:val="20"/>
                <w:lang w:eastAsia="pl-PL"/>
              </w:rPr>
              <w:t>18 425</w:t>
            </w:r>
          </w:p>
        </w:tc>
        <w:tc>
          <w:tcPr>
            <w:tcW w:w="913" w:type="pct"/>
            <w:tcBorders>
              <w:top w:val="single" w:sz="4" w:space="0" w:color="auto"/>
              <w:left w:val="single" w:sz="4" w:space="0" w:color="auto"/>
              <w:bottom w:val="single" w:sz="4" w:space="0" w:color="auto"/>
              <w:right w:val="single" w:sz="4" w:space="0" w:color="auto"/>
            </w:tcBorders>
            <w:vAlign w:val="center"/>
          </w:tcPr>
          <w:p w14:paraId="19629053" w14:textId="77777777" w:rsidR="00635FE3" w:rsidRPr="00AF6C3D" w:rsidRDefault="00635FE3" w:rsidP="001433E0">
            <w:pPr>
              <w:pStyle w:val="Standard"/>
              <w:jc w:val="right"/>
              <w:rPr>
                <w:rFonts w:cs="Times New Roman"/>
                <w:szCs w:val="20"/>
                <w:lang w:eastAsia="pl-PL"/>
              </w:rPr>
            </w:pPr>
            <w:r w:rsidRPr="00AF6C3D">
              <w:rPr>
                <w:rFonts w:cs="Times New Roman"/>
                <w:szCs w:val="20"/>
                <w:lang w:eastAsia="pl-PL"/>
              </w:rPr>
              <w:t>4 203 425,38</w:t>
            </w:r>
          </w:p>
        </w:tc>
        <w:tc>
          <w:tcPr>
            <w:tcW w:w="892" w:type="pct"/>
            <w:tcBorders>
              <w:top w:val="single" w:sz="4" w:space="0" w:color="auto"/>
              <w:left w:val="single" w:sz="4" w:space="0" w:color="auto"/>
              <w:bottom w:val="single" w:sz="4" w:space="0" w:color="auto"/>
              <w:right w:val="single" w:sz="4" w:space="0" w:color="auto"/>
            </w:tcBorders>
            <w:vAlign w:val="center"/>
          </w:tcPr>
          <w:p w14:paraId="75477593" w14:textId="77777777" w:rsidR="00635FE3" w:rsidRPr="00AF6C3D" w:rsidRDefault="00635FE3" w:rsidP="001433E0">
            <w:pPr>
              <w:pStyle w:val="Standard"/>
              <w:jc w:val="right"/>
              <w:rPr>
                <w:rFonts w:cs="Times New Roman"/>
                <w:szCs w:val="20"/>
                <w:lang w:eastAsia="pl-PL"/>
              </w:rPr>
            </w:pPr>
            <w:r w:rsidRPr="00AF6C3D">
              <w:rPr>
                <w:rFonts w:cs="Times New Roman"/>
                <w:szCs w:val="20"/>
                <w:lang w:eastAsia="pl-PL"/>
              </w:rPr>
              <w:t>228,14</w:t>
            </w:r>
          </w:p>
        </w:tc>
      </w:tr>
      <w:tr w:rsidR="00AF6C3D" w:rsidRPr="00AF6C3D" w14:paraId="24F2AB6C" w14:textId="77777777" w:rsidTr="001433E0">
        <w:tc>
          <w:tcPr>
            <w:tcW w:w="604" w:type="pct"/>
            <w:tcBorders>
              <w:top w:val="single" w:sz="4" w:space="0" w:color="auto"/>
              <w:left w:val="single" w:sz="4" w:space="0" w:color="auto"/>
              <w:bottom w:val="single" w:sz="4" w:space="0" w:color="auto"/>
              <w:right w:val="single" w:sz="4" w:space="0" w:color="auto"/>
            </w:tcBorders>
            <w:vAlign w:val="center"/>
          </w:tcPr>
          <w:p w14:paraId="4891F471" w14:textId="77777777" w:rsidR="00AD76B1" w:rsidRPr="00AF6C3D" w:rsidRDefault="00AD76B1" w:rsidP="001433E0">
            <w:pPr>
              <w:jc w:val="center"/>
            </w:pPr>
            <w:r w:rsidRPr="00AF6C3D">
              <w:t>2017</w:t>
            </w:r>
          </w:p>
        </w:tc>
        <w:tc>
          <w:tcPr>
            <w:tcW w:w="765" w:type="pct"/>
            <w:tcBorders>
              <w:top w:val="single" w:sz="4" w:space="0" w:color="auto"/>
              <w:left w:val="single" w:sz="4" w:space="0" w:color="auto"/>
              <w:bottom w:val="single" w:sz="4" w:space="0" w:color="auto"/>
              <w:right w:val="single" w:sz="4" w:space="0" w:color="auto"/>
            </w:tcBorders>
            <w:vAlign w:val="center"/>
          </w:tcPr>
          <w:p w14:paraId="225B6B05" w14:textId="77777777" w:rsidR="00AD76B1" w:rsidRPr="00AF6C3D" w:rsidRDefault="00AD76B1" w:rsidP="001433E0">
            <w:pPr>
              <w:pStyle w:val="Standard"/>
              <w:jc w:val="center"/>
              <w:rPr>
                <w:rFonts w:cs="Times New Roman"/>
                <w:szCs w:val="20"/>
                <w:lang w:eastAsia="pl-PL"/>
              </w:rPr>
            </w:pPr>
            <w:r w:rsidRPr="00AF6C3D">
              <w:rPr>
                <w:rFonts w:cs="Times New Roman"/>
                <w:szCs w:val="20"/>
                <w:lang w:eastAsia="pl-PL"/>
              </w:rPr>
              <w:t>2960</w:t>
            </w:r>
          </w:p>
        </w:tc>
        <w:tc>
          <w:tcPr>
            <w:tcW w:w="915" w:type="pct"/>
            <w:tcBorders>
              <w:top w:val="single" w:sz="4" w:space="0" w:color="auto"/>
              <w:left w:val="single" w:sz="4" w:space="0" w:color="auto"/>
              <w:bottom w:val="single" w:sz="4" w:space="0" w:color="auto"/>
              <w:right w:val="single" w:sz="4" w:space="0" w:color="auto"/>
            </w:tcBorders>
            <w:vAlign w:val="center"/>
          </w:tcPr>
          <w:p w14:paraId="28255BBC" w14:textId="77777777" w:rsidR="00AD76B1" w:rsidRPr="00AF6C3D" w:rsidRDefault="00AD76B1" w:rsidP="001433E0">
            <w:pPr>
              <w:pStyle w:val="Standard"/>
              <w:jc w:val="center"/>
              <w:rPr>
                <w:rFonts w:cs="Times New Roman"/>
                <w:szCs w:val="20"/>
                <w:lang w:eastAsia="pl-PL"/>
              </w:rPr>
            </w:pPr>
            <w:r w:rsidRPr="00AF6C3D">
              <w:rPr>
                <w:rFonts w:cs="Times New Roman"/>
                <w:szCs w:val="20"/>
                <w:lang w:eastAsia="pl-PL"/>
              </w:rPr>
              <w:t>2821</w:t>
            </w:r>
          </w:p>
        </w:tc>
        <w:tc>
          <w:tcPr>
            <w:tcW w:w="911" w:type="pct"/>
            <w:tcBorders>
              <w:top w:val="single" w:sz="4" w:space="0" w:color="auto"/>
              <w:left w:val="single" w:sz="4" w:space="0" w:color="auto"/>
              <w:bottom w:val="single" w:sz="4" w:space="0" w:color="auto"/>
              <w:right w:val="single" w:sz="4" w:space="0" w:color="auto"/>
            </w:tcBorders>
            <w:vAlign w:val="center"/>
          </w:tcPr>
          <w:p w14:paraId="3C3D08A0" w14:textId="77777777" w:rsidR="00AD76B1" w:rsidRPr="00AF6C3D" w:rsidRDefault="00AD76B1" w:rsidP="001433E0">
            <w:pPr>
              <w:pStyle w:val="Standard"/>
              <w:jc w:val="center"/>
              <w:rPr>
                <w:rFonts w:cs="Times New Roman"/>
                <w:szCs w:val="20"/>
                <w:lang w:eastAsia="pl-PL"/>
              </w:rPr>
            </w:pPr>
            <w:r w:rsidRPr="00AF6C3D">
              <w:rPr>
                <w:rFonts w:cs="Times New Roman"/>
                <w:szCs w:val="20"/>
                <w:lang w:eastAsia="pl-PL"/>
              </w:rPr>
              <w:t>17</w:t>
            </w:r>
            <w:r w:rsidR="001433E0" w:rsidRPr="00AF6C3D">
              <w:rPr>
                <w:rFonts w:cs="Times New Roman"/>
                <w:szCs w:val="20"/>
                <w:lang w:eastAsia="pl-PL"/>
              </w:rPr>
              <w:t xml:space="preserve"> </w:t>
            </w:r>
            <w:r w:rsidRPr="00AF6C3D">
              <w:rPr>
                <w:rFonts w:cs="Times New Roman"/>
                <w:szCs w:val="20"/>
                <w:lang w:eastAsia="pl-PL"/>
              </w:rPr>
              <w:t>206</w:t>
            </w:r>
          </w:p>
        </w:tc>
        <w:tc>
          <w:tcPr>
            <w:tcW w:w="913" w:type="pct"/>
            <w:tcBorders>
              <w:top w:val="single" w:sz="4" w:space="0" w:color="auto"/>
              <w:left w:val="single" w:sz="4" w:space="0" w:color="auto"/>
              <w:bottom w:val="single" w:sz="4" w:space="0" w:color="auto"/>
              <w:right w:val="single" w:sz="4" w:space="0" w:color="auto"/>
            </w:tcBorders>
            <w:vAlign w:val="center"/>
          </w:tcPr>
          <w:p w14:paraId="0C80A6FD" w14:textId="77777777" w:rsidR="00AD76B1" w:rsidRPr="00AF6C3D" w:rsidRDefault="00AD76B1" w:rsidP="001433E0">
            <w:pPr>
              <w:pStyle w:val="Standard"/>
              <w:jc w:val="right"/>
              <w:rPr>
                <w:rFonts w:cs="Times New Roman"/>
                <w:szCs w:val="20"/>
                <w:lang w:eastAsia="pl-PL"/>
              </w:rPr>
            </w:pPr>
            <w:r w:rsidRPr="00AF6C3D">
              <w:rPr>
                <w:rFonts w:cs="Times New Roman"/>
                <w:szCs w:val="20"/>
                <w:lang w:eastAsia="pl-PL"/>
              </w:rPr>
              <w:t>3</w:t>
            </w:r>
            <w:r w:rsidR="001433E0" w:rsidRPr="00AF6C3D">
              <w:rPr>
                <w:rFonts w:cs="Times New Roman"/>
                <w:szCs w:val="20"/>
                <w:lang w:eastAsia="pl-PL"/>
              </w:rPr>
              <w:t> </w:t>
            </w:r>
            <w:r w:rsidRPr="00AF6C3D">
              <w:rPr>
                <w:rFonts w:cs="Times New Roman"/>
                <w:szCs w:val="20"/>
                <w:lang w:eastAsia="pl-PL"/>
              </w:rPr>
              <w:t>869</w:t>
            </w:r>
            <w:r w:rsidR="001433E0" w:rsidRPr="00AF6C3D">
              <w:rPr>
                <w:rFonts w:cs="Times New Roman"/>
                <w:szCs w:val="20"/>
                <w:lang w:eastAsia="pl-PL"/>
              </w:rPr>
              <w:t xml:space="preserve"> </w:t>
            </w:r>
            <w:r w:rsidRPr="00AF6C3D">
              <w:rPr>
                <w:rFonts w:cs="Times New Roman"/>
                <w:szCs w:val="20"/>
                <w:lang w:eastAsia="pl-PL"/>
              </w:rPr>
              <w:t>148,99</w:t>
            </w:r>
          </w:p>
        </w:tc>
        <w:tc>
          <w:tcPr>
            <w:tcW w:w="892" w:type="pct"/>
            <w:tcBorders>
              <w:top w:val="single" w:sz="4" w:space="0" w:color="auto"/>
              <w:left w:val="single" w:sz="4" w:space="0" w:color="auto"/>
              <w:bottom w:val="single" w:sz="4" w:space="0" w:color="auto"/>
              <w:right w:val="single" w:sz="4" w:space="0" w:color="auto"/>
            </w:tcBorders>
            <w:vAlign w:val="center"/>
          </w:tcPr>
          <w:p w14:paraId="3E92E89D" w14:textId="77777777" w:rsidR="00AD76B1" w:rsidRPr="00AF6C3D" w:rsidRDefault="00AD76B1" w:rsidP="001433E0">
            <w:pPr>
              <w:pStyle w:val="Standard"/>
              <w:jc w:val="right"/>
              <w:rPr>
                <w:rFonts w:cs="Times New Roman"/>
                <w:szCs w:val="20"/>
                <w:lang w:eastAsia="pl-PL"/>
              </w:rPr>
            </w:pPr>
            <w:r w:rsidRPr="00AF6C3D">
              <w:rPr>
                <w:rFonts w:cs="Times New Roman"/>
                <w:szCs w:val="20"/>
                <w:lang w:eastAsia="pl-PL"/>
              </w:rPr>
              <w:t>224,87</w:t>
            </w:r>
          </w:p>
        </w:tc>
      </w:tr>
      <w:tr w:rsidR="00AF6C3D" w:rsidRPr="00AF6C3D" w14:paraId="0C0A1F2B" w14:textId="77777777" w:rsidTr="001433E0">
        <w:tc>
          <w:tcPr>
            <w:tcW w:w="604" w:type="pct"/>
            <w:tcBorders>
              <w:top w:val="single" w:sz="4" w:space="0" w:color="auto"/>
              <w:left w:val="single" w:sz="4" w:space="0" w:color="auto"/>
              <w:bottom w:val="single" w:sz="4" w:space="0" w:color="auto"/>
              <w:right w:val="single" w:sz="4" w:space="0" w:color="auto"/>
            </w:tcBorders>
            <w:vAlign w:val="center"/>
          </w:tcPr>
          <w:p w14:paraId="0CA726A7" w14:textId="77777777" w:rsidR="00053CEC" w:rsidRPr="00AF6C3D" w:rsidRDefault="00053CEC" w:rsidP="001433E0">
            <w:pPr>
              <w:jc w:val="center"/>
            </w:pPr>
            <w:r w:rsidRPr="00AF6C3D">
              <w:t>2018</w:t>
            </w:r>
          </w:p>
        </w:tc>
        <w:tc>
          <w:tcPr>
            <w:tcW w:w="765" w:type="pct"/>
            <w:tcBorders>
              <w:top w:val="single" w:sz="4" w:space="0" w:color="auto"/>
              <w:left w:val="single" w:sz="4" w:space="0" w:color="auto"/>
              <w:bottom w:val="single" w:sz="4" w:space="0" w:color="auto"/>
              <w:right w:val="single" w:sz="4" w:space="0" w:color="auto"/>
            </w:tcBorders>
            <w:vAlign w:val="center"/>
          </w:tcPr>
          <w:p w14:paraId="03829509" w14:textId="77777777" w:rsidR="00053CEC" w:rsidRPr="00AF6C3D" w:rsidRDefault="00053CEC" w:rsidP="001433E0">
            <w:pPr>
              <w:pStyle w:val="Standard"/>
              <w:jc w:val="center"/>
              <w:rPr>
                <w:rFonts w:cs="Times New Roman"/>
                <w:szCs w:val="20"/>
                <w:lang w:eastAsia="pl-PL"/>
              </w:rPr>
            </w:pPr>
            <w:r w:rsidRPr="00AF6C3D">
              <w:rPr>
                <w:rFonts w:cs="Times New Roman"/>
                <w:szCs w:val="20"/>
                <w:lang w:eastAsia="pl-PL"/>
              </w:rPr>
              <w:t>2 662</w:t>
            </w:r>
          </w:p>
        </w:tc>
        <w:tc>
          <w:tcPr>
            <w:tcW w:w="915" w:type="pct"/>
            <w:tcBorders>
              <w:top w:val="single" w:sz="4" w:space="0" w:color="auto"/>
              <w:left w:val="single" w:sz="4" w:space="0" w:color="auto"/>
              <w:bottom w:val="single" w:sz="4" w:space="0" w:color="auto"/>
              <w:right w:val="single" w:sz="4" w:space="0" w:color="auto"/>
            </w:tcBorders>
            <w:vAlign w:val="center"/>
          </w:tcPr>
          <w:p w14:paraId="439C2EDF" w14:textId="77777777" w:rsidR="00053CEC" w:rsidRPr="00AF6C3D" w:rsidRDefault="00053CEC" w:rsidP="001433E0">
            <w:pPr>
              <w:pStyle w:val="Standard"/>
              <w:jc w:val="center"/>
              <w:rPr>
                <w:rFonts w:cs="Times New Roman"/>
                <w:szCs w:val="20"/>
                <w:lang w:eastAsia="pl-PL"/>
              </w:rPr>
            </w:pPr>
            <w:r w:rsidRPr="00AF6C3D">
              <w:rPr>
                <w:rFonts w:cs="Times New Roman"/>
                <w:szCs w:val="20"/>
                <w:lang w:eastAsia="pl-PL"/>
              </w:rPr>
              <w:t>2 499</w:t>
            </w:r>
          </w:p>
        </w:tc>
        <w:tc>
          <w:tcPr>
            <w:tcW w:w="911" w:type="pct"/>
            <w:tcBorders>
              <w:top w:val="single" w:sz="4" w:space="0" w:color="auto"/>
              <w:left w:val="single" w:sz="4" w:space="0" w:color="auto"/>
              <w:bottom w:val="single" w:sz="4" w:space="0" w:color="auto"/>
              <w:right w:val="single" w:sz="4" w:space="0" w:color="auto"/>
            </w:tcBorders>
            <w:vAlign w:val="center"/>
          </w:tcPr>
          <w:p w14:paraId="59BEE81E" w14:textId="77777777" w:rsidR="00053CEC" w:rsidRPr="00AF6C3D" w:rsidRDefault="00053CEC" w:rsidP="001433E0">
            <w:pPr>
              <w:pStyle w:val="Standard"/>
              <w:jc w:val="center"/>
              <w:rPr>
                <w:rFonts w:cs="Times New Roman"/>
                <w:szCs w:val="20"/>
                <w:lang w:eastAsia="pl-PL"/>
              </w:rPr>
            </w:pPr>
            <w:r w:rsidRPr="00AF6C3D">
              <w:rPr>
                <w:rFonts w:cs="Times New Roman"/>
                <w:szCs w:val="20"/>
                <w:lang w:eastAsia="pl-PL"/>
              </w:rPr>
              <w:t>15 341</w:t>
            </w:r>
          </w:p>
        </w:tc>
        <w:tc>
          <w:tcPr>
            <w:tcW w:w="913" w:type="pct"/>
            <w:tcBorders>
              <w:top w:val="single" w:sz="4" w:space="0" w:color="auto"/>
              <w:left w:val="single" w:sz="4" w:space="0" w:color="auto"/>
              <w:bottom w:val="single" w:sz="4" w:space="0" w:color="auto"/>
              <w:right w:val="single" w:sz="4" w:space="0" w:color="auto"/>
            </w:tcBorders>
            <w:vAlign w:val="center"/>
          </w:tcPr>
          <w:p w14:paraId="0BDBAF34" w14:textId="77777777" w:rsidR="00053CEC" w:rsidRPr="00AF6C3D" w:rsidRDefault="00053CEC" w:rsidP="001433E0">
            <w:pPr>
              <w:pStyle w:val="Standard"/>
              <w:jc w:val="right"/>
              <w:rPr>
                <w:rFonts w:cs="Times New Roman"/>
                <w:szCs w:val="20"/>
                <w:lang w:eastAsia="pl-PL"/>
              </w:rPr>
            </w:pPr>
            <w:r w:rsidRPr="00AF6C3D">
              <w:rPr>
                <w:rFonts w:cs="Times New Roman"/>
                <w:szCs w:val="20"/>
                <w:lang w:eastAsia="pl-PL"/>
              </w:rPr>
              <w:t>3</w:t>
            </w:r>
            <w:r w:rsidR="001433E0" w:rsidRPr="00AF6C3D">
              <w:rPr>
                <w:rFonts w:cs="Times New Roman"/>
                <w:szCs w:val="20"/>
                <w:lang w:eastAsia="pl-PL"/>
              </w:rPr>
              <w:t xml:space="preserve"> </w:t>
            </w:r>
            <w:r w:rsidRPr="00AF6C3D">
              <w:rPr>
                <w:rFonts w:cs="Times New Roman"/>
                <w:szCs w:val="20"/>
                <w:lang w:eastAsia="pl-PL"/>
              </w:rPr>
              <w:t>392</w:t>
            </w:r>
            <w:r w:rsidR="001433E0" w:rsidRPr="00AF6C3D">
              <w:rPr>
                <w:rFonts w:cs="Times New Roman"/>
                <w:szCs w:val="20"/>
                <w:lang w:eastAsia="pl-PL"/>
              </w:rPr>
              <w:t xml:space="preserve"> </w:t>
            </w:r>
            <w:r w:rsidRPr="00AF6C3D">
              <w:rPr>
                <w:rFonts w:cs="Times New Roman"/>
                <w:szCs w:val="20"/>
                <w:lang w:eastAsia="pl-PL"/>
              </w:rPr>
              <w:t>086,50</w:t>
            </w:r>
          </w:p>
        </w:tc>
        <w:tc>
          <w:tcPr>
            <w:tcW w:w="892" w:type="pct"/>
            <w:tcBorders>
              <w:top w:val="single" w:sz="4" w:space="0" w:color="auto"/>
              <w:left w:val="single" w:sz="4" w:space="0" w:color="auto"/>
              <w:bottom w:val="single" w:sz="4" w:space="0" w:color="auto"/>
              <w:right w:val="single" w:sz="4" w:space="0" w:color="auto"/>
            </w:tcBorders>
            <w:vAlign w:val="center"/>
          </w:tcPr>
          <w:p w14:paraId="05DD0B60" w14:textId="77777777" w:rsidR="00053CEC" w:rsidRPr="00AF6C3D" w:rsidRDefault="00053CEC" w:rsidP="001433E0">
            <w:pPr>
              <w:pStyle w:val="Standard"/>
              <w:jc w:val="right"/>
              <w:rPr>
                <w:rFonts w:cs="Times New Roman"/>
                <w:szCs w:val="20"/>
                <w:lang w:eastAsia="pl-PL"/>
              </w:rPr>
            </w:pPr>
            <w:r w:rsidRPr="00AF6C3D">
              <w:rPr>
                <w:rFonts w:cs="Times New Roman"/>
                <w:szCs w:val="20"/>
                <w:lang w:eastAsia="pl-PL"/>
              </w:rPr>
              <w:t>221,11</w:t>
            </w:r>
          </w:p>
        </w:tc>
      </w:tr>
      <w:tr w:rsidR="00AB6DB3" w:rsidRPr="00AF6C3D" w14:paraId="1492D194" w14:textId="77777777" w:rsidTr="001433E0">
        <w:tc>
          <w:tcPr>
            <w:tcW w:w="604" w:type="pct"/>
            <w:tcBorders>
              <w:top w:val="single" w:sz="4" w:space="0" w:color="auto"/>
              <w:left w:val="single" w:sz="4" w:space="0" w:color="auto"/>
              <w:bottom w:val="single" w:sz="4" w:space="0" w:color="auto"/>
              <w:right w:val="single" w:sz="4" w:space="0" w:color="auto"/>
            </w:tcBorders>
            <w:vAlign w:val="center"/>
          </w:tcPr>
          <w:p w14:paraId="516743B5" w14:textId="0C7517F4" w:rsidR="00AB6DB3" w:rsidRPr="00AF6C3D" w:rsidRDefault="00AB6DB3" w:rsidP="00AB6DB3">
            <w:pPr>
              <w:jc w:val="center"/>
              <w:rPr>
                <w:b/>
              </w:rPr>
            </w:pPr>
            <w:r w:rsidRPr="00AF6C3D">
              <w:rPr>
                <w:b/>
                <w:bCs/>
              </w:rPr>
              <w:lastRenderedPageBreak/>
              <w:t>2019</w:t>
            </w:r>
          </w:p>
        </w:tc>
        <w:tc>
          <w:tcPr>
            <w:tcW w:w="765" w:type="pct"/>
            <w:tcBorders>
              <w:top w:val="single" w:sz="4" w:space="0" w:color="auto"/>
              <w:left w:val="single" w:sz="4" w:space="0" w:color="auto"/>
              <w:bottom w:val="single" w:sz="4" w:space="0" w:color="auto"/>
              <w:right w:val="single" w:sz="4" w:space="0" w:color="auto"/>
            </w:tcBorders>
            <w:vAlign w:val="center"/>
          </w:tcPr>
          <w:p w14:paraId="019D49A1" w14:textId="03249588" w:rsidR="00AB6DB3" w:rsidRPr="00AF6C3D" w:rsidRDefault="00AB6DB3" w:rsidP="00AB6DB3">
            <w:pPr>
              <w:pStyle w:val="Standard"/>
              <w:jc w:val="center"/>
              <w:rPr>
                <w:rFonts w:cs="Times New Roman"/>
                <w:b/>
                <w:szCs w:val="20"/>
                <w:lang w:eastAsia="pl-PL"/>
              </w:rPr>
            </w:pPr>
            <w:r w:rsidRPr="00AF6C3D">
              <w:rPr>
                <w:rFonts w:cs="Times New Roman"/>
                <w:b/>
                <w:bCs/>
                <w:lang w:eastAsia="pl-PL"/>
              </w:rPr>
              <w:t>2 308</w:t>
            </w:r>
          </w:p>
        </w:tc>
        <w:tc>
          <w:tcPr>
            <w:tcW w:w="915" w:type="pct"/>
            <w:tcBorders>
              <w:top w:val="single" w:sz="4" w:space="0" w:color="auto"/>
              <w:left w:val="single" w:sz="4" w:space="0" w:color="auto"/>
              <w:bottom w:val="single" w:sz="4" w:space="0" w:color="auto"/>
              <w:right w:val="single" w:sz="4" w:space="0" w:color="auto"/>
            </w:tcBorders>
            <w:vAlign w:val="center"/>
          </w:tcPr>
          <w:p w14:paraId="0A1E54EC" w14:textId="418F7DD9" w:rsidR="00AB6DB3" w:rsidRPr="00AF6C3D" w:rsidRDefault="00AB6DB3" w:rsidP="00B358E4">
            <w:pPr>
              <w:pStyle w:val="Standard"/>
              <w:jc w:val="center"/>
              <w:rPr>
                <w:rFonts w:cs="Times New Roman"/>
                <w:b/>
                <w:szCs w:val="20"/>
                <w:lang w:eastAsia="pl-PL"/>
              </w:rPr>
            </w:pPr>
            <w:r w:rsidRPr="00AF6C3D">
              <w:rPr>
                <w:rFonts w:cs="Times New Roman"/>
                <w:b/>
                <w:bCs/>
                <w:lang w:eastAsia="pl-PL"/>
              </w:rPr>
              <w:t>2 17</w:t>
            </w:r>
            <w:r w:rsidR="00B358E4" w:rsidRPr="00AF6C3D">
              <w:rPr>
                <w:rFonts w:cs="Times New Roman"/>
                <w:b/>
                <w:bCs/>
                <w:lang w:eastAsia="pl-PL"/>
              </w:rPr>
              <w:t>1</w:t>
            </w:r>
          </w:p>
        </w:tc>
        <w:tc>
          <w:tcPr>
            <w:tcW w:w="911" w:type="pct"/>
            <w:tcBorders>
              <w:top w:val="single" w:sz="4" w:space="0" w:color="auto"/>
              <w:left w:val="single" w:sz="4" w:space="0" w:color="auto"/>
              <w:bottom w:val="single" w:sz="4" w:space="0" w:color="auto"/>
              <w:right w:val="single" w:sz="4" w:space="0" w:color="auto"/>
            </w:tcBorders>
            <w:vAlign w:val="center"/>
          </w:tcPr>
          <w:p w14:paraId="48AC9463" w14:textId="79F04E54" w:rsidR="00AB6DB3" w:rsidRPr="00AF6C3D" w:rsidRDefault="00AB6DB3" w:rsidP="00B358E4">
            <w:pPr>
              <w:pStyle w:val="Standard"/>
              <w:jc w:val="center"/>
              <w:rPr>
                <w:rFonts w:cs="Times New Roman"/>
                <w:b/>
                <w:szCs w:val="20"/>
                <w:lang w:eastAsia="pl-PL"/>
              </w:rPr>
            </w:pPr>
            <w:r w:rsidRPr="00AF6C3D">
              <w:rPr>
                <w:rFonts w:cs="Times New Roman"/>
                <w:b/>
                <w:bCs/>
                <w:lang w:eastAsia="pl-PL"/>
              </w:rPr>
              <w:t xml:space="preserve">13 </w:t>
            </w:r>
            <w:r w:rsidR="00B358E4" w:rsidRPr="00AF6C3D">
              <w:rPr>
                <w:rFonts w:cs="Times New Roman"/>
                <w:b/>
                <w:bCs/>
                <w:lang w:eastAsia="pl-PL"/>
              </w:rPr>
              <w:t>439</w:t>
            </w:r>
          </w:p>
        </w:tc>
        <w:tc>
          <w:tcPr>
            <w:tcW w:w="913" w:type="pct"/>
            <w:tcBorders>
              <w:top w:val="single" w:sz="4" w:space="0" w:color="auto"/>
              <w:left w:val="single" w:sz="4" w:space="0" w:color="auto"/>
              <w:bottom w:val="single" w:sz="4" w:space="0" w:color="auto"/>
              <w:right w:val="single" w:sz="4" w:space="0" w:color="auto"/>
            </w:tcBorders>
            <w:vAlign w:val="center"/>
          </w:tcPr>
          <w:p w14:paraId="1FC57737" w14:textId="55BD505F" w:rsidR="00AB6DB3" w:rsidRPr="00AF6C3D" w:rsidRDefault="00AB6DB3" w:rsidP="00B358E4">
            <w:pPr>
              <w:pStyle w:val="Standard"/>
              <w:jc w:val="right"/>
              <w:rPr>
                <w:rFonts w:cs="Times New Roman"/>
                <w:b/>
                <w:szCs w:val="20"/>
                <w:lang w:eastAsia="pl-PL"/>
              </w:rPr>
            </w:pPr>
            <w:r w:rsidRPr="00AF6C3D">
              <w:rPr>
                <w:rFonts w:cs="Times New Roman"/>
                <w:b/>
                <w:bCs/>
                <w:lang w:eastAsia="pl-PL"/>
              </w:rPr>
              <w:t>2 877</w:t>
            </w:r>
            <w:r w:rsidR="00B358E4" w:rsidRPr="00AF6C3D">
              <w:rPr>
                <w:rFonts w:cs="Times New Roman"/>
                <w:b/>
                <w:bCs/>
                <w:lang w:eastAsia="pl-PL"/>
              </w:rPr>
              <w:t> 540,61</w:t>
            </w:r>
          </w:p>
        </w:tc>
        <w:tc>
          <w:tcPr>
            <w:tcW w:w="892" w:type="pct"/>
            <w:tcBorders>
              <w:top w:val="single" w:sz="4" w:space="0" w:color="auto"/>
              <w:left w:val="single" w:sz="4" w:space="0" w:color="auto"/>
              <w:bottom w:val="single" w:sz="4" w:space="0" w:color="auto"/>
              <w:right w:val="single" w:sz="4" w:space="0" w:color="auto"/>
            </w:tcBorders>
            <w:vAlign w:val="center"/>
          </w:tcPr>
          <w:p w14:paraId="757B41A8" w14:textId="63061141" w:rsidR="00AB6DB3" w:rsidRPr="00AF6C3D" w:rsidRDefault="00AB6DB3" w:rsidP="00AB6DB3">
            <w:pPr>
              <w:pStyle w:val="Standard"/>
              <w:jc w:val="right"/>
              <w:rPr>
                <w:rFonts w:cs="Times New Roman"/>
                <w:b/>
                <w:szCs w:val="20"/>
                <w:lang w:eastAsia="pl-PL"/>
              </w:rPr>
            </w:pPr>
            <w:r w:rsidRPr="00AF6C3D">
              <w:rPr>
                <w:rFonts w:cs="Times New Roman"/>
                <w:b/>
                <w:bCs/>
                <w:lang w:eastAsia="pl-PL"/>
              </w:rPr>
              <w:t>212,76</w:t>
            </w:r>
          </w:p>
        </w:tc>
      </w:tr>
    </w:tbl>
    <w:p w14:paraId="744900EB" w14:textId="77777777" w:rsidR="001433E0" w:rsidRPr="00AF6C3D" w:rsidRDefault="001433E0" w:rsidP="00053CEC">
      <w:pPr>
        <w:pStyle w:val="Standard"/>
        <w:rPr>
          <w:rFonts w:cs="Times New Roman"/>
          <w:b/>
          <w:lang w:val="pl-PL"/>
        </w:rPr>
      </w:pPr>
    </w:p>
    <w:p w14:paraId="3E7FBD2D" w14:textId="2FB1633C" w:rsidR="006E0651" w:rsidRPr="00AF6C3D" w:rsidRDefault="006E0651" w:rsidP="006E0651">
      <w:pPr>
        <w:pStyle w:val="Standard"/>
        <w:rPr>
          <w:rFonts w:cs="Times New Roman"/>
          <w:lang w:val="pl-PL"/>
        </w:rPr>
      </w:pPr>
      <w:r w:rsidRPr="00AF6C3D">
        <w:rPr>
          <w:rFonts w:cs="Times New Roman"/>
          <w:b/>
          <w:bCs/>
          <w:lang w:val="pl-PL"/>
        </w:rPr>
        <w:t>Za okres od 01.01.2019 r. do 31.12.2019</w:t>
      </w:r>
      <w:r w:rsidR="00AB14CD" w:rsidRPr="00AF6C3D">
        <w:rPr>
          <w:rFonts w:cs="Times New Roman"/>
          <w:b/>
          <w:bCs/>
          <w:lang w:val="pl-PL"/>
        </w:rPr>
        <w:t xml:space="preserve"> </w:t>
      </w:r>
      <w:r w:rsidRPr="00AF6C3D">
        <w:rPr>
          <w:rFonts w:cs="Times New Roman"/>
          <w:b/>
          <w:bCs/>
          <w:lang w:val="pl-PL"/>
        </w:rPr>
        <w:t>r.</w:t>
      </w:r>
    </w:p>
    <w:p w14:paraId="4589442F" w14:textId="77777777" w:rsidR="006E0651" w:rsidRPr="00AF6C3D" w:rsidRDefault="006E0651" w:rsidP="006E0651">
      <w:pPr>
        <w:pStyle w:val="Standard"/>
        <w:rPr>
          <w:rFonts w:cs="Times New Roman"/>
          <w:b/>
          <w:bCs/>
          <w:lang w:val="pl-PL"/>
        </w:rPr>
      </w:pPr>
    </w:p>
    <w:p w14:paraId="3E099AF0" w14:textId="039846F6" w:rsidR="006E0651" w:rsidRPr="00AF6C3D" w:rsidRDefault="00FD3F20" w:rsidP="006E0651">
      <w:pPr>
        <w:pStyle w:val="Standard"/>
        <w:rPr>
          <w:rFonts w:cs="Times New Roman"/>
          <w:lang w:val="pl-PL"/>
        </w:rPr>
      </w:pPr>
      <w:r w:rsidRPr="00AF6C3D">
        <w:rPr>
          <w:rFonts w:cs="Times New Roman"/>
          <w:b/>
          <w:bCs/>
          <w:lang w:val="pl-PL"/>
        </w:rPr>
        <w:t xml:space="preserve">Plan  :  2 880 </w:t>
      </w:r>
      <w:r w:rsidR="006E0651" w:rsidRPr="00AF6C3D">
        <w:rPr>
          <w:rFonts w:cs="Times New Roman"/>
          <w:b/>
          <w:bCs/>
          <w:lang w:val="pl-PL"/>
        </w:rPr>
        <w:t>000,00</w:t>
      </w:r>
      <w:r w:rsidR="007744A1" w:rsidRPr="00AF6C3D">
        <w:rPr>
          <w:rFonts w:cs="Times New Roman"/>
          <w:b/>
          <w:bCs/>
          <w:lang w:val="pl-PL"/>
        </w:rPr>
        <w:t xml:space="preserve"> zł </w:t>
      </w:r>
      <w:r w:rsidR="006E0651" w:rsidRPr="00AF6C3D">
        <w:rPr>
          <w:rFonts w:cs="Times New Roman"/>
          <w:b/>
          <w:bCs/>
          <w:lang w:val="pl-PL"/>
        </w:rPr>
        <w:t xml:space="preserve">                              </w:t>
      </w:r>
      <w:r w:rsidRPr="00AF6C3D">
        <w:rPr>
          <w:rFonts w:cs="Times New Roman"/>
          <w:b/>
          <w:bCs/>
          <w:lang w:val="pl-PL"/>
        </w:rPr>
        <w:t xml:space="preserve">       Wykonanie :  2 </w:t>
      </w:r>
      <w:r w:rsidR="006E0651" w:rsidRPr="00AF6C3D">
        <w:rPr>
          <w:rFonts w:cs="Times New Roman"/>
          <w:b/>
          <w:bCs/>
          <w:lang w:val="pl-PL"/>
        </w:rPr>
        <w:t>877</w:t>
      </w:r>
      <w:r w:rsidRPr="00AF6C3D">
        <w:rPr>
          <w:rFonts w:cs="Times New Roman"/>
          <w:b/>
          <w:bCs/>
          <w:lang w:val="pl-PL"/>
        </w:rPr>
        <w:t xml:space="preserve"> </w:t>
      </w:r>
      <w:r w:rsidR="006E0651" w:rsidRPr="00AF6C3D">
        <w:rPr>
          <w:rFonts w:cs="Times New Roman"/>
          <w:b/>
          <w:bCs/>
          <w:lang w:val="pl-PL"/>
        </w:rPr>
        <w:t xml:space="preserve">024,08 zł.  </w:t>
      </w:r>
    </w:p>
    <w:p w14:paraId="1189B731" w14:textId="77777777" w:rsidR="006E0651" w:rsidRPr="00AF6C3D" w:rsidRDefault="006E0651" w:rsidP="006E0651">
      <w:pPr>
        <w:pStyle w:val="Standard"/>
        <w:rPr>
          <w:rFonts w:cs="Times New Roman"/>
          <w:b/>
          <w:bCs/>
          <w:lang w:val="pl-PL"/>
        </w:rPr>
      </w:pPr>
    </w:p>
    <w:p w14:paraId="6B4589A5" w14:textId="608692FA" w:rsidR="006E0651" w:rsidRPr="00AF6C3D" w:rsidRDefault="006E0651" w:rsidP="006E0651">
      <w:pPr>
        <w:pStyle w:val="Standard"/>
        <w:rPr>
          <w:rFonts w:cs="Times New Roman"/>
          <w:b/>
          <w:bCs/>
          <w:lang w:val="pl-PL"/>
        </w:rPr>
      </w:pPr>
      <w:r w:rsidRPr="00AF6C3D">
        <w:rPr>
          <w:rFonts w:cs="Times New Roman"/>
          <w:b/>
          <w:bCs/>
          <w:lang w:val="pl-PL"/>
        </w:rPr>
        <w:t>Brak zobowiązań za 2018</w:t>
      </w:r>
      <w:r w:rsidR="00FD3F20" w:rsidRPr="00AF6C3D">
        <w:rPr>
          <w:rFonts w:cs="Times New Roman"/>
          <w:b/>
          <w:bCs/>
          <w:lang w:val="pl-PL"/>
        </w:rPr>
        <w:t xml:space="preserve"> </w:t>
      </w:r>
      <w:r w:rsidRPr="00AF6C3D">
        <w:rPr>
          <w:rFonts w:cs="Times New Roman"/>
          <w:b/>
          <w:bCs/>
          <w:lang w:val="pl-PL"/>
        </w:rPr>
        <w:t xml:space="preserve">r. </w:t>
      </w:r>
    </w:p>
    <w:p w14:paraId="65BE7DA5" w14:textId="77777777" w:rsidR="006E0651" w:rsidRPr="00AF6C3D" w:rsidRDefault="006E0651" w:rsidP="006E0651">
      <w:pPr>
        <w:pStyle w:val="Standard"/>
        <w:rPr>
          <w:rFonts w:cs="Times New Roman"/>
          <w:b/>
          <w:bCs/>
          <w:lang w:val="pl-PL"/>
        </w:rPr>
      </w:pPr>
    </w:p>
    <w:p w14:paraId="57E702C6" w14:textId="4FDF7557" w:rsidR="006E0651" w:rsidRPr="00AF6C3D" w:rsidRDefault="006E0651" w:rsidP="006E0651">
      <w:pPr>
        <w:pStyle w:val="Textbody"/>
        <w:ind w:firstLine="708"/>
        <w:jc w:val="both"/>
        <w:rPr>
          <w:rFonts w:cs="Times New Roman"/>
          <w:lang w:val="pl-PL"/>
        </w:rPr>
      </w:pPr>
      <w:r w:rsidRPr="00AF6C3D">
        <w:rPr>
          <w:rFonts w:cs="Times New Roman"/>
          <w:lang w:val="pl-PL"/>
        </w:rPr>
        <w:t xml:space="preserve"> W   planie   budżetu  Gminy  na   2019</w:t>
      </w:r>
      <w:r w:rsidR="003F5008" w:rsidRPr="00AF6C3D">
        <w:rPr>
          <w:rFonts w:cs="Times New Roman"/>
          <w:lang w:val="pl-PL"/>
        </w:rPr>
        <w:t xml:space="preserve"> </w:t>
      </w:r>
      <w:r w:rsidRPr="00AF6C3D">
        <w:rPr>
          <w:rFonts w:cs="Times New Roman"/>
          <w:lang w:val="pl-PL"/>
        </w:rPr>
        <w:t>r.   została   ostatecznie    ujęta k</w:t>
      </w:r>
      <w:r w:rsidR="003F5008" w:rsidRPr="00AF6C3D">
        <w:rPr>
          <w:rFonts w:cs="Times New Roman"/>
          <w:lang w:val="pl-PL"/>
        </w:rPr>
        <w:t xml:space="preserve">wota 2 880 </w:t>
      </w:r>
      <w:r w:rsidRPr="00AF6C3D">
        <w:rPr>
          <w:rFonts w:cs="Times New Roman"/>
          <w:lang w:val="pl-PL"/>
        </w:rPr>
        <w:t>000,00 zł wraz z obsługą dodatków mieszkaniowych.</w:t>
      </w:r>
    </w:p>
    <w:p w14:paraId="54624BFB" w14:textId="0D1CC8F3" w:rsidR="006E0651" w:rsidRPr="00AF6C3D" w:rsidRDefault="006E0651" w:rsidP="006E0651">
      <w:pPr>
        <w:pStyle w:val="Standard"/>
        <w:ind w:firstLine="708"/>
        <w:jc w:val="both"/>
        <w:rPr>
          <w:rFonts w:cs="Times New Roman"/>
          <w:lang w:val="pl-PL"/>
        </w:rPr>
      </w:pPr>
      <w:r w:rsidRPr="00AF6C3D">
        <w:rPr>
          <w:rFonts w:cs="Times New Roman"/>
          <w:lang w:val="pl-PL"/>
        </w:rPr>
        <w:t>W wyniku dokonanego rozliczenia wydanych i wypłaconych decyzji przyznających dodatki mieszkaniowe za okres od 01.01.2019</w:t>
      </w:r>
      <w:r w:rsidR="00D6206D" w:rsidRPr="00AF6C3D">
        <w:rPr>
          <w:rFonts w:cs="Times New Roman"/>
          <w:lang w:val="pl-PL"/>
        </w:rPr>
        <w:t xml:space="preserve"> </w:t>
      </w:r>
      <w:r w:rsidRPr="00AF6C3D">
        <w:rPr>
          <w:rFonts w:cs="Times New Roman"/>
          <w:lang w:val="pl-PL"/>
        </w:rPr>
        <w:t>r.  do 31.12.2019</w:t>
      </w:r>
      <w:r w:rsidR="00D6206D" w:rsidRPr="00AF6C3D">
        <w:rPr>
          <w:rFonts w:cs="Times New Roman"/>
          <w:lang w:val="pl-PL"/>
        </w:rPr>
        <w:t xml:space="preserve"> </w:t>
      </w:r>
      <w:r w:rsidRPr="00AF6C3D">
        <w:rPr>
          <w:rFonts w:cs="Times New Roman"/>
          <w:lang w:val="pl-PL"/>
        </w:rPr>
        <w:t>r. zostało przyznanych łącznie 13</w:t>
      </w:r>
      <w:r w:rsidR="00D6206D" w:rsidRPr="00AF6C3D">
        <w:rPr>
          <w:rFonts w:cs="Times New Roman"/>
          <w:lang w:val="pl-PL"/>
        </w:rPr>
        <w:t xml:space="preserve"> </w:t>
      </w:r>
      <w:r w:rsidRPr="00AF6C3D">
        <w:rPr>
          <w:rFonts w:cs="Times New Roman"/>
          <w:lang w:val="pl-PL"/>
        </w:rPr>
        <w:t>439 dodatków mieszkaniow</w:t>
      </w:r>
      <w:r w:rsidR="00D6206D" w:rsidRPr="00AF6C3D">
        <w:rPr>
          <w:rFonts w:cs="Times New Roman"/>
          <w:lang w:val="pl-PL"/>
        </w:rPr>
        <w:t xml:space="preserve">ych na kwotę 2 886 540,61 zł. wydając łącznie 2 </w:t>
      </w:r>
      <w:r w:rsidRPr="00AF6C3D">
        <w:rPr>
          <w:rFonts w:cs="Times New Roman"/>
          <w:lang w:val="pl-PL"/>
        </w:rPr>
        <w:t>171 decyzji  pozytywnych.</w:t>
      </w:r>
    </w:p>
    <w:p w14:paraId="5A09C528" w14:textId="25978284" w:rsidR="006E0651" w:rsidRPr="00AF6C3D" w:rsidRDefault="006E0651" w:rsidP="006E0651">
      <w:pPr>
        <w:pStyle w:val="Standard"/>
        <w:jc w:val="both"/>
        <w:rPr>
          <w:rFonts w:cs="Times New Roman"/>
          <w:lang w:val="pl-PL"/>
        </w:rPr>
      </w:pPr>
      <w:r w:rsidRPr="00AF6C3D">
        <w:rPr>
          <w:rFonts w:cs="Times New Roman"/>
          <w:lang w:val="pl-PL"/>
        </w:rPr>
        <w:t>Z    2</w:t>
      </w:r>
      <w:r w:rsidR="006720BC" w:rsidRPr="00AF6C3D">
        <w:rPr>
          <w:rFonts w:cs="Times New Roman"/>
          <w:lang w:val="pl-PL"/>
        </w:rPr>
        <w:t xml:space="preserve"> </w:t>
      </w:r>
      <w:r w:rsidRPr="00AF6C3D">
        <w:rPr>
          <w:rFonts w:cs="Times New Roman"/>
          <w:lang w:val="pl-PL"/>
        </w:rPr>
        <w:t xml:space="preserve">171 decyzji pozytywnych  przyznano:                                                                                    </w:t>
      </w:r>
    </w:p>
    <w:p w14:paraId="43DD7BBA" w14:textId="795F8D3C" w:rsidR="006E0651" w:rsidRPr="00AF6C3D" w:rsidRDefault="006720BC" w:rsidP="00B120B6">
      <w:pPr>
        <w:pStyle w:val="Standard"/>
        <w:widowControl/>
        <w:numPr>
          <w:ilvl w:val="0"/>
          <w:numId w:val="8"/>
        </w:numPr>
        <w:suppressAutoHyphens w:val="0"/>
        <w:jc w:val="both"/>
        <w:rPr>
          <w:rFonts w:cs="Times New Roman"/>
          <w:lang w:val="pl-PL"/>
        </w:rPr>
      </w:pPr>
      <w:r w:rsidRPr="00AF6C3D">
        <w:rPr>
          <w:rFonts w:cs="Times New Roman"/>
          <w:lang w:val="pl-PL"/>
        </w:rPr>
        <w:t xml:space="preserve">4 </w:t>
      </w:r>
      <w:r w:rsidR="006E0651" w:rsidRPr="00AF6C3D">
        <w:rPr>
          <w:rFonts w:cs="Times New Roman"/>
          <w:lang w:val="pl-PL"/>
        </w:rPr>
        <w:t>724 dodatki na kwotę 1</w:t>
      </w:r>
      <w:r w:rsidRPr="00AF6C3D">
        <w:rPr>
          <w:rFonts w:cs="Times New Roman"/>
          <w:lang w:val="pl-PL"/>
        </w:rPr>
        <w:t xml:space="preserve"> 028 </w:t>
      </w:r>
      <w:r w:rsidR="006E0651" w:rsidRPr="00AF6C3D">
        <w:rPr>
          <w:rFonts w:cs="Times New Roman"/>
          <w:lang w:val="pl-PL"/>
        </w:rPr>
        <w:t>966,36</w:t>
      </w:r>
      <w:r w:rsidR="00623A5D" w:rsidRPr="00AF6C3D">
        <w:rPr>
          <w:rFonts w:cs="Times New Roman"/>
          <w:lang w:val="pl-PL"/>
        </w:rPr>
        <w:t xml:space="preserve"> zł</w:t>
      </w:r>
      <w:r w:rsidR="006E0651" w:rsidRPr="00AF6C3D">
        <w:rPr>
          <w:rFonts w:cs="Times New Roman"/>
          <w:lang w:val="pl-PL"/>
        </w:rPr>
        <w:t xml:space="preserve"> z przeznaczeniem na lokale tworzące mieszkaniowy zasób gminy wydając 766 decyzji,</w:t>
      </w:r>
    </w:p>
    <w:p w14:paraId="22E07380" w14:textId="60713B36" w:rsidR="006E0651" w:rsidRPr="00AF6C3D" w:rsidRDefault="006720BC" w:rsidP="00B120B6">
      <w:pPr>
        <w:pStyle w:val="Standard"/>
        <w:widowControl/>
        <w:numPr>
          <w:ilvl w:val="0"/>
          <w:numId w:val="8"/>
        </w:numPr>
        <w:suppressAutoHyphens w:val="0"/>
        <w:jc w:val="both"/>
        <w:rPr>
          <w:rFonts w:cs="Times New Roman"/>
          <w:lang w:val="pl-PL"/>
        </w:rPr>
      </w:pPr>
      <w:r w:rsidRPr="00AF6C3D">
        <w:rPr>
          <w:rFonts w:cs="Times New Roman"/>
          <w:lang w:val="pl-PL"/>
        </w:rPr>
        <w:t xml:space="preserve">1 </w:t>
      </w:r>
      <w:r w:rsidR="00290316" w:rsidRPr="00AF6C3D">
        <w:rPr>
          <w:rFonts w:cs="Times New Roman"/>
          <w:lang w:val="pl-PL"/>
        </w:rPr>
        <w:t xml:space="preserve">903 dodatki na kwotę 299 </w:t>
      </w:r>
      <w:r w:rsidR="006E0651" w:rsidRPr="00AF6C3D">
        <w:rPr>
          <w:rFonts w:cs="Times New Roman"/>
          <w:lang w:val="pl-PL"/>
        </w:rPr>
        <w:t>283,</w:t>
      </w:r>
      <w:r w:rsidR="00B358E4" w:rsidRPr="00AF6C3D">
        <w:rPr>
          <w:rFonts w:cs="Times New Roman"/>
          <w:lang w:val="pl-PL"/>
        </w:rPr>
        <w:t>24</w:t>
      </w:r>
      <w:r w:rsidR="00290316" w:rsidRPr="00AF6C3D">
        <w:rPr>
          <w:rFonts w:cs="Times New Roman"/>
          <w:lang w:val="pl-PL"/>
        </w:rPr>
        <w:t xml:space="preserve"> </w:t>
      </w:r>
      <w:r w:rsidR="00623A5D" w:rsidRPr="00AF6C3D">
        <w:rPr>
          <w:rFonts w:cs="Times New Roman"/>
          <w:lang w:val="pl-PL"/>
        </w:rPr>
        <w:t>zł</w:t>
      </w:r>
      <w:r w:rsidR="006E0651" w:rsidRPr="00AF6C3D">
        <w:rPr>
          <w:rFonts w:cs="Times New Roman"/>
          <w:lang w:val="pl-PL"/>
        </w:rPr>
        <w:t xml:space="preserve"> z przeznaczeniem na lokale w spółdzielniach mieszkaniowych wydając 292 decyzje,                                                      </w:t>
      </w:r>
    </w:p>
    <w:p w14:paraId="17BBC2AE" w14:textId="1115C232" w:rsidR="006E0651" w:rsidRPr="00AF6C3D" w:rsidRDefault="006E0651" w:rsidP="006E0651">
      <w:pPr>
        <w:pStyle w:val="Standard"/>
        <w:jc w:val="both"/>
        <w:rPr>
          <w:rFonts w:cs="Times New Roman"/>
          <w:lang w:val="pl-PL"/>
        </w:rPr>
      </w:pPr>
      <w:r w:rsidRPr="00AF6C3D">
        <w:rPr>
          <w:rFonts w:cs="Times New Roman"/>
          <w:lang w:val="pl-PL"/>
        </w:rPr>
        <w:t xml:space="preserve">-  </w:t>
      </w:r>
      <w:r w:rsidR="00FC7F78" w:rsidRPr="00AF6C3D">
        <w:rPr>
          <w:rFonts w:cs="Times New Roman"/>
          <w:lang w:val="pl-PL"/>
        </w:rPr>
        <w:t>6 812</w:t>
      </w:r>
      <w:r w:rsidRPr="00AF6C3D">
        <w:rPr>
          <w:rFonts w:cs="Times New Roman"/>
          <w:lang w:val="pl-PL"/>
        </w:rPr>
        <w:t xml:space="preserve"> dodatki na kwotę </w:t>
      </w:r>
      <w:r w:rsidR="00290316" w:rsidRPr="00AF6C3D">
        <w:rPr>
          <w:rFonts w:cs="Times New Roman"/>
          <w:lang w:val="pl-PL"/>
        </w:rPr>
        <w:t xml:space="preserve">1 558 </w:t>
      </w:r>
      <w:r w:rsidRPr="00AF6C3D">
        <w:rPr>
          <w:rFonts w:cs="Times New Roman"/>
          <w:lang w:val="pl-PL"/>
        </w:rPr>
        <w:t>291,01</w:t>
      </w:r>
      <w:r w:rsidR="00290316" w:rsidRPr="00AF6C3D">
        <w:rPr>
          <w:rFonts w:cs="Times New Roman"/>
          <w:lang w:val="pl-PL"/>
        </w:rPr>
        <w:t xml:space="preserve"> </w:t>
      </w:r>
      <w:r w:rsidR="00623A5D" w:rsidRPr="00AF6C3D">
        <w:rPr>
          <w:rFonts w:cs="Times New Roman"/>
          <w:lang w:val="pl-PL"/>
        </w:rPr>
        <w:t>zł</w:t>
      </w:r>
      <w:r w:rsidRPr="00AF6C3D">
        <w:rPr>
          <w:rFonts w:cs="Times New Roman"/>
          <w:lang w:val="pl-PL"/>
        </w:rPr>
        <w:t xml:space="preserve"> z przeznaczeniem na pozostałe lokale (prywatno- czynszowe, własnościowe, zakładowe, wspólnoty, TBS, domk</w:t>
      </w:r>
      <w:r w:rsidR="00290316" w:rsidRPr="00AF6C3D">
        <w:rPr>
          <w:rFonts w:cs="Times New Roman"/>
          <w:lang w:val="pl-PL"/>
        </w:rPr>
        <w:t xml:space="preserve">i jednorodzinne itd.) wydając 1 </w:t>
      </w:r>
      <w:r w:rsidRPr="00AF6C3D">
        <w:rPr>
          <w:rFonts w:cs="Times New Roman"/>
          <w:lang w:val="pl-PL"/>
        </w:rPr>
        <w:t>113 decyzji.</w:t>
      </w:r>
    </w:p>
    <w:p w14:paraId="3D08C3B0" w14:textId="77777777" w:rsidR="00F83199" w:rsidRDefault="00F83199" w:rsidP="006E0651">
      <w:pPr>
        <w:pStyle w:val="Standard"/>
        <w:jc w:val="both"/>
        <w:rPr>
          <w:rFonts w:cs="Times New Roman"/>
          <w:lang w:val="pl-PL"/>
        </w:rPr>
      </w:pPr>
    </w:p>
    <w:p w14:paraId="08D96E64" w14:textId="77777777" w:rsidR="00E411E7" w:rsidRPr="00AF6C3D" w:rsidRDefault="00E411E7" w:rsidP="006E0651">
      <w:pPr>
        <w:pStyle w:val="Standard"/>
        <w:jc w:val="both"/>
        <w:rPr>
          <w:rFonts w:cs="Times New Roman"/>
          <w:lang w:val="pl-PL"/>
        </w:rPr>
      </w:pPr>
    </w:p>
    <w:p w14:paraId="79CEC6B2" w14:textId="77777777" w:rsidR="00777151" w:rsidRPr="00AF6C3D" w:rsidRDefault="00777151" w:rsidP="00053CEC">
      <w:pPr>
        <w:pStyle w:val="Standard"/>
        <w:rPr>
          <w:rFonts w:cs="Times New Roman"/>
          <w:b/>
          <w:sz w:val="26"/>
          <w:szCs w:val="26"/>
          <w:u w:val="single"/>
          <w:lang w:val="pl-PL"/>
        </w:rPr>
      </w:pPr>
      <w:r w:rsidRPr="00AF6C3D">
        <w:rPr>
          <w:rFonts w:cs="Times New Roman"/>
          <w:b/>
          <w:sz w:val="26"/>
          <w:szCs w:val="26"/>
          <w:u w:val="single"/>
          <w:lang w:val="pl-PL"/>
        </w:rPr>
        <w:t>XI</w:t>
      </w:r>
      <w:r w:rsidR="00717EA6" w:rsidRPr="00AF6C3D">
        <w:rPr>
          <w:rFonts w:cs="Times New Roman"/>
          <w:b/>
          <w:sz w:val="26"/>
          <w:szCs w:val="26"/>
          <w:u w:val="single"/>
          <w:lang w:val="pl-PL"/>
        </w:rPr>
        <w:t>I</w:t>
      </w:r>
      <w:r w:rsidR="00C728F1" w:rsidRPr="00AF6C3D">
        <w:rPr>
          <w:rFonts w:cs="Times New Roman"/>
          <w:b/>
          <w:sz w:val="26"/>
          <w:szCs w:val="26"/>
          <w:u w:val="single"/>
          <w:lang w:val="pl-PL"/>
        </w:rPr>
        <w:t>I</w:t>
      </w:r>
      <w:r w:rsidRPr="00AF6C3D">
        <w:rPr>
          <w:rFonts w:cs="Times New Roman"/>
          <w:b/>
          <w:sz w:val="26"/>
          <w:szCs w:val="26"/>
          <w:u w:val="single"/>
          <w:lang w:val="pl-PL"/>
        </w:rPr>
        <w:t>. Dodatek energetyczny</w:t>
      </w:r>
      <w:r w:rsidR="00245346" w:rsidRPr="00AF6C3D">
        <w:rPr>
          <w:rFonts w:cs="Times New Roman"/>
          <w:b/>
          <w:sz w:val="26"/>
          <w:szCs w:val="26"/>
          <w:u w:val="single"/>
          <w:lang w:val="pl-PL"/>
        </w:rPr>
        <w:t>.</w:t>
      </w:r>
    </w:p>
    <w:p w14:paraId="7F2AAFEC" w14:textId="77777777" w:rsidR="00540ABD" w:rsidRPr="00AF6C3D" w:rsidRDefault="00540ABD" w:rsidP="00540ABD">
      <w:pPr>
        <w:pStyle w:val="Standard"/>
        <w:rPr>
          <w:rFonts w:cs="Times New Roman"/>
          <w:b/>
          <w:bCs/>
          <w:sz w:val="26"/>
          <w:szCs w:val="26"/>
          <w:u w:val="single"/>
          <w:lang w:val="pl-PL"/>
        </w:rPr>
      </w:pPr>
    </w:p>
    <w:p w14:paraId="23ABED58" w14:textId="48BF2A2D" w:rsidR="00540ABD" w:rsidRPr="00AF6C3D" w:rsidRDefault="00540ABD" w:rsidP="00540ABD">
      <w:pPr>
        <w:pStyle w:val="Standard"/>
        <w:suppressAutoHyphens w:val="0"/>
        <w:ind w:firstLine="708"/>
        <w:jc w:val="both"/>
        <w:rPr>
          <w:rFonts w:cs="Times New Roman"/>
          <w:lang w:val="pl-PL"/>
        </w:rPr>
      </w:pPr>
      <w:r w:rsidRPr="00AF6C3D">
        <w:rPr>
          <w:rFonts w:cs="Times New Roman"/>
          <w:lang w:val="pl-PL"/>
        </w:rPr>
        <w:t>Z   dniem     1   stycznia   2014</w:t>
      </w:r>
      <w:r w:rsidR="003556D4" w:rsidRPr="00AF6C3D">
        <w:rPr>
          <w:rFonts w:cs="Times New Roman"/>
          <w:lang w:val="pl-PL"/>
        </w:rPr>
        <w:t xml:space="preserve"> </w:t>
      </w:r>
      <w:r w:rsidRPr="00AF6C3D">
        <w:rPr>
          <w:rFonts w:cs="Times New Roman"/>
          <w:lang w:val="pl-PL"/>
        </w:rPr>
        <w:t>r.   zgodnie   z   Uchwałą   Nr   226/2013     Rady    Miejskiej w Przemyślu z dnia 28 listopada 2013</w:t>
      </w:r>
      <w:r w:rsidR="003556D4" w:rsidRPr="00AF6C3D">
        <w:rPr>
          <w:rFonts w:cs="Times New Roman"/>
          <w:lang w:val="pl-PL"/>
        </w:rPr>
        <w:t xml:space="preserve"> </w:t>
      </w:r>
      <w:r w:rsidRPr="00AF6C3D">
        <w:rPr>
          <w:rFonts w:cs="Times New Roman"/>
          <w:lang w:val="pl-PL"/>
        </w:rPr>
        <w:t>r. zadanie dotyczące dodatku energetycznego, zostało przekazane do Miejskiego Ośrodka Pomocy Społecznej w Przemyślu.</w:t>
      </w:r>
    </w:p>
    <w:p w14:paraId="15BCFF25" w14:textId="35248F8E" w:rsidR="00540ABD" w:rsidRPr="00AF6C3D" w:rsidRDefault="00540ABD" w:rsidP="00540ABD">
      <w:pPr>
        <w:pStyle w:val="Standard"/>
        <w:jc w:val="both"/>
        <w:rPr>
          <w:rFonts w:cs="Times New Roman"/>
          <w:lang w:val="pl-PL"/>
        </w:rPr>
      </w:pPr>
      <w:r w:rsidRPr="00AF6C3D">
        <w:rPr>
          <w:rFonts w:cs="Times New Roman"/>
          <w:lang w:val="pl-PL"/>
        </w:rPr>
        <w:t xml:space="preserve">       Zryczałtowany   dodatek   energetyczny od 1 stycznia 2014</w:t>
      </w:r>
      <w:r w:rsidR="00494112" w:rsidRPr="00AF6C3D">
        <w:rPr>
          <w:rFonts w:cs="Times New Roman"/>
          <w:lang w:val="pl-PL"/>
        </w:rPr>
        <w:t xml:space="preserve"> </w:t>
      </w:r>
      <w:r w:rsidRPr="00AF6C3D">
        <w:rPr>
          <w:rFonts w:cs="Times New Roman"/>
          <w:lang w:val="pl-PL"/>
        </w:rPr>
        <w:t>r. przysługuje na   podstawie ustawy  z dnia 26 lipca 2013</w:t>
      </w:r>
      <w:r w:rsidR="00616569" w:rsidRPr="00AF6C3D">
        <w:rPr>
          <w:rFonts w:cs="Times New Roman"/>
          <w:lang w:val="pl-PL"/>
        </w:rPr>
        <w:t xml:space="preserve"> </w:t>
      </w:r>
      <w:r w:rsidRPr="00AF6C3D">
        <w:rPr>
          <w:rFonts w:cs="Times New Roman"/>
          <w:lang w:val="pl-PL"/>
        </w:rPr>
        <w:t>r. o zmianie ustawy - Prawo energetyczne -    oraz niektórych innych    ustaw /Dz. U. z 2013</w:t>
      </w:r>
      <w:r w:rsidR="00616569" w:rsidRPr="00AF6C3D">
        <w:rPr>
          <w:rFonts w:cs="Times New Roman"/>
          <w:lang w:val="pl-PL"/>
        </w:rPr>
        <w:t xml:space="preserve"> </w:t>
      </w:r>
      <w:r w:rsidRPr="00AF6C3D">
        <w:rPr>
          <w:rFonts w:cs="Times New Roman"/>
          <w:lang w:val="pl-PL"/>
        </w:rPr>
        <w:t>r. poz. 984/ odbiorcy wrażliwemu energii elektrycznej, czyli osobie pobierającej dodatek mieszkaniowy. Zryczałtowany dodatek energetyczny jest formą pomocy przeznaczoną dla osób otrzymujących dodatek mieszkaniowy mającą na celu częściową rekompensatę kosztów zakupu energii elektrycznej. Aby otrzymać w/w dodatek wnioskodawca musi spełnić łącznie 3 przesłanki:  jest uprawniony do dodatku mieszkaniowego, jest stroną umowy sprzedaży energii</w:t>
      </w:r>
      <w:r w:rsidR="00616569" w:rsidRPr="00AF6C3D">
        <w:rPr>
          <w:rFonts w:cs="Times New Roman"/>
          <w:lang w:val="pl-PL"/>
        </w:rPr>
        <w:t xml:space="preserve"> elektrycznej  i </w:t>
      </w:r>
      <w:r w:rsidRPr="00AF6C3D">
        <w:rPr>
          <w:rFonts w:cs="Times New Roman"/>
          <w:lang w:val="pl-PL"/>
        </w:rPr>
        <w:t>zamieszkuje w miejscu dostarczania tej energii.</w:t>
      </w:r>
    </w:p>
    <w:p w14:paraId="0E94EE6F" w14:textId="77777777" w:rsidR="00540ABD" w:rsidRPr="00AF6C3D" w:rsidRDefault="00540ABD" w:rsidP="00540ABD">
      <w:pPr>
        <w:pStyle w:val="Standard"/>
        <w:jc w:val="both"/>
        <w:rPr>
          <w:rFonts w:cs="Times New Roman"/>
          <w:lang w:val="pl-PL"/>
        </w:rPr>
      </w:pPr>
      <w:r w:rsidRPr="00AF6C3D">
        <w:rPr>
          <w:rFonts w:cs="Times New Roman"/>
          <w:lang w:val="pl-PL"/>
        </w:rPr>
        <w:t>Na wypłatę dodatków energetycznych    jest   przyznawana     subwencja     ze    Skarbu   Państwa – od Wojewody – na zasadach wnioskowania kwartalnego, a następnie rozliczania na koniec danego kwartału.</w:t>
      </w:r>
    </w:p>
    <w:p w14:paraId="028BD073" w14:textId="1897FEBD" w:rsidR="00540ABD" w:rsidRPr="00E411E7" w:rsidRDefault="00540ABD" w:rsidP="00540ABD">
      <w:pPr>
        <w:pStyle w:val="Standard"/>
        <w:jc w:val="both"/>
        <w:rPr>
          <w:rFonts w:cs="Times New Roman"/>
          <w:lang w:val="pl-PL"/>
        </w:rPr>
      </w:pPr>
      <w:r w:rsidRPr="00AF6C3D">
        <w:rPr>
          <w:rFonts w:cs="Times New Roman"/>
          <w:lang w:val="pl-PL"/>
        </w:rPr>
        <w:t>Od 1 stycznia do 31 grudnia 2019</w:t>
      </w:r>
      <w:r w:rsidR="00E1179F" w:rsidRPr="00AF6C3D">
        <w:rPr>
          <w:rFonts w:cs="Times New Roman"/>
          <w:lang w:val="pl-PL"/>
        </w:rPr>
        <w:t xml:space="preserve"> </w:t>
      </w:r>
      <w:r w:rsidRPr="00AF6C3D">
        <w:rPr>
          <w:rFonts w:cs="Times New Roman"/>
          <w:lang w:val="pl-PL"/>
        </w:rPr>
        <w:t>r</w:t>
      </w:r>
      <w:r w:rsidRPr="00E411E7">
        <w:rPr>
          <w:rFonts w:cs="Times New Roman"/>
          <w:lang w:val="pl-PL"/>
        </w:rPr>
        <w:t xml:space="preserve">. </w:t>
      </w:r>
      <w:r w:rsidRPr="00E411E7">
        <w:rPr>
          <w:rFonts w:cs="Times New Roman"/>
          <w:bCs/>
          <w:lang w:val="pl-PL"/>
        </w:rPr>
        <w:t>wypłacono 2</w:t>
      </w:r>
      <w:r w:rsidR="00E1179F" w:rsidRPr="00E411E7">
        <w:rPr>
          <w:rFonts w:cs="Times New Roman"/>
          <w:bCs/>
          <w:lang w:val="pl-PL"/>
        </w:rPr>
        <w:t xml:space="preserve"> </w:t>
      </w:r>
      <w:r w:rsidRPr="00E411E7">
        <w:rPr>
          <w:rFonts w:cs="Times New Roman"/>
          <w:bCs/>
          <w:lang w:val="pl-PL"/>
        </w:rPr>
        <w:t>330  dodatków en</w:t>
      </w:r>
      <w:r w:rsidR="00E1179F" w:rsidRPr="00E411E7">
        <w:rPr>
          <w:rFonts w:cs="Times New Roman"/>
          <w:bCs/>
          <w:lang w:val="pl-PL"/>
        </w:rPr>
        <w:t xml:space="preserve">ergetycznych na łączną kwotę </w:t>
      </w:r>
      <w:r w:rsidR="00B34405" w:rsidRPr="00E411E7">
        <w:rPr>
          <w:rFonts w:cs="Times New Roman"/>
          <w:bCs/>
          <w:lang w:val="pl-PL"/>
        </w:rPr>
        <w:t xml:space="preserve">33 120,13 </w:t>
      </w:r>
      <w:r w:rsidR="00E1179F" w:rsidRPr="00E411E7">
        <w:rPr>
          <w:rFonts w:cs="Times New Roman"/>
          <w:bCs/>
          <w:lang w:val="pl-PL"/>
        </w:rPr>
        <w:t xml:space="preserve"> zł</w:t>
      </w:r>
      <w:r w:rsidRPr="00E411E7">
        <w:rPr>
          <w:rFonts w:cs="Times New Roman"/>
          <w:bCs/>
          <w:lang w:val="pl-PL"/>
        </w:rPr>
        <w:t xml:space="preserve"> w tym 649,40 zł kosztów obsługi tego zadania. Plan   na do</w:t>
      </w:r>
      <w:r w:rsidR="00E411E7">
        <w:rPr>
          <w:rFonts w:cs="Times New Roman"/>
          <w:bCs/>
          <w:lang w:val="pl-PL"/>
        </w:rPr>
        <w:t>datki energetyczne</w:t>
      </w:r>
      <w:r w:rsidRPr="00E411E7">
        <w:rPr>
          <w:rFonts w:cs="Times New Roman"/>
          <w:bCs/>
          <w:lang w:val="pl-PL"/>
        </w:rPr>
        <w:t xml:space="preserve"> na 2019</w:t>
      </w:r>
      <w:r w:rsidR="00E1179F" w:rsidRPr="00E411E7">
        <w:rPr>
          <w:rFonts w:cs="Times New Roman"/>
          <w:bCs/>
          <w:lang w:val="pl-PL"/>
        </w:rPr>
        <w:t xml:space="preserve"> r. wyniósł  34 </w:t>
      </w:r>
      <w:r w:rsidRPr="00E411E7">
        <w:rPr>
          <w:rFonts w:cs="Times New Roman"/>
          <w:bCs/>
          <w:lang w:val="pl-PL"/>
        </w:rPr>
        <w:t>270,00zł.</w:t>
      </w:r>
    </w:p>
    <w:p w14:paraId="06BEE015" w14:textId="77777777" w:rsidR="00777151" w:rsidRPr="00AF6C3D" w:rsidRDefault="00777151" w:rsidP="00777151">
      <w:pPr>
        <w:pStyle w:val="Standard"/>
        <w:rPr>
          <w:rFonts w:cs="Times New Roman"/>
          <w:lang w:val="pl-PL"/>
        </w:rPr>
      </w:pPr>
    </w:p>
    <w:p w14:paraId="63A733B5" w14:textId="77777777" w:rsidR="003820B8" w:rsidRPr="00AF6C3D" w:rsidRDefault="003820B8" w:rsidP="00777151">
      <w:pPr>
        <w:pStyle w:val="Standard"/>
        <w:rPr>
          <w:rFonts w:cs="Times New Roman"/>
          <w:lang w:val="pl-PL"/>
        </w:rPr>
      </w:pPr>
    </w:p>
    <w:p w14:paraId="20779BCB" w14:textId="77777777" w:rsidR="00777151" w:rsidRPr="00AF6C3D" w:rsidRDefault="00C728F1" w:rsidP="00777151">
      <w:pPr>
        <w:pStyle w:val="Standard"/>
        <w:rPr>
          <w:rFonts w:cs="Times New Roman"/>
          <w:b/>
          <w:u w:val="single"/>
          <w:lang w:val="pl-PL"/>
        </w:rPr>
      </w:pPr>
      <w:r w:rsidRPr="00AF6C3D">
        <w:rPr>
          <w:rFonts w:cs="Times New Roman"/>
          <w:b/>
          <w:sz w:val="26"/>
          <w:szCs w:val="26"/>
          <w:u w:val="single"/>
          <w:lang w:val="pl-PL"/>
        </w:rPr>
        <w:t>XIV</w:t>
      </w:r>
      <w:r w:rsidR="00777151" w:rsidRPr="00AF6C3D">
        <w:rPr>
          <w:rFonts w:cs="Times New Roman"/>
          <w:b/>
          <w:sz w:val="26"/>
          <w:szCs w:val="26"/>
          <w:u w:val="single"/>
          <w:lang w:val="pl-PL"/>
        </w:rPr>
        <w:t>. Pomoc materialna dla uczniów</w:t>
      </w:r>
      <w:r w:rsidR="00777151" w:rsidRPr="00AF6C3D">
        <w:rPr>
          <w:rFonts w:cs="Times New Roman"/>
          <w:b/>
          <w:u w:val="single"/>
          <w:lang w:val="pl-PL"/>
        </w:rPr>
        <w:t>.</w:t>
      </w:r>
    </w:p>
    <w:p w14:paraId="27A089F2" w14:textId="77777777" w:rsidR="00777151" w:rsidRPr="00AF6C3D" w:rsidRDefault="00777151" w:rsidP="00777151">
      <w:pPr>
        <w:pStyle w:val="Standard"/>
        <w:rPr>
          <w:rFonts w:cs="Times New Roman"/>
          <w:lang w:val="pl-PL"/>
        </w:rPr>
      </w:pPr>
    </w:p>
    <w:p w14:paraId="49D834C3" w14:textId="3438E53B" w:rsidR="00F83199" w:rsidRPr="00AF6C3D" w:rsidRDefault="00F83199" w:rsidP="00167E60">
      <w:pPr>
        <w:pStyle w:val="ust"/>
        <w:ind w:firstLine="708"/>
        <w:contextualSpacing/>
        <w:jc w:val="both"/>
        <w:rPr>
          <w:kern w:val="0"/>
          <w:lang w:eastAsia="ar-SA"/>
        </w:rPr>
      </w:pPr>
      <w:r w:rsidRPr="00AF6C3D">
        <w:rPr>
          <w:kern w:val="0"/>
          <w:lang w:eastAsia="ar-SA"/>
        </w:rPr>
        <w:t>Z dniem 1 stycznia 2014 r. zgodnie z Uchwałą Nr 206/2013 Rady Miejskiej w Przemyślu</w:t>
      </w:r>
      <w:r w:rsidR="00EE527E" w:rsidRPr="00AF6C3D">
        <w:rPr>
          <w:kern w:val="0"/>
          <w:lang w:eastAsia="ar-SA"/>
        </w:rPr>
        <w:t xml:space="preserve"> z </w:t>
      </w:r>
      <w:r w:rsidRPr="00AF6C3D">
        <w:rPr>
          <w:kern w:val="0"/>
          <w:lang w:eastAsia="ar-SA"/>
        </w:rPr>
        <w:t>dnia 24 października 2013 r. zadania dotyczące świadczeń pomocy materialnej o charakterze socjalnym   dla   uczniów  zamieszkałych   na   terenie   Miasta    Przemyśla,   zostały   przekazane do Miejskiego Ośrodka Pomocy Społecznej.</w:t>
      </w:r>
    </w:p>
    <w:p w14:paraId="066D013F" w14:textId="77777777" w:rsidR="00F83199" w:rsidRPr="00AF6C3D" w:rsidRDefault="00F83199" w:rsidP="00167E60">
      <w:pPr>
        <w:pStyle w:val="ust"/>
        <w:ind w:firstLine="708"/>
        <w:contextualSpacing/>
        <w:jc w:val="both"/>
        <w:rPr>
          <w:kern w:val="0"/>
          <w:lang w:eastAsia="ar-SA"/>
        </w:rPr>
      </w:pPr>
      <w:r w:rsidRPr="00AF6C3D">
        <w:rPr>
          <w:kern w:val="0"/>
          <w:lang w:eastAsia="ar-SA"/>
        </w:rPr>
        <w:lastRenderedPageBreak/>
        <w:t>Rodzajami świadczeń pomocy materialnej o charakterze socjalnym są:</w:t>
      </w:r>
    </w:p>
    <w:p w14:paraId="1ED590A6" w14:textId="77777777" w:rsidR="00F83199" w:rsidRPr="00AF6C3D" w:rsidRDefault="00F83199" w:rsidP="00B120B6">
      <w:pPr>
        <w:pStyle w:val="ust"/>
        <w:numPr>
          <w:ilvl w:val="1"/>
          <w:numId w:val="8"/>
        </w:numPr>
        <w:contextualSpacing/>
        <w:jc w:val="both"/>
        <w:rPr>
          <w:kern w:val="0"/>
          <w:lang w:eastAsia="ar-SA"/>
        </w:rPr>
      </w:pPr>
      <w:r w:rsidRPr="00AF6C3D">
        <w:rPr>
          <w:kern w:val="0"/>
          <w:lang w:eastAsia="ar-SA"/>
        </w:rPr>
        <w:t>stypendia szkolne,</w:t>
      </w:r>
    </w:p>
    <w:p w14:paraId="021B0414" w14:textId="77777777" w:rsidR="00F83199" w:rsidRPr="00AF6C3D" w:rsidRDefault="00F83199" w:rsidP="00B120B6">
      <w:pPr>
        <w:pStyle w:val="ust"/>
        <w:numPr>
          <w:ilvl w:val="1"/>
          <w:numId w:val="8"/>
        </w:numPr>
        <w:contextualSpacing/>
        <w:jc w:val="both"/>
        <w:rPr>
          <w:kern w:val="0"/>
          <w:lang w:eastAsia="ar-SA"/>
        </w:rPr>
      </w:pPr>
      <w:r w:rsidRPr="00AF6C3D">
        <w:rPr>
          <w:kern w:val="0"/>
          <w:lang w:eastAsia="ar-SA"/>
        </w:rPr>
        <w:t>zasiłki szkolne</w:t>
      </w:r>
    </w:p>
    <w:p w14:paraId="61782996" w14:textId="77777777" w:rsidR="00F83199" w:rsidRPr="00AF6C3D" w:rsidRDefault="00F83199" w:rsidP="00167E60">
      <w:pPr>
        <w:pStyle w:val="ust"/>
        <w:ind w:firstLine="708"/>
        <w:contextualSpacing/>
        <w:jc w:val="both"/>
        <w:rPr>
          <w:kern w:val="0"/>
          <w:lang w:eastAsia="ar-SA"/>
        </w:rPr>
      </w:pPr>
    </w:p>
    <w:p w14:paraId="59E053C8" w14:textId="77777777" w:rsidR="00F83199" w:rsidRPr="00AF6C3D" w:rsidRDefault="00F83199" w:rsidP="00167E60">
      <w:pPr>
        <w:pStyle w:val="ust"/>
        <w:ind w:firstLine="708"/>
        <w:contextualSpacing/>
        <w:jc w:val="both"/>
        <w:rPr>
          <w:kern w:val="0"/>
          <w:lang w:eastAsia="ar-SA"/>
        </w:rPr>
      </w:pPr>
      <w:r w:rsidRPr="00AF6C3D">
        <w:rPr>
          <w:kern w:val="0"/>
          <w:lang w:eastAsia="ar-SA"/>
        </w:rPr>
        <w:t>Podstawa prawna:</w:t>
      </w:r>
    </w:p>
    <w:p w14:paraId="0DFB0CE8" w14:textId="62B0D961" w:rsidR="00F83199" w:rsidRPr="00AF6C3D" w:rsidRDefault="00F83199" w:rsidP="00167E60">
      <w:pPr>
        <w:pStyle w:val="ust"/>
        <w:contextualSpacing/>
        <w:jc w:val="both"/>
        <w:rPr>
          <w:kern w:val="0"/>
          <w:lang w:eastAsia="ar-SA"/>
        </w:rPr>
      </w:pPr>
      <w:r w:rsidRPr="00AF6C3D">
        <w:rPr>
          <w:kern w:val="0"/>
          <w:lang w:eastAsia="ar-SA"/>
        </w:rPr>
        <w:t>-</w:t>
      </w:r>
      <w:r w:rsidR="00640A9E" w:rsidRPr="00AF6C3D">
        <w:rPr>
          <w:kern w:val="0"/>
          <w:lang w:eastAsia="ar-SA"/>
        </w:rPr>
        <w:t xml:space="preserve"> </w:t>
      </w:r>
      <w:r w:rsidRPr="00AF6C3D">
        <w:rPr>
          <w:kern w:val="0"/>
          <w:lang w:eastAsia="ar-SA"/>
        </w:rPr>
        <w:t xml:space="preserve"> Ustawa z dnia 7 września 1991</w:t>
      </w:r>
      <w:r w:rsidR="00640A9E" w:rsidRPr="00AF6C3D">
        <w:rPr>
          <w:kern w:val="0"/>
          <w:lang w:eastAsia="ar-SA"/>
        </w:rPr>
        <w:t xml:space="preserve"> </w:t>
      </w:r>
      <w:r w:rsidRPr="00AF6C3D">
        <w:rPr>
          <w:kern w:val="0"/>
          <w:lang w:eastAsia="ar-SA"/>
        </w:rPr>
        <w:t>r. o systemie oświaty (t. j. Dz. U. z 2018</w:t>
      </w:r>
      <w:r w:rsidR="00640A9E" w:rsidRPr="00AF6C3D">
        <w:rPr>
          <w:kern w:val="0"/>
          <w:lang w:eastAsia="ar-SA"/>
        </w:rPr>
        <w:t xml:space="preserve"> </w:t>
      </w:r>
      <w:r w:rsidRPr="00AF6C3D">
        <w:rPr>
          <w:kern w:val="0"/>
          <w:lang w:eastAsia="ar-SA"/>
        </w:rPr>
        <w:t>r</w:t>
      </w:r>
      <w:r w:rsidR="00640A9E" w:rsidRPr="00AF6C3D">
        <w:rPr>
          <w:kern w:val="0"/>
          <w:lang w:eastAsia="ar-SA"/>
        </w:rPr>
        <w:t>.</w:t>
      </w:r>
      <w:r w:rsidRPr="00AF6C3D">
        <w:rPr>
          <w:kern w:val="0"/>
          <w:lang w:eastAsia="ar-SA"/>
        </w:rPr>
        <w:t xml:space="preserve">, poz. 1457 z </w:t>
      </w:r>
      <w:proofErr w:type="spellStart"/>
      <w:r w:rsidRPr="00AF6C3D">
        <w:rPr>
          <w:kern w:val="0"/>
          <w:lang w:eastAsia="ar-SA"/>
        </w:rPr>
        <w:t>późn</w:t>
      </w:r>
      <w:proofErr w:type="spellEnd"/>
      <w:r w:rsidRPr="00AF6C3D">
        <w:rPr>
          <w:kern w:val="0"/>
          <w:lang w:eastAsia="ar-SA"/>
        </w:rPr>
        <w:t>. zm.),</w:t>
      </w:r>
    </w:p>
    <w:p w14:paraId="732ACD4F" w14:textId="5D504C46" w:rsidR="00F83199" w:rsidRPr="00AF6C3D" w:rsidRDefault="00F83199" w:rsidP="00167E60">
      <w:pPr>
        <w:pStyle w:val="ust"/>
        <w:contextualSpacing/>
        <w:jc w:val="both"/>
        <w:rPr>
          <w:kern w:val="0"/>
          <w:lang w:eastAsia="ar-SA"/>
        </w:rPr>
      </w:pPr>
      <w:r w:rsidRPr="00AF6C3D">
        <w:rPr>
          <w:kern w:val="0"/>
          <w:lang w:eastAsia="ar-SA"/>
        </w:rPr>
        <w:t>- Uchwała Rady Miejskiej w Przemyślu Nr 12/2014 z dnia 06.02.2014 r. w sprawie ustalenia regulaminu udzielania pomocy materialnej o charak</w:t>
      </w:r>
      <w:r w:rsidR="00554F76">
        <w:rPr>
          <w:kern w:val="0"/>
          <w:lang w:eastAsia="ar-SA"/>
        </w:rPr>
        <w:t>terze socjalnym  dla  uczniów  zamieszkałych na </w:t>
      </w:r>
      <w:r w:rsidRPr="00AF6C3D">
        <w:rPr>
          <w:kern w:val="0"/>
          <w:lang w:eastAsia="ar-SA"/>
        </w:rPr>
        <w:t xml:space="preserve">terenie Miasta Przemyśla (Dz. Urz. Woj. Podkarpackiego z dnia 13.03.2014 r. poz. 952 zm. Uchwałą Nr 32/2014 Rady Miejskiej w Przemyślu z dnia 06.03.2014 r. Dz. U. Woj. </w:t>
      </w:r>
      <w:proofErr w:type="spellStart"/>
      <w:r w:rsidRPr="00AF6C3D">
        <w:rPr>
          <w:kern w:val="0"/>
          <w:lang w:eastAsia="ar-SA"/>
        </w:rPr>
        <w:t>Podk</w:t>
      </w:r>
      <w:proofErr w:type="spellEnd"/>
      <w:r w:rsidRPr="00AF6C3D">
        <w:rPr>
          <w:kern w:val="0"/>
          <w:lang w:eastAsia="ar-SA"/>
        </w:rPr>
        <w:t>. z 2014 r. poz. 953 zm. Uchwałą Nr 135/2015 Rady Miejskiej w Przemyślu z dnia 27 sierpnia 2015 r. Dz. Urz. Woj. Podkarpackiego z 2015 r. poz. 2697),</w:t>
      </w:r>
    </w:p>
    <w:p w14:paraId="4C135645" w14:textId="38605301" w:rsidR="00F83199" w:rsidRPr="00AF6C3D" w:rsidRDefault="00F83199" w:rsidP="00167E60">
      <w:pPr>
        <w:pStyle w:val="ust"/>
        <w:contextualSpacing/>
        <w:jc w:val="both"/>
        <w:rPr>
          <w:kern w:val="0"/>
          <w:lang w:eastAsia="ar-SA"/>
        </w:rPr>
      </w:pPr>
      <w:r w:rsidRPr="00AF6C3D">
        <w:rPr>
          <w:kern w:val="0"/>
          <w:lang w:eastAsia="ar-SA"/>
        </w:rPr>
        <w:t>- Rozporządzenie Rady Ministrów z dnia 11 lipca 2018 r. w sprawie zweryfikowanych kryteriów dochodowych oraz kwot świadczeń pieniężnych z pomocy społecznej (Dz. U. z 2018 r</w:t>
      </w:r>
      <w:r w:rsidR="002D2E7A" w:rsidRPr="00AF6C3D">
        <w:rPr>
          <w:kern w:val="0"/>
          <w:lang w:eastAsia="ar-SA"/>
        </w:rPr>
        <w:t>.</w:t>
      </w:r>
      <w:r w:rsidRPr="00AF6C3D">
        <w:rPr>
          <w:kern w:val="0"/>
          <w:lang w:eastAsia="ar-SA"/>
        </w:rPr>
        <w:t>, poz. 1358).</w:t>
      </w:r>
    </w:p>
    <w:p w14:paraId="1CE17799" w14:textId="185039E6" w:rsidR="00F83199" w:rsidRPr="00AF6C3D" w:rsidRDefault="00F83199" w:rsidP="00F83199">
      <w:pPr>
        <w:pStyle w:val="ust"/>
        <w:ind w:firstLine="708"/>
        <w:contextualSpacing/>
        <w:jc w:val="both"/>
        <w:rPr>
          <w:kern w:val="0"/>
          <w:lang w:eastAsia="ar-SA"/>
        </w:rPr>
      </w:pPr>
      <w:r w:rsidRPr="00AF6C3D">
        <w:rPr>
          <w:kern w:val="0"/>
          <w:lang w:eastAsia="ar-SA"/>
        </w:rPr>
        <w:t>Stypendia i zasiłki szkolne przyznaje się w ramach środków finansowych</w:t>
      </w:r>
      <w:r w:rsidR="00AA0C85" w:rsidRPr="00AF6C3D">
        <w:rPr>
          <w:kern w:val="0"/>
          <w:lang w:eastAsia="ar-SA"/>
        </w:rPr>
        <w:t xml:space="preserve"> przeznaczonych na </w:t>
      </w:r>
      <w:r w:rsidRPr="00AF6C3D">
        <w:rPr>
          <w:kern w:val="0"/>
          <w:lang w:eastAsia="ar-SA"/>
        </w:rPr>
        <w:t>ten cel z budżetu państwa (80% kwoty) i budżetu gminy (20% kwoty). Na wypłatę zasiłków szkolnych gmina może przeznaczyć maksymalnie 5% z kwoty dotacji.</w:t>
      </w:r>
    </w:p>
    <w:p w14:paraId="1A894755" w14:textId="77777777" w:rsidR="0010390E" w:rsidRPr="00AF6C3D" w:rsidRDefault="0010390E" w:rsidP="0010390E">
      <w:pPr>
        <w:pStyle w:val="ust"/>
        <w:ind w:firstLine="708"/>
        <w:jc w:val="both"/>
      </w:pPr>
      <w:r w:rsidRPr="00AF6C3D">
        <w:t>Świadczenia pomocy materialnej o których mowa w art.90c ust.2 ustawy o systemie oświaty przysługują również uczniom szkół niepublicznych nieposiadających uprawnień szkół publicznych dla młodzieży i dla dorosłych – do czasu ukończenia realizacji obowiązku nauki.</w:t>
      </w:r>
    </w:p>
    <w:p w14:paraId="30B5E459" w14:textId="77777777" w:rsidR="00F83199" w:rsidRPr="00AF6C3D" w:rsidRDefault="00F83199" w:rsidP="00F83199">
      <w:pPr>
        <w:pStyle w:val="Standard"/>
        <w:widowControl/>
        <w:contextualSpacing/>
        <w:jc w:val="both"/>
        <w:rPr>
          <w:rFonts w:cs="Times New Roman"/>
          <w:lang w:val="pl-PL"/>
        </w:rPr>
      </w:pPr>
      <w:r w:rsidRPr="00AF6C3D">
        <w:rPr>
          <w:rFonts w:cs="Times New Roman"/>
          <w:b/>
          <w:lang w:val="pl-PL"/>
        </w:rPr>
        <w:t>A.  Stypendia szkolne</w:t>
      </w:r>
    </w:p>
    <w:p w14:paraId="4D05FDA7" w14:textId="77777777" w:rsidR="00F83199" w:rsidRPr="00AF6C3D" w:rsidRDefault="00F83199" w:rsidP="00F83199">
      <w:pPr>
        <w:pStyle w:val="Teksttreci0"/>
        <w:shd w:val="clear" w:color="auto" w:fill="auto"/>
        <w:spacing w:before="0" w:line="240" w:lineRule="auto"/>
        <w:ind w:left="20" w:right="20" w:firstLine="720"/>
        <w:contextualSpacing/>
        <w:rPr>
          <w:sz w:val="24"/>
          <w:szCs w:val="24"/>
        </w:rPr>
      </w:pPr>
      <w:r w:rsidRPr="00AF6C3D">
        <w:rPr>
          <w:sz w:val="24"/>
          <w:szCs w:val="24"/>
        </w:rPr>
        <w:t>Do ubiegania się o przyznanie stypendium szkolnego uprawnieni są uczniowie, którzy spełniają łącznie następujące kryteria:</w:t>
      </w:r>
    </w:p>
    <w:p w14:paraId="79E0C8E8" w14:textId="77777777" w:rsidR="00F83199" w:rsidRPr="00AF6C3D" w:rsidRDefault="00F83199" w:rsidP="00B120B6">
      <w:pPr>
        <w:pStyle w:val="Teksttreci0"/>
        <w:numPr>
          <w:ilvl w:val="1"/>
          <w:numId w:val="18"/>
        </w:numPr>
        <w:shd w:val="clear" w:color="auto" w:fill="auto"/>
        <w:tabs>
          <w:tab w:val="left" w:pos="1051"/>
        </w:tabs>
        <w:spacing w:before="0" w:after="0" w:line="240" w:lineRule="auto"/>
        <w:contextualSpacing/>
        <w:rPr>
          <w:sz w:val="24"/>
          <w:szCs w:val="24"/>
        </w:rPr>
      </w:pPr>
      <w:r w:rsidRPr="00AF6C3D">
        <w:rPr>
          <w:sz w:val="24"/>
          <w:szCs w:val="24"/>
        </w:rPr>
        <w:t>Zamieszkują na terenie Miasta Przemyśla,</w:t>
      </w:r>
    </w:p>
    <w:p w14:paraId="3F8852EF" w14:textId="2B336E96" w:rsidR="00F83199" w:rsidRPr="00AF6C3D" w:rsidRDefault="00F83199" w:rsidP="00B120B6">
      <w:pPr>
        <w:pStyle w:val="Teksttreci0"/>
        <w:numPr>
          <w:ilvl w:val="1"/>
          <w:numId w:val="18"/>
        </w:numPr>
        <w:shd w:val="clear" w:color="auto" w:fill="auto"/>
        <w:tabs>
          <w:tab w:val="left" w:pos="1075"/>
        </w:tabs>
        <w:spacing w:before="0" w:after="0" w:line="240" w:lineRule="auto"/>
        <w:ind w:right="20"/>
        <w:contextualSpacing/>
        <w:rPr>
          <w:rStyle w:val="TeksttreciPogrubienie"/>
          <w:b w:val="0"/>
          <w:bCs w:val="0"/>
          <w:sz w:val="24"/>
          <w:szCs w:val="24"/>
        </w:rPr>
      </w:pPr>
      <w:r w:rsidRPr="00AF6C3D">
        <w:rPr>
          <w:sz w:val="24"/>
          <w:szCs w:val="24"/>
        </w:rPr>
        <w:t>Znajdują się w trudnej sytuacji materialnej oraz spełniają określ</w:t>
      </w:r>
      <w:r w:rsidR="00370C28" w:rsidRPr="00AF6C3D">
        <w:rPr>
          <w:sz w:val="24"/>
          <w:szCs w:val="24"/>
        </w:rPr>
        <w:t>o</w:t>
      </w:r>
      <w:r w:rsidRPr="00AF6C3D">
        <w:rPr>
          <w:sz w:val="24"/>
          <w:szCs w:val="24"/>
        </w:rPr>
        <w:t>n</w:t>
      </w:r>
      <w:r w:rsidR="00096387" w:rsidRPr="00AF6C3D">
        <w:rPr>
          <w:sz w:val="24"/>
          <w:szCs w:val="24"/>
        </w:rPr>
        <w:t>e kryterium dochodowe określone</w:t>
      </w:r>
      <w:r w:rsidRPr="00AF6C3D">
        <w:rPr>
          <w:sz w:val="24"/>
          <w:szCs w:val="24"/>
        </w:rPr>
        <w:t xml:space="preserve">  w art.</w:t>
      </w:r>
      <w:r w:rsidR="00370C28" w:rsidRPr="00AF6C3D">
        <w:rPr>
          <w:sz w:val="24"/>
          <w:szCs w:val="24"/>
        </w:rPr>
        <w:t xml:space="preserve"> </w:t>
      </w:r>
      <w:r w:rsidRPr="00AF6C3D">
        <w:rPr>
          <w:sz w:val="24"/>
          <w:szCs w:val="24"/>
        </w:rPr>
        <w:t>9 ustawy z dnia   12    marca   2004 r. o      pomocy    społecznej, zgodnie z rozporządzeniem Rady Ministrów</w:t>
      </w:r>
      <w:r w:rsidRPr="00AF6C3D">
        <w:rPr>
          <w:rStyle w:val="TeksttreciPogrubienie"/>
          <w:b w:val="0"/>
          <w:sz w:val="24"/>
          <w:szCs w:val="24"/>
        </w:rPr>
        <w:t xml:space="preserve"> z dnia 11 lipca 2018 r  (Dz. U. 2018r. poz. 13</w:t>
      </w:r>
      <w:r w:rsidR="00554F76">
        <w:rPr>
          <w:rStyle w:val="TeksttreciPogrubienie"/>
          <w:b w:val="0"/>
          <w:sz w:val="24"/>
          <w:szCs w:val="24"/>
        </w:rPr>
        <w:t>58) nie może przekroczyć kwoty</w:t>
      </w:r>
      <w:r w:rsidRPr="00AF6C3D">
        <w:rPr>
          <w:rStyle w:val="TeksttreciPogrubienie"/>
          <w:b w:val="0"/>
          <w:sz w:val="24"/>
          <w:szCs w:val="24"/>
        </w:rPr>
        <w:t xml:space="preserve"> </w:t>
      </w:r>
      <w:r w:rsidRPr="00554F76">
        <w:rPr>
          <w:rStyle w:val="TeksttreciPogrubienie"/>
          <w:b w:val="0"/>
          <w:sz w:val="24"/>
          <w:szCs w:val="24"/>
        </w:rPr>
        <w:t xml:space="preserve">528 </w:t>
      </w:r>
      <w:r w:rsidR="00096387" w:rsidRPr="00554F76">
        <w:rPr>
          <w:rStyle w:val="TeksttreciPogrubienie"/>
          <w:b w:val="0"/>
          <w:sz w:val="24"/>
          <w:szCs w:val="24"/>
        </w:rPr>
        <w:t>zł</w:t>
      </w:r>
      <w:r w:rsidRPr="00AF6C3D">
        <w:rPr>
          <w:rStyle w:val="TeksttreciPogrubienie"/>
          <w:sz w:val="24"/>
          <w:szCs w:val="24"/>
        </w:rPr>
        <w:t xml:space="preserve"> </w:t>
      </w:r>
      <w:r w:rsidRPr="00AF6C3D">
        <w:rPr>
          <w:rStyle w:val="TeksttreciPogrubienie"/>
          <w:b w:val="0"/>
          <w:sz w:val="24"/>
          <w:szCs w:val="24"/>
        </w:rPr>
        <w:t>w przeliczeniu na jednego członka rodziny (od</w:t>
      </w:r>
      <w:r w:rsidR="003435F0" w:rsidRPr="00AF6C3D">
        <w:rPr>
          <w:rStyle w:val="TeksttreciPogrubienie"/>
          <w:b w:val="0"/>
          <w:sz w:val="24"/>
          <w:szCs w:val="24"/>
        </w:rPr>
        <w:t> </w:t>
      </w:r>
      <w:r w:rsidRPr="00AF6C3D">
        <w:rPr>
          <w:rStyle w:val="TeksttreciPogrubienie"/>
          <w:b w:val="0"/>
          <w:sz w:val="24"/>
          <w:szCs w:val="24"/>
        </w:rPr>
        <w:t>01</w:t>
      </w:r>
      <w:r w:rsidR="003435F0" w:rsidRPr="00AF6C3D">
        <w:rPr>
          <w:rStyle w:val="TeksttreciPogrubienie"/>
          <w:b w:val="0"/>
          <w:sz w:val="24"/>
          <w:szCs w:val="24"/>
        </w:rPr>
        <w:t> </w:t>
      </w:r>
      <w:r w:rsidRPr="00AF6C3D">
        <w:rPr>
          <w:rStyle w:val="TeksttreciPogrubienie"/>
          <w:b w:val="0"/>
          <w:sz w:val="24"/>
          <w:szCs w:val="24"/>
        </w:rPr>
        <w:t>października 2018 r. do 30 września 2021 r.).</w:t>
      </w:r>
    </w:p>
    <w:p w14:paraId="5BE74007" w14:textId="77777777" w:rsidR="009E0249" w:rsidRPr="00AF6C3D" w:rsidRDefault="009E0249" w:rsidP="00F83199">
      <w:pPr>
        <w:pStyle w:val="Teksttreci0"/>
        <w:shd w:val="clear" w:color="auto" w:fill="auto"/>
        <w:tabs>
          <w:tab w:val="left" w:pos="1075"/>
        </w:tabs>
        <w:spacing w:before="0" w:after="0" w:line="240" w:lineRule="auto"/>
        <w:ind w:left="720" w:right="20" w:firstLine="0"/>
        <w:contextualSpacing/>
        <w:rPr>
          <w:sz w:val="24"/>
          <w:szCs w:val="24"/>
        </w:rPr>
      </w:pPr>
    </w:p>
    <w:p w14:paraId="68C7F942" w14:textId="51902A81" w:rsidR="00F83199" w:rsidRPr="00AF6C3D" w:rsidRDefault="00F83199" w:rsidP="00F83199">
      <w:pPr>
        <w:pStyle w:val="Teksttreci0"/>
        <w:shd w:val="clear" w:color="auto" w:fill="auto"/>
        <w:tabs>
          <w:tab w:val="left" w:pos="1075"/>
        </w:tabs>
        <w:spacing w:before="0" w:after="0" w:line="240" w:lineRule="auto"/>
        <w:ind w:left="720" w:right="20" w:firstLine="0"/>
        <w:contextualSpacing/>
        <w:rPr>
          <w:sz w:val="24"/>
          <w:szCs w:val="24"/>
        </w:rPr>
      </w:pPr>
      <w:r w:rsidRPr="00AF6C3D">
        <w:rPr>
          <w:sz w:val="24"/>
          <w:szCs w:val="24"/>
        </w:rPr>
        <w:t>Świadczenia pomocy materialnej o charakterze socjalnym są przyznawane na:</w:t>
      </w:r>
    </w:p>
    <w:p w14:paraId="5AB238CF" w14:textId="7E2B9A26" w:rsidR="00F83199" w:rsidRPr="00AF6C3D" w:rsidRDefault="00F83199" w:rsidP="00F83199">
      <w:pPr>
        <w:pStyle w:val="Teksttreci0"/>
        <w:shd w:val="clear" w:color="auto" w:fill="auto"/>
        <w:tabs>
          <w:tab w:val="left" w:pos="154"/>
        </w:tabs>
        <w:spacing w:before="0" w:after="0" w:line="240" w:lineRule="auto"/>
        <w:ind w:firstLine="0"/>
        <w:contextualSpacing/>
        <w:rPr>
          <w:sz w:val="24"/>
          <w:szCs w:val="24"/>
        </w:rPr>
      </w:pPr>
      <w:r w:rsidRPr="00AF6C3D">
        <w:rPr>
          <w:sz w:val="24"/>
          <w:szCs w:val="24"/>
        </w:rPr>
        <w:tab/>
        <w:t>1) wniosek rodziców albo pełnoletniego ucznia</w:t>
      </w:r>
      <w:r w:rsidRPr="00AF6C3D">
        <w:rPr>
          <w:sz w:val="24"/>
          <w:szCs w:val="24"/>
          <w:u w:val="single"/>
        </w:rPr>
        <w:t>;</w:t>
      </w:r>
    </w:p>
    <w:p w14:paraId="023A4341" w14:textId="2BCEC009" w:rsidR="00F83199" w:rsidRPr="00AF6C3D" w:rsidRDefault="00F83199" w:rsidP="00F83199">
      <w:pPr>
        <w:pStyle w:val="Teksttreci0"/>
        <w:shd w:val="clear" w:color="auto" w:fill="auto"/>
        <w:tabs>
          <w:tab w:val="left" w:pos="159"/>
        </w:tabs>
        <w:spacing w:before="0" w:after="0" w:line="240" w:lineRule="auto"/>
        <w:ind w:firstLine="0"/>
        <w:contextualSpacing/>
        <w:rPr>
          <w:sz w:val="24"/>
          <w:szCs w:val="24"/>
        </w:rPr>
      </w:pPr>
      <w:r w:rsidRPr="00AF6C3D">
        <w:rPr>
          <w:sz w:val="24"/>
          <w:szCs w:val="24"/>
        </w:rPr>
        <w:t xml:space="preserve">   2) wniosek    odpowiednio   dyrektora   szkoły,   kolegium     pracowników    s</w:t>
      </w:r>
      <w:r w:rsidR="00D65DB0" w:rsidRPr="00AF6C3D">
        <w:rPr>
          <w:sz w:val="24"/>
          <w:szCs w:val="24"/>
        </w:rPr>
        <w:t>łużb   społecznych lub ośrodka,</w:t>
      </w:r>
      <w:r w:rsidRPr="00AF6C3D">
        <w:rPr>
          <w:sz w:val="24"/>
          <w:szCs w:val="24"/>
        </w:rPr>
        <w:t xml:space="preserve"> o którym mowa w art. 90b ust. 3 pkt. 2.</w:t>
      </w:r>
    </w:p>
    <w:p w14:paraId="1032D73A" w14:textId="77777777" w:rsidR="00F83199" w:rsidRPr="00AF6C3D" w:rsidRDefault="00F83199" w:rsidP="00F83199">
      <w:pPr>
        <w:pStyle w:val="Teksttreci0"/>
        <w:shd w:val="clear" w:color="auto" w:fill="auto"/>
        <w:tabs>
          <w:tab w:val="left" w:pos="159"/>
        </w:tabs>
        <w:spacing w:before="0" w:after="0" w:line="240" w:lineRule="auto"/>
        <w:ind w:firstLine="0"/>
        <w:contextualSpacing/>
        <w:rPr>
          <w:sz w:val="24"/>
          <w:szCs w:val="24"/>
        </w:rPr>
      </w:pPr>
      <w:r w:rsidRPr="00AF6C3D">
        <w:rPr>
          <w:sz w:val="24"/>
          <w:szCs w:val="24"/>
        </w:rPr>
        <w:t xml:space="preserve">  3) świadczenia  pomocy  materialnej  o  charakterze  socjalnym   mogą  być również przyznawane z urzędu.</w:t>
      </w:r>
    </w:p>
    <w:p w14:paraId="097791E9" w14:textId="77777777" w:rsidR="00F83199" w:rsidRPr="00AF6C3D" w:rsidRDefault="00F83199" w:rsidP="00F83199">
      <w:pPr>
        <w:pStyle w:val="Teksttreci0"/>
        <w:shd w:val="clear" w:color="auto" w:fill="auto"/>
        <w:spacing w:before="0" w:after="0" w:line="240" w:lineRule="auto"/>
        <w:ind w:left="20" w:right="20" w:firstLine="700"/>
        <w:contextualSpacing/>
        <w:rPr>
          <w:sz w:val="24"/>
          <w:szCs w:val="24"/>
        </w:rPr>
      </w:pPr>
    </w:p>
    <w:p w14:paraId="4B2546D9" w14:textId="594CC4FC" w:rsidR="00F83199" w:rsidRPr="00AF6C3D" w:rsidRDefault="00F83199" w:rsidP="00F83199">
      <w:pPr>
        <w:pStyle w:val="Teksttreci0"/>
        <w:shd w:val="clear" w:color="auto" w:fill="auto"/>
        <w:spacing w:before="0" w:after="0" w:line="240" w:lineRule="auto"/>
        <w:ind w:left="20" w:right="20" w:firstLine="700"/>
        <w:contextualSpacing/>
        <w:rPr>
          <w:sz w:val="24"/>
          <w:szCs w:val="24"/>
        </w:rPr>
      </w:pPr>
      <w:r w:rsidRPr="00AF6C3D">
        <w:rPr>
          <w:sz w:val="24"/>
          <w:szCs w:val="24"/>
        </w:rPr>
        <w:t>Wniosek o przyznanie stypendium szkolnego składa się w Mie</w:t>
      </w:r>
      <w:r w:rsidR="00D65DB0" w:rsidRPr="00AF6C3D">
        <w:rPr>
          <w:sz w:val="24"/>
          <w:szCs w:val="24"/>
        </w:rPr>
        <w:t>jskim Ośrodku Pomocy Społecznej</w:t>
      </w:r>
      <w:r w:rsidRPr="00AF6C3D">
        <w:rPr>
          <w:sz w:val="24"/>
          <w:szCs w:val="24"/>
        </w:rPr>
        <w:t xml:space="preserve">  w Przemyślu lub za pośrednictwem poczty do dnia 15 września danego roku szkolnego, a w przypadku:</w:t>
      </w:r>
    </w:p>
    <w:p w14:paraId="701BDD4D" w14:textId="77777777" w:rsidR="00F83199" w:rsidRPr="00AF6C3D" w:rsidRDefault="00F83199" w:rsidP="00F83199">
      <w:pPr>
        <w:pStyle w:val="Teksttreci0"/>
        <w:shd w:val="clear" w:color="auto" w:fill="auto"/>
        <w:spacing w:before="0" w:after="0" w:line="240" w:lineRule="auto"/>
        <w:ind w:left="708" w:right="20" w:firstLine="12"/>
        <w:contextualSpacing/>
        <w:rPr>
          <w:sz w:val="24"/>
          <w:szCs w:val="24"/>
        </w:rPr>
      </w:pPr>
      <w:r w:rsidRPr="00AF6C3D">
        <w:rPr>
          <w:sz w:val="24"/>
          <w:szCs w:val="24"/>
        </w:rPr>
        <w:t>- uczniów i słuchaczy szkół, w których zajęcia dydaktyczno-wychowawcze rozpoczynają się w pierwszym,      powszednim dniu lutego  - do dnia 15 lutego danego roku szkolnego,</w:t>
      </w:r>
    </w:p>
    <w:p w14:paraId="7805D771" w14:textId="77777777" w:rsidR="00F83199" w:rsidRPr="00AF6C3D" w:rsidRDefault="00F83199" w:rsidP="00F83199">
      <w:pPr>
        <w:pStyle w:val="Teksttreci0"/>
        <w:shd w:val="clear" w:color="auto" w:fill="auto"/>
        <w:spacing w:before="0" w:after="0" w:line="240" w:lineRule="auto"/>
        <w:ind w:left="20" w:right="20" w:firstLine="700"/>
        <w:contextualSpacing/>
        <w:rPr>
          <w:sz w:val="24"/>
          <w:szCs w:val="24"/>
        </w:rPr>
      </w:pPr>
      <w:r w:rsidRPr="00AF6C3D">
        <w:rPr>
          <w:sz w:val="24"/>
          <w:szCs w:val="24"/>
        </w:rPr>
        <w:t>- słuchaczy kolegiów pracowników służb społecznych – do dnia 15 października danego roku</w:t>
      </w:r>
    </w:p>
    <w:p w14:paraId="13270FA7" w14:textId="77777777" w:rsidR="00F83199" w:rsidRPr="00AF6C3D" w:rsidRDefault="00F83199" w:rsidP="00F83199">
      <w:pPr>
        <w:pStyle w:val="Teksttreci0"/>
        <w:shd w:val="clear" w:color="auto" w:fill="auto"/>
        <w:spacing w:before="0" w:after="0" w:line="240" w:lineRule="auto"/>
        <w:ind w:left="20" w:right="20" w:firstLine="700"/>
        <w:contextualSpacing/>
        <w:rPr>
          <w:sz w:val="24"/>
          <w:szCs w:val="24"/>
        </w:rPr>
      </w:pPr>
      <w:r w:rsidRPr="00AF6C3D">
        <w:rPr>
          <w:sz w:val="24"/>
          <w:szCs w:val="24"/>
        </w:rPr>
        <w:t>W uzasadnionych przypadkach wniosek o przyznanie stypendium szkolnego może być złożony po upływie ww. terminu.</w:t>
      </w:r>
    </w:p>
    <w:p w14:paraId="5C90280C" w14:textId="77777777" w:rsidR="00F83199" w:rsidRPr="00AF6C3D" w:rsidRDefault="00F83199" w:rsidP="00F83199">
      <w:pPr>
        <w:pStyle w:val="NormalnyWeb"/>
        <w:spacing w:before="120" w:after="120"/>
        <w:ind w:firstLine="340"/>
        <w:contextualSpacing/>
        <w:jc w:val="both"/>
      </w:pPr>
      <w:r w:rsidRPr="00AF6C3D">
        <w:t>1. Stypendium szkolne jest przyznawane na okres nie krótszy niż jeden  miesiąc i nie dłuższy niż od września do czerwca w danym roku szkolnym, a w przypadku słuchaczy kolegiów na okres nie dłuższy niż od października do czerwca w danym roku szkolnym.</w:t>
      </w:r>
    </w:p>
    <w:p w14:paraId="215D3EE9" w14:textId="77777777" w:rsidR="00F83199" w:rsidRPr="00AF6C3D" w:rsidRDefault="00F83199" w:rsidP="00F83199">
      <w:pPr>
        <w:pStyle w:val="NormalnyWeb"/>
        <w:spacing w:before="120" w:after="120"/>
        <w:ind w:firstLine="340"/>
        <w:contextualSpacing/>
        <w:jc w:val="both"/>
      </w:pPr>
      <w:r w:rsidRPr="00AF6C3D">
        <w:t>2. Stypendium szkolne wypłacane jest w formach, o których mowa w § 3 (uchwały nr 12/2014 Rady Miejskiej      w Przemyślu z dnia 6 luty 2014 r.)  miesięcznie lub jednorazowo w terminach:</w:t>
      </w:r>
    </w:p>
    <w:p w14:paraId="11432F5D" w14:textId="77777777" w:rsidR="00F83199" w:rsidRPr="00AF6C3D" w:rsidRDefault="00F83199" w:rsidP="00F83199">
      <w:pPr>
        <w:pStyle w:val="NormalnyWeb"/>
        <w:spacing w:before="120" w:after="120"/>
        <w:ind w:left="340" w:hanging="227"/>
        <w:contextualSpacing/>
        <w:jc w:val="both"/>
      </w:pPr>
      <w:r w:rsidRPr="00AF6C3D">
        <w:lastRenderedPageBreak/>
        <w:t>1) do dnia 31 grudnia – za okres od września do grudnia lub od października do grudnia danego roku,</w:t>
      </w:r>
    </w:p>
    <w:p w14:paraId="597CB789" w14:textId="77777777" w:rsidR="00F83199" w:rsidRPr="00AF6C3D" w:rsidRDefault="00F83199" w:rsidP="00F83199">
      <w:pPr>
        <w:pStyle w:val="NormalnyWeb"/>
        <w:spacing w:before="120" w:after="120"/>
        <w:ind w:left="340" w:hanging="227"/>
        <w:contextualSpacing/>
        <w:jc w:val="both"/>
      </w:pPr>
      <w:r w:rsidRPr="00AF6C3D">
        <w:t>2) do dnia 31 sierpnia – za okres od stycznia do czerwca danego roku.</w:t>
      </w:r>
    </w:p>
    <w:p w14:paraId="2099D7D1" w14:textId="77777777" w:rsidR="00F83199" w:rsidRPr="00AF6C3D" w:rsidRDefault="00F83199" w:rsidP="00F83199">
      <w:pPr>
        <w:pStyle w:val="NormalnyWeb"/>
        <w:spacing w:before="120" w:after="120"/>
        <w:ind w:firstLine="340"/>
        <w:contextualSpacing/>
        <w:jc w:val="both"/>
      </w:pPr>
      <w:r w:rsidRPr="00AF6C3D">
        <w:t>3. Jeżeli forma stypendium szkolnego tego wymaga, może być ono realizowane w okresach innych niż miesięczne lub jednorazowo.</w:t>
      </w:r>
    </w:p>
    <w:p w14:paraId="48F9269F" w14:textId="77777777" w:rsidR="00F83199" w:rsidRPr="00AF6C3D" w:rsidRDefault="00F83199" w:rsidP="00F83199">
      <w:pPr>
        <w:pStyle w:val="NormalnyWeb"/>
        <w:spacing w:before="120" w:after="120"/>
        <w:ind w:firstLine="340"/>
        <w:contextualSpacing/>
        <w:jc w:val="both"/>
      </w:pPr>
      <w:r w:rsidRPr="00AF6C3D">
        <w:t>4. Wypłata stypendium szkolnego jest dokonywana przelewem na wskazane konto bankowe rodzica lub pełnoletniego ucznia, a w przypadku braku konta bankowego w kasie Miejskiego Ośrodka Pomocy Społecznej w Przemyślu.</w:t>
      </w:r>
    </w:p>
    <w:p w14:paraId="194B765C" w14:textId="4245EB65" w:rsidR="00F83199" w:rsidRPr="00AF6C3D" w:rsidRDefault="00F83199" w:rsidP="00F83199">
      <w:pPr>
        <w:pStyle w:val="Teksttreci0"/>
        <w:shd w:val="clear" w:color="auto" w:fill="auto"/>
        <w:spacing w:before="0" w:line="240" w:lineRule="auto"/>
        <w:ind w:left="20" w:right="20" w:firstLine="700"/>
        <w:contextualSpacing/>
        <w:rPr>
          <w:sz w:val="24"/>
          <w:szCs w:val="24"/>
        </w:rPr>
      </w:pPr>
      <w:r w:rsidRPr="00AF6C3D">
        <w:rPr>
          <w:sz w:val="24"/>
          <w:szCs w:val="24"/>
        </w:rPr>
        <w:t>Miesięczna kwota stypendium szkolnego ustalana jest w oparciu o wysokoś</w:t>
      </w:r>
      <w:r w:rsidR="008A4750" w:rsidRPr="00AF6C3D">
        <w:rPr>
          <w:sz w:val="24"/>
          <w:szCs w:val="24"/>
        </w:rPr>
        <w:t>ć zasiłku rodzinnego dla dzieci</w:t>
      </w:r>
      <w:r w:rsidRPr="00AF6C3D">
        <w:rPr>
          <w:sz w:val="24"/>
          <w:szCs w:val="24"/>
        </w:rPr>
        <w:t xml:space="preserve">  w wieku powyżej 5 roku życia do ukończenia 18 roku życia, tj. 124 zł (zgodnie z art. 2 ust. 2 pkt. 1 lit. b ustawy</w:t>
      </w:r>
      <w:r w:rsidR="008A4750" w:rsidRPr="00AF6C3D">
        <w:rPr>
          <w:sz w:val="24"/>
          <w:szCs w:val="24"/>
        </w:rPr>
        <w:t xml:space="preserve">  </w:t>
      </w:r>
      <w:r w:rsidRPr="00AF6C3D">
        <w:rPr>
          <w:sz w:val="24"/>
          <w:szCs w:val="24"/>
        </w:rPr>
        <w:t>z dnia 28 listopada 2003</w:t>
      </w:r>
      <w:r w:rsidR="005004A6" w:rsidRPr="00AF6C3D">
        <w:rPr>
          <w:sz w:val="24"/>
          <w:szCs w:val="24"/>
        </w:rPr>
        <w:t xml:space="preserve"> </w:t>
      </w:r>
      <w:r w:rsidRPr="00AF6C3D">
        <w:rPr>
          <w:sz w:val="24"/>
          <w:szCs w:val="24"/>
        </w:rPr>
        <w:t xml:space="preserve">r. o świadczeniach rodzinnych, </w:t>
      </w:r>
      <w:proofErr w:type="spellStart"/>
      <w:r w:rsidR="005004A6" w:rsidRPr="00AF6C3D">
        <w:rPr>
          <w:sz w:val="24"/>
          <w:szCs w:val="24"/>
        </w:rPr>
        <w:t>t.j</w:t>
      </w:r>
      <w:proofErr w:type="spellEnd"/>
      <w:r w:rsidR="005004A6" w:rsidRPr="00AF6C3D">
        <w:rPr>
          <w:sz w:val="24"/>
          <w:szCs w:val="24"/>
        </w:rPr>
        <w:t>. Dz. U. z  </w:t>
      </w:r>
      <w:r w:rsidRPr="00AF6C3D">
        <w:rPr>
          <w:sz w:val="24"/>
          <w:szCs w:val="24"/>
        </w:rPr>
        <w:t>2020 r., poz.111) i powinna wynosić nie mniej niż 80 % i nie więcej niż 200% kwoty tego zasiłku.</w:t>
      </w:r>
    </w:p>
    <w:p w14:paraId="7F085DAB" w14:textId="77777777" w:rsidR="00F83199" w:rsidRPr="00AF6C3D" w:rsidRDefault="00F83199" w:rsidP="00F83199">
      <w:pPr>
        <w:pStyle w:val="Teksttreci0"/>
        <w:shd w:val="clear" w:color="auto" w:fill="auto"/>
        <w:spacing w:before="0" w:after="0" w:line="240" w:lineRule="auto"/>
        <w:ind w:left="20" w:firstLine="700"/>
        <w:contextualSpacing/>
        <w:rPr>
          <w:sz w:val="24"/>
          <w:szCs w:val="24"/>
        </w:rPr>
      </w:pPr>
      <w:r w:rsidRPr="00AF6C3D">
        <w:rPr>
          <w:sz w:val="24"/>
          <w:szCs w:val="24"/>
        </w:rPr>
        <w:t>Wyróżnia się następujące formy stypendiów szkolnych:</w:t>
      </w:r>
    </w:p>
    <w:p w14:paraId="7EFE5670" w14:textId="77777777" w:rsidR="00F83199" w:rsidRPr="00AF6C3D" w:rsidRDefault="00F83199" w:rsidP="00B120B6">
      <w:pPr>
        <w:pStyle w:val="Teksttreci0"/>
        <w:numPr>
          <w:ilvl w:val="0"/>
          <w:numId w:val="18"/>
        </w:numPr>
        <w:shd w:val="clear" w:color="auto" w:fill="auto"/>
        <w:tabs>
          <w:tab w:val="left" w:pos="217"/>
        </w:tabs>
        <w:spacing w:before="0" w:after="0" w:line="240" w:lineRule="auto"/>
        <w:ind w:right="20"/>
        <w:contextualSpacing/>
        <w:rPr>
          <w:sz w:val="24"/>
          <w:szCs w:val="24"/>
        </w:rPr>
      </w:pPr>
      <w:r w:rsidRPr="00AF6C3D">
        <w:rPr>
          <w:sz w:val="24"/>
          <w:szCs w:val="24"/>
        </w:rPr>
        <w:t>całkowite  lub    częściowe   pokrycie kosztów udziału   w   płatnych   zajęciach     edukacyjnych, w tym wyrównawczych wykraczających poza zajęcia realizowane w szkole w ramach planu nauczania;</w:t>
      </w:r>
    </w:p>
    <w:p w14:paraId="7E47077C" w14:textId="77777777" w:rsidR="00F83199" w:rsidRPr="00AF6C3D" w:rsidRDefault="00F83199" w:rsidP="00B120B6">
      <w:pPr>
        <w:pStyle w:val="Teksttreci0"/>
        <w:numPr>
          <w:ilvl w:val="0"/>
          <w:numId w:val="18"/>
        </w:numPr>
        <w:shd w:val="clear" w:color="auto" w:fill="auto"/>
        <w:tabs>
          <w:tab w:val="left" w:pos="322"/>
        </w:tabs>
        <w:spacing w:before="0" w:after="0" w:line="240" w:lineRule="auto"/>
        <w:ind w:right="20"/>
        <w:contextualSpacing/>
        <w:rPr>
          <w:sz w:val="24"/>
          <w:szCs w:val="24"/>
        </w:rPr>
      </w:pPr>
      <w:r w:rsidRPr="00AF6C3D">
        <w:rPr>
          <w:sz w:val="24"/>
          <w:szCs w:val="24"/>
        </w:rPr>
        <w:t>całkowite lub częściowe pokrycie udziału w płatnych zajęciach edukacyjnych realizowanych poza szkołą;</w:t>
      </w:r>
    </w:p>
    <w:p w14:paraId="05F7298B" w14:textId="77777777" w:rsidR="00F83199" w:rsidRPr="00AF6C3D" w:rsidRDefault="00F83199" w:rsidP="00B120B6">
      <w:pPr>
        <w:pStyle w:val="Teksttreci0"/>
        <w:numPr>
          <w:ilvl w:val="0"/>
          <w:numId w:val="18"/>
        </w:numPr>
        <w:shd w:val="clear" w:color="auto" w:fill="auto"/>
        <w:tabs>
          <w:tab w:val="left" w:pos="154"/>
        </w:tabs>
        <w:spacing w:before="0" w:after="0" w:line="240" w:lineRule="auto"/>
        <w:contextualSpacing/>
        <w:rPr>
          <w:sz w:val="24"/>
          <w:szCs w:val="24"/>
        </w:rPr>
      </w:pPr>
      <w:r w:rsidRPr="00AF6C3D">
        <w:rPr>
          <w:sz w:val="24"/>
          <w:szCs w:val="24"/>
        </w:rPr>
        <w:t>pomoc rzeczowa o charakterze edukacyjnym, w tym w szczególności zakup podręczników;</w:t>
      </w:r>
    </w:p>
    <w:p w14:paraId="760178F5" w14:textId="77777777" w:rsidR="00F83199" w:rsidRPr="00AF6C3D" w:rsidRDefault="00F83199" w:rsidP="00B120B6">
      <w:pPr>
        <w:pStyle w:val="Teksttreci0"/>
        <w:numPr>
          <w:ilvl w:val="0"/>
          <w:numId w:val="18"/>
        </w:numPr>
        <w:shd w:val="clear" w:color="auto" w:fill="auto"/>
        <w:tabs>
          <w:tab w:val="left" w:pos="169"/>
        </w:tabs>
        <w:spacing w:before="0" w:after="0" w:line="240" w:lineRule="auto"/>
        <w:ind w:right="20"/>
        <w:contextualSpacing/>
        <w:rPr>
          <w:sz w:val="24"/>
          <w:szCs w:val="24"/>
        </w:rPr>
      </w:pPr>
      <w:r w:rsidRPr="00AF6C3D">
        <w:rPr>
          <w:sz w:val="24"/>
          <w:szCs w:val="24"/>
        </w:rPr>
        <w:t>całkowite lub częściowe pokrycie kosztów związanych z pobieraniem nauki poza miejscem zamieszkania;</w:t>
      </w:r>
    </w:p>
    <w:p w14:paraId="318A4970" w14:textId="77777777" w:rsidR="00F83199" w:rsidRPr="00AF6C3D" w:rsidRDefault="00F83199" w:rsidP="00F83199">
      <w:pPr>
        <w:pStyle w:val="Teksttreci0"/>
        <w:shd w:val="clear" w:color="auto" w:fill="auto"/>
        <w:tabs>
          <w:tab w:val="left" w:pos="236"/>
        </w:tabs>
        <w:spacing w:before="0" w:after="283" w:line="240" w:lineRule="auto"/>
        <w:ind w:right="20" w:firstLine="0"/>
        <w:contextualSpacing/>
        <w:rPr>
          <w:sz w:val="24"/>
          <w:szCs w:val="24"/>
        </w:rPr>
      </w:pPr>
      <w:r w:rsidRPr="00AF6C3D">
        <w:rPr>
          <w:sz w:val="24"/>
          <w:szCs w:val="24"/>
        </w:rPr>
        <w:t>- świadczenie w formie pieniężnej w przypadku jeżeli udzielenie stypendium w wyżej wymienionych formach nie jest możliwe.</w:t>
      </w:r>
    </w:p>
    <w:p w14:paraId="21302009" w14:textId="77777777" w:rsidR="00F83199" w:rsidRPr="00AF6C3D" w:rsidRDefault="00F83199" w:rsidP="00F83199">
      <w:pPr>
        <w:pStyle w:val="Standard"/>
        <w:widowControl/>
        <w:contextualSpacing/>
        <w:jc w:val="both"/>
        <w:rPr>
          <w:rFonts w:cs="Times New Roman"/>
          <w:lang w:val="pl-PL"/>
        </w:rPr>
      </w:pPr>
      <w:r w:rsidRPr="00AF6C3D">
        <w:rPr>
          <w:rFonts w:cs="Times New Roman"/>
          <w:b/>
          <w:lang w:val="pl-PL"/>
        </w:rPr>
        <w:t>B. Zasiłki szkolne</w:t>
      </w:r>
    </w:p>
    <w:p w14:paraId="4E49C4A6" w14:textId="77777777" w:rsidR="00F83199" w:rsidRPr="00AF6C3D" w:rsidRDefault="00F83199" w:rsidP="00F83199">
      <w:pPr>
        <w:pStyle w:val="Standard"/>
        <w:contextualSpacing/>
        <w:jc w:val="both"/>
        <w:rPr>
          <w:rFonts w:cs="Times New Roman"/>
          <w:b/>
          <w:lang w:val="pl-PL"/>
        </w:rPr>
      </w:pPr>
    </w:p>
    <w:p w14:paraId="7F09E3CD" w14:textId="77777777" w:rsidR="00F83199" w:rsidRPr="00AF6C3D" w:rsidRDefault="00F83199" w:rsidP="00F83199">
      <w:pPr>
        <w:pStyle w:val="Teksttreci0"/>
        <w:shd w:val="clear" w:color="auto" w:fill="auto"/>
        <w:spacing w:before="0" w:after="0" w:line="240" w:lineRule="auto"/>
        <w:ind w:left="20" w:right="20" w:firstLine="700"/>
        <w:contextualSpacing/>
        <w:rPr>
          <w:sz w:val="24"/>
          <w:szCs w:val="24"/>
        </w:rPr>
      </w:pPr>
      <w:r w:rsidRPr="00AF6C3D">
        <w:rPr>
          <w:sz w:val="24"/>
          <w:szCs w:val="24"/>
        </w:rPr>
        <w:t>Podstawą przyznania uczniowi zasiłku szkolnego stanowi łączne spełnienie następujących przesłanek:</w:t>
      </w:r>
    </w:p>
    <w:p w14:paraId="397524F6" w14:textId="77777777" w:rsidR="00F83199" w:rsidRPr="00AF6C3D" w:rsidRDefault="00F83199" w:rsidP="00F83199">
      <w:pPr>
        <w:pStyle w:val="Teksttreci0"/>
        <w:shd w:val="clear" w:color="auto" w:fill="auto"/>
        <w:tabs>
          <w:tab w:val="left" w:pos="154"/>
        </w:tabs>
        <w:spacing w:before="0" w:after="0" w:line="240" w:lineRule="auto"/>
        <w:ind w:left="20" w:firstLine="0"/>
        <w:contextualSpacing/>
        <w:rPr>
          <w:sz w:val="24"/>
          <w:szCs w:val="24"/>
        </w:rPr>
      </w:pPr>
      <w:r w:rsidRPr="00AF6C3D">
        <w:rPr>
          <w:sz w:val="24"/>
          <w:szCs w:val="24"/>
        </w:rPr>
        <w:t>-  wystąpienie zdarzenia o charakterze losowym,</w:t>
      </w:r>
    </w:p>
    <w:p w14:paraId="5E17C403" w14:textId="77777777" w:rsidR="00F83199" w:rsidRPr="00AF6C3D" w:rsidRDefault="00F83199" w:rsidP="00F83199">
      <w:pPr>
        <w:pStyle w:val="Teksttreci0"/>
        <w:shd w:val="clear" w:color="auto" w:fill="auto"/>
        <w:tabs>
          <w:tab w:val="left" w:pos="231"/>
        </w:tabs>
        <w:spacing w:before="0" w:after="0" w:line="240" w:lineRule="auto"/>
        <w:ind w:left="20" w:right="20" w:firstLine="0"/>
        <w:contextualSpacing/>
        <w:rPr>
          <w:sz w:val="24"/>
          <w:szCs w:val="24"/>
        </w:rPr>
      </w:pPr>
      <w:r w:rsidRPr="00AF6C3D">
        <w:rPr>
          <w:sz w:val="24"/>
          <w:szCs w:val="24"/>
        </w:rPr>
        <w:t>-  nie przekroczenie terminu dwóch miesięcy od wystąpienia zdarzenia uzasadniającego przyznanie tego zasiłku,</w:t>
      </w:r>
    </w:p>
    <w:p w14:paraId="50C78E57" w14:textId="77777777" w:rsidR="00F83199" w:rsidRPr="00AF6C3D" w:rsidRDefault="00F83199" w:rsidP="00F83199">
      <w:pPr>
        <w:pStyle w:val="Teksttreci0"/>
        <w:shd w:val="clear" w:color="auto" w:fill="auto"/>
        <w:spacing w:before="0" w:after="0" w:line="240" w:lineRule="auto"/>
        <w:ind w:left="20" w:firstLine="0"/>
        <w:contextualSpacing/>
        <w:rPr>
          <w:sz w:val="24"/>
          <w:szCs w:val="24"/>
        </w:rPr>
      </w:pPr>
      <w:r w:rsidRPr="00AF6C3D">
        <w:rPr>
          <w:sz w:val="24"/>
          <w:szCs w:val="24"/>
        </w:rPr>
        <w:t>-  związek przyczynowy pomiędzy tym zdarzeniem, a trudną sytuacją materialną,</w:t>
      </w:r>
    </w:p>
    <w:p w14:paraId="12AC84FD" w14:textId="77777777" w:rsidR="00F83199" w:rsidRPr="00AF6C3D" w:rsidRDefault="00F83199" w:rsidP="00F83199">
      <w:pPr>
        <w:pStyle w:val="Teksttreci0"/>
        <w:shd w:val="clear" w:color="auto" w:fill="auto"/>
        <w:spacing w:before="0" w:after="0" w:line="240" w:lineRule="auto"/>
        <w:ind w:left="20" w:right="20" w:firstLine="0"/>
        <w:contextualSpacing/>
        <w:rPr>
          <w:sz w:val="24"/>
          <w:szCs w:val="24"/>
        </w:rPr>
      </w:pPr>
      <w:r w:rsidRPr="00AF6C3D">
        <w:rPr>
          <w:sz w:val="24"/>
          <w:szCs w:val="24"/>
        </w:rPr>
        <w:t>- związek pomiędzy tą przejściowo trudną sytuacją materialną, a niezaspokojonymi potrzebami ucznia na pokrycie wydatków związanych z procesem edukacyjnym lub w zakresie pomocy rzeczowej o charakterze edukacyjnym.</w:t>
      </w:r>
    </w:p>
    <w:p w14:paraId="7F76882B" w14:textId="221834B3" w:rsidR="00F83199" w:rsidRPr="00AF6C3D" w:rsidRDefault="00F83199" w:rsidP="00F83199">
      <w:pPr>
        <w:pStyle w:val="Teksttreci0"/>
        <w:shd w:val="clear" w:color="auto" w:fill="auto"/>
        <w:spacing w:before="0" w:after="0" w:line="240" w:lineRule="auto"/>
        <w:ind w:left="20" w:right="20" w:firstLine="688"/>
        <w:contextualSpacing/>
        <w:rPr>
          <w:sz w:val="24"/>
          <w:szCs w:val="24"/>
        </w:rPr>
      </w:pPr>
      <w:r w:rsidRPr="00AF6C3D">
        <w:rPr>
          <w:sz w:val="24"/>
          <w:szCs w:val="24"/>
        </w:rPr>
        <w:t xml:space="preserve">W przypadku przyznawania   zasiłków   </w:t>
      </w:r>
      <w:r w:rsidR="00C3275D" w:rsidRPr="00AF6C3D">
        <w:rPr>
          <w:sz w:val="24"/>
          <w:szCs w:val="24"/>
        </w:rPr>
        <w:t>szkolnych,  kryterium dochodowe</w:t>
      </w:r>
      <w:r w:rsidRPr="00AF6C3D">
        <w:rPr>
          <w:sz w:val="24"/>
          <w:szCs w:val="24"/>
        </w:rPr>
        <w:t xml:space="preserve"> </w:t>
      </w:r>
      <w:r w:rsidR="00C3275D" w:rsidRPr="00AF6C3D">
        <w:rPr>
          <w:sz w:val="24"/>
          <w:szCs w:val="24"/>
        </w:rPr>
        <w:t>nie jest brane pod </w:t>
      </w:r>
      <w:r w:rsidRPr="00AF6C3D">
        <w:rPr>
          <w:sz w:val="24"/>
          <w:szCs w:val="24"/>
        </w:rPr>
        <w:t>uwagę.</w:t>
      </w:r>
    </w:p>
    <w:p w14:paraId="0152C48C" w14:textId="1CE9EA39" w:rsidR="00F83199" w:rsidRPr="00AF6C3D" w:rsidRDefault="00F83199" w:rsidP="00F83199">
      <w:pPr>
        <w:pStyle w:val="Teksttreci0"/>
        <w:shd w:val="clear" w:color="auto" w:fill="auto"/>
        <w:spacing w:before="0" w:after="0" w:line="240" w:lineRule="auto"/>
        <w:ind w:left="20" w:right="20" w:firstLine="688"/>
        <w:contextualSpacing/>
        <w:rPr>
          <w:sz w:val="24"/>
          <w:szCs w:val="24"/>
        </w:rPr>
      </w:pPr>
      <w:r w:rsidRPr="00AF6C3D">
        <w:rPr>
          <w:sz w:val="24"/>
          <w:szCs w:val="24"/>
        </w:rPr>
        <w:t>Wysokość zasiłku szkolnego nie może przekroczyć jednorazowo kwoty stanowiącej pięciokrotność kwoty,  o   której mowa w art.</w:t>
      </w:r>
      <w:r w:rsidR="00F41DEA" w:rsidRPr="00AF6C3D">
        <w:rPr>
          <w:sz w:val="24"/>
          <w:szCs w:val="24"/>
        </w:rPr>
        <w:t xml:space="preserve"> </w:t>
      </w:r>
      <w:r w:rsidRPr="00AF6C3D">
        <w:rPr>
          <w:sz w:val="24"/>
          <w:szCs w:val="24"/>
        </w:rPr>
        <w:t>2 ust.</w:t>
      </w:r>
      <w:r w:rsidR="00F41DEA" w:rsidRPr="00AF6C3D">
        <w:rPr>
          <w:sz w:val="24"/>
          <w:szCs w:val="24"/>
        </w:rPr>
        <w:t xml:space="preserve"> </w:t>
      </w:r>
      <w:r w:rsidRPr="00AF6C3D">
        <w:rPr>
          <w:sz w:val="24"/>
          <w:szCs w:val="24"/>
        </w:rPr>
        <w:t xml:space="preserve">2 pkt. 1 lit. b ustawy z dnia 28 listopada 2003 </w:t>
      </w:r>
      <w:r w:rsidR="00C3275D" w:rsidRPr="00AF6C3D">
        <w:rPr>
          <w:sz w:val="24"/>
          <w:szCs w:val="24"/>
        </w:rPr>
        <w:t>r. o </w:t>
      </w:r>
      <w:r w:rsidRPr="00AF6C3D">
        <w:rPr>
          <w:sz w:val="24"/>
          <w:szCs w:val="24"/>
        </w:rPr>
        <w:t>świadczeniach rodzinnych (</w:t>
      </w:r>
      <w:proofErr w:type="spellStart"/>
      <w:r w:rsidRPr="00AF6C3D">
        <w:rPr>
          <w:sz w:val="24"/>
          <w:szCs w:val="24"/>
        </w:rPr>
        <w:t>t.j</w:t>
      </w:r>
      <w:proofErr w:type="spellEnd"/>
      <w:r w:rsidRPr="00AF6C3D">
        <w:rPr>
          <w:sz w:val="24"/>
          <w:szCs w:val="24"/>
        </w:rPr>
        <w:t>.</w:t>
      </w:r>
      <w:r w:rsidR="00C3275D" w:rsidRPr="00AF6C3D">
        <w:rPr>
          <w:sz w:val="24"/>
          <w:szCs w:val="24"/>
        </w:rPr>
        <w:t xml:space="preserve"> </w:t>
      </w:r>
      <w:r w:rsidRPr="00AF6C3D">
        <w:rPr>
          <w:sz w:val="24"/>
          <w:szCs w:val="24"/>
        </w:rPr>
        <w:t>Dz. U. z  2020 r., poz. 111 ).</w:t>
      </w:r>
    </w:p>
    <w:p w14:paraId="203D9AAB" w14:textId="457FAFF7" w:rsidR="0023702E" w:rsidRPr="00AF6C3D" w:rsidRDefault="00F83199" w:rsidP="00F83199">
      <w:pPr>
        <w:ind w:firstLine="708"/>
        <w:contextualSpacing/>
        <w:jc w:val="both"/>
      </w:pPr>
      <w:r w:rsidRPr="00AF6C3D">
        <w:t>Zasiłek szkolny może być przyznany w formie świadczenia pieniężnego na pokrycie wydatków związanych z procesem edukacyjnym, raz lub kilka razy w roku w przypadku kilku oddzielnych zdarzeń o charakterze losowym, niezależnie od otrzymywanego stypendium szkolnego.</w:t>
      </w:r>
    </w:p>
    <w:p w14:paraId="3CAE45BE" w14:textId="77777777" w:rsidR="00335E69" w:rsidRDefault="00335E69" w:rsidP="0023702E">
      <w:pPr>
        <w:ind w:firstLine="708"/>
        <w:contextualSpacing/>
        <w:jc w:val="both"/>
        <w:rPr>
          <w:b/>
        </w:rPr>
      </w:pPr>
    </w:p>
    <w:p w14:paraId="17BF2F1B" w14:textId="77777777" w:rsidR="00001E5D" w:rsidRDefault="00001E5D" w:rsidP="0023702E">
      <w:pPr>
        <w:ind w:firstLine="708"/>
        <w:contextualSpacing/>
        <w:jc w:val="both"/>
        <w:rPr>
          <w:b/>
        </w:rPr>
      </w:pPr>
    </w:p>
    <w:p w14:paraId="1C7EE7F1" w14:textId="77777777" w:rsidR="00001E5D" w:rsidRDefault="00001E5D" w:rsidP="0023702E">
      <w:pPr>
        <w:ind w:firstLine="708"/>
        <w:contextualSpacing/>
        <w:jc w:val="both"/>
        <w:rPr>
          <w:b/>
        </w:rPr>
      </w:pPr>
    </w:p>
    <w:p w14:paraId="4B94C6D1" w14:textId="77777777" w:rsidR="00001E5D" w:rsidRDefault="00001E5D" w:rsidP="0023702E">
      <w:pPr>
        <w:ind w:firstLine="708"/>
        <w:contextualSpacing/>
        <w:jc w:val="both"/>
        <w:rPr>
          <w:b/>
        </w:rPr>
      </w:pPr>
    </w:p>
    <w:p w14:paraId="259C1798" w14:textId="77777777" w:rsidR="00001E5D" w:rsidRDefault="00001E5D" w:rsidP="0023702E">
      <w:pPr>
        <w:ind w:firstLine="708"/>
        <w:contextualSpacing/>
        <w:jc w:val="both"/>
        <w:rPr>
          <w:b/>
        </w:rPr>
      </w:pPr>
    </w:p>
    <w:p w14:paraId="7041E99F" w14:textId="77777777" w:rsidR="00001E5D" w:rsidRDefault="00001E5D" w:rsidP="0023702E">
      <w:pPr>
        <w:ind w:firstLine="708"/>
        <w:contextualSpacing/>
        <w:jc w:val="both"/>
        <w:rPr>
          <w:b/>
        </w:rPr>
      </w:pPr>
    </w:p>
    <w:p w14:paraId="2BAC7CF0" w14:textId="77777777" w:rsidR="00001E5D" w:rsidRPr="00AF6C3D" w:rsidRDefault="00001E5D" w:rsidP="0023702E">
      <w:pPr>
        <w:ind w:firstLine="708"/>
        <w:contextualSpacing/>
        <w:jc w:val="both"/>
        <w:rPr>
          <w:b/>
        </w:rPr>
      </w:pPr>
    </w:p>
    <w:p w14:paraId="5BB0B663" w14:textId="16CF11C4" w:rsidR="0023702E" w:rsidRPr="00AF6C3D" w:rsidRDefault="003820B8" w:rsidP="0023702E">
      <w:pPr>
        <w:pStyle w:val="Standard"/>
        <w:contextualSpacing/>
        <w:jc w:val="both"/>
        <w:rPr>
          <w:rFonts w:cs="Times New Roman"/>
          <w:lang w:val="pl-PL"/>
        </w:rPr>
      </w:pPr>
      <w:r w:rsidRPr="00AF6C3D">
        <w:rPr>
          <w:rFonts w:cs="Times New Roman"/>
          <w:b/>
          <w:lang w:val="pl-PL"/>
        </w:rPr>
        <w:lastRenderedPageBreak/>
        <w:t>Tabela Nr 4</w:t>
      </w:r>
      <w:r w:rsidR="000E33DB" w:rsidRPr="00AF6C3D">
        <w:rPr>
          <w:rFonts w:cs="Times New Roman"/>
          <w:b/>
          <w:lang w:val="pl-PL"/>
        </w:rPr>
        <w:t>7</w:t>
      </w:r>
      <w:r w:rsidR="0023702E" w:rsidRPr="00AF6C3D">
        <w:rPr>
          <w:rFonts w:cs="Times New Roman"/>
          <w:b/>
          <w:lang w:val="pl-PL"/>
        </w:rPr>
        <w:t>. Udzielone stypendia i zasiłki szkolne w 201</w:t>
      </w:r>
      <w:r w:rsidR="00F83199" w:rsidRPr="00AF6C3D">
        <w:rPr>
          <w:rFonts w:cs="Times New Roman"/>
          <w:b/>
          <w:lang w:val="pl-PL"/>
        </w:rPr>
        <w:t xml:space="preserve">9 </w:t>
      </w:r>
      <w:r w:rsidR="0023702E" w:rsidRPr="00AF6C3D">
        <w:rPr>
          <w:rFonts w:cs="Times New Roman"/>
          <w:b/>
          <w:lang w:val="pl-PL"/>
        </w:rPr>
        <w:t>r.</w:t>
      </w:r>
    </w:p>
    <w:tbl>
      <w:tblPr>
        <w:tblW w:w="5000" w:type="pct"/>
        <w:jc w:val="center"/>
        <w:tblCellMar>
          <w:left w:w="70" w:type="dxa"/>
          <w:right w:w="70" w:type="dxa"/>
        </w:tblCellMar>
        <w:tblLook w:val="0000" w:firstRow="0" w:lastRow="0" w:firstColumn="0" w:lastColumn="0" w:noHBand="0" w:noVBand="0"/>
      </w:tblPr>
      <w:tblGrid>
        <w:gridCol w:w="2973"/>
        <w:gridCol w:w="2817"/>
        <w:gridCol w:w="3837"/>
      </w:tblGrid>
      <w:tr w:rsidR="00AF6C3D" w:rsidRPr="00AF6C3D" w14:paraId="1BDAA558" w14:textId="77777777" w:rsidTr="004764E7">
        <w:trPr>
          <w:trHeight w:val="873"/>
          <w:jc w:val="center"/>
        </w:trPr>
        <w:tc>
          <w:tcPr>
            <w:tcW w:w="1544" w:type="pct"/>
            <w:tcBorders>
              <w:top w:val="single" w:sz="4" w:space="0" w:color="000000"/>
              <w:left w:val="single" w:sz="4" w:space="0" w:color="000000"/>
              <w:bottom w:val="single" w:sz="4" w:space="0" w:color="000000"/>
            </w:tcBorders>
            <w:vAlign w:val="center"/>
          </w:tcPr>
          <w:p w14:paraId="2551E14A" w14:textId="3D736C6D" w:rsidR="0023702E" w:rsidRPr="00AF6C3D" w:rsidRDefault="0023702E" w:rsidP="00765514">
            <w:pPr>
              <w:pStyle w:val="Teksttreci20"/>
              <w:shd w:val="clear" w:color="auto" w:fill="auto"/>
              <w:spacing w:after="0" w:line="240" w:lineRule="auto"/>
              <w:ind w:left="960"/>
              <w:contextualSpacing/>
              <w:rPr>
                <w:sz w:val="24"/>
                <w:szCs w:val="24"/>
              </w:rPr>
            </w:pPr>
            <w:r w:rsidRPr="00AF6C3D">
              <w:rPr>
                <w:sz w:val="24"/>
                <w:szCs w:val="24"/>
              </w:rPr>
              <w:t>Rok 201</w:t>
            </w:r>
            <w:r w:rsidR="00765514" w:rsidRPr="00AF6C3D">
              <w:rPr>
                <w:sz w:val="24"/>
                <w:szCs w:val="24"/>
              </w:rPr>
              <w:t>9</w:t>
            </w:r>
          </w:p>
        </w:tc>
        <w:tc>
          <w:tcPr>
            <w:tcW w:w="1463" w:type="pct"/>
            <w:tcBorders>
              <w:top w:val="single" w:sz="4" w:space="0" w:color="000000"/>
              <w:left w:val="single" w:sz="4" w:space="0" w:color="000000"/>
              <w:bottom w:val="single" w:sz="4" w:space="0" w:color="000000"/>
            </w:tcBorders>
            <w:vAlign w:val="center"/>
          </w:tcPr>
          <w:p w14:paraId="513C87E2" w14:textId="77777777" w:rsidR="0023702E" w:rsidRPr="00AF6C3D" w:rsidRDefault="0023702E" w:rsidP="0023702E">
            <w:pPr>
              <w:pStyle w:val="Teksttreci20"/>
              <w:shd w:val="clear" w:color="auto" w:fill="auto"/>
              <w:spacing w:after="0" w:line="240" w:lineRule="auto"/>
              <w:ind w:left="540"/>
              <w:contextualSpacing/>
              <w:jc w:val="center"/>
              <w:rPr>
                <w:sz w:val="24"/>
                <w:szCs w:val="24"/>
              </w:rPr>
            </w:pPr>
            <w:r w:rsidRPr="00AF6C3D">
              <w:rPr>
                <w:sz w:val="24"/>
                <w:szCs w:val="24"/>
              </w:rPr>
              <w:t>Stypendia szkolne</w:t>
            </w:r>
          </w:p>
        </w:tc>
        <w:tc>
          <w:tcPr>
            <w:tcW w:w="1993" w:type="pct"/>
            <w:tcBorders>
              <w:top w:val="single" w:sz="4" w:space="0" w:color="000000"/>
              <w:left w:val="single" w:sz="4" w:space="0" w:color="000000"/>
              <w:bottom w:val="single" w:sz="4" w:space="0" w:color="000000"/>
              <w:right w:val="single" w:sz="4" w:space="0" w:color="000000"/>
            </w:tcBorders>
            <w:vAlign w:val="center"/>
          </w:tcPr>
          <w:p w14:paraId="1A35C531" w14:textId="77777777" w:rsidR="0023702E" w:rsidRPr="00AF6C3D" w:rsidRDefault="0023702E" w:rsidP="0023702E">
            <w:pPr>
              <w:pStyle w:val="Teksttreci20"/>
              <w:shd w:val="clear" w:color="auto" w:fill="auto"/>
              <w:spacing w:after="0" w:line="240" w:lineRule="auto"/>
              <w:ind w:left="1140"/>
              <w:contextualSpacing/>
              <w:rPr>
                <w:sz w:val="24"/>
                <w:szCs w:val="24"/>
              </w:rPr>
            </w:pPr>
            <w:r w:rsidRPr="00AF6C3D">
              <w:rPr>
                <w:sz w:val="24"/>
                <w:szCs w:val="24"/>
              </w:rPr>
              <w:t>Zasiłki szkolne</w:t>
            </w:r>
          </w:p>
        </w:tc>
      </w:tr>
      <w:tr w:rsidR="00AF6C3D" w:rsidRPr="00AF6C3D" w14:paraId="49144150" w14:textId="77777777" w:rsidTr="004764E7">
        <w:trPr>
          <w:jc w:val="center"/>
        </w:trPr>
        <w:tc>
          <w:tcPr>
            <w:tcW w:w="1544" w:type="pct"/>
            <w:tcBorders>
              <w:top w:val="single" w:sz="4" w:space="0" w:color="000000"/>
              <w:left w:val="single" w:sz="4" w:space="0" w:color="000000"/>
              <w:bottom w:val="single" w:sz="4" w:space="0" w:color="000000"/>
            </w:tcBorders>
            <w:vAlign w:val="center"/>
          </w:tcPr>
          <w:p w14:paraId="2E05F1D1" w14:textId="77777777" w:rsidR="00F83199" w:rsidRPr="00AF6C3D" w:rsidRDefault="00F83199" w:rsidP="00F83199">
            <w:pPr>
              <w:pStyle w:val="Teksttreci20"/>
              <w:shd w:val="clear" w:color="auto" w:fill="auto"/>
              <w:spacing w:after="0" w:line="240" w:lineRule="auto"/>
              <w:ind w:left="80"/>
              <w:contextualSpacing/>
              <w:jc w:val="center"/>
              <w:rPr>
                <w:sz w:val="24"/>
                <w:szCs w:val="24"/>
              </w:rPr>
            </w:pPr>
            <w:r w:rsidRPr="00AF6C3D">
              <w:rPr>
                <w:sz w:val="24"/>
                <w:szCs w:val="24"/>
              </w:rPr>
              <w:t>Liczba uczniów objętych pomocą</w:t>
            </w:r>
          </w:p>
        </w:tc>
        <w:tc>
          <w:tcPr>
            <w:tcW w:w="1463" w:type="pct"/>
            <w:tcBorders>
              <w:top w:val="single" w:sz="4" w:space="0" w:color="000000"/>
              <w:left w:val="single" w:sz="4" w:space="0" w:color="000000"/>
              <w:bottom w:val="single" w:sz="4" w:space="0" w:color="000000"/>
            </w:tcBorders>
            <w:vAlign w:val="center"/>
          </w:tcPr>
          <w:p w14:paraId="351AB864" w14:textId="25AD2807" w:rsidR="00F83199" w:rsidRPr="00AF6C3D" w:rsidRDefault="00F83199" w:rsidP="00F83199">
            <w:pPr>
              <w:pStyle w:val="Teksttreci0"/>
              <w:shd w:val="clear" w:color="auto" w:fill="auto"/>
              <w:spacing w:before="0" w:after="0" w:line="240" w:lineRule="auto"/>
              <w:ind w:left="1280" w:firstLine="0"/>
              <w:contextualSpacing/>
              <w:rPr>
                <w:sz w:val="24"/>
                <w:szCs w:val="24"/>
              </w:rPr>
            </w:pPr>
            <w:r w:rsidRPr="00AF6C3D">
              <w:rPr>
                <w:sz w:val="24"/>
                <w:szCs w:val="24"/>
              </w:rPr>
              <w:t>383</w:t>
            </w:r>
          </w:p>
        </w:tc>
        <w:tc>
          <w:tcPr>
            <w:tcW w:w="1993" w:type="pct"/>
            <w:tcBorders>
              <w:top w:val="single" w:sz="4" w:space="0" w:color="000000"/>
              <w:left w:val="single" w:sz="4" w:space="0" w:color="000000"/>
              <w:bottom w:val="single" w:sz="4" w:space="0" w:color="000000"/>
              <w:right w:val="single" w:sz="4" w:space="0" w:color="000000"/>
            </w:tcBorders>
            <w:vAlign w:val="center"/>
          </w:tcPr>
          <w:p w14:paraId="5D20A985" w14:textId="400836F5" w:rsidR="00F83199" w:rsidRPr="00AF6C3D" w:rsidRDefault="00F83199" w:rsidP="00F83199">
            <w:pPr>
              <w:pStyle w:val="Teksttreci0"/>
              <w:shd w:val="clear" w:color="auto" w:fill="auto"/>
              <w:spacing w:before="0" w:after="0" w:line="240" w:lineRule="auto"/>
              <w:ind w:left="1820" w:firstLine="0"/>
              <w:contextualSpacing/>
              <w:rPr>
                <w:sz w:val="24"/>
                <w:szCs w:val="24"/>
              </w:rPr>
            </w:pPr>
            <w:r w:rsidRPr="00AF6C3D">
              <w:rPr>
                <w:sz w:val="24"/>
                <w:szCs w:val="24"/>
              </w:rPr>
              <w:t>3</w:t>
            </w:r>
          </w:p>
        </w:tc>
      </w:tr>
      <w:tr w:rsidR="00AF6C3D" w:rsidRPr="00AF6C3D" w14:paraId="57FA92B0" w14:textId="77777777" w:rsidTr="004764E7">
        <w:trPr>
          <w:trHeight w:val="587"/>
          <w:jc w:val="center"/>
        </w:trPr>
        <w:tc>
          <w:tcPr>
            <w:tcW w:w="1544" w:type="pct"/>
            <w:tcBorders>
              <w:top w:val="single" w:sz="4" w:space="0" w:color="000000"/>
              <w:left w:val="single" w:sz="4" w:space="0" w:color="000000"/>
              <w:bottom w:val="single" w:sz="4" w:space="0" w:color="000000"/>
            </w:tcBorders>
            <w:vAlign w:val="center"/>
          </w:tcPr>
          <w:p w14:paraId="291A666B" w14:textId="77777777" w:rsidR="00F83199" w:rsidRPr="00AF6C3D" w:rsidRDefault="00F83199" w:rsidP="00F83199">
            <w:pPr>
              <w:pStyle w:val="Teksttreci20"/>
              <w:shd w:val="clear" w:color="auto" w:fill="auto"/>
              <w:spacing w:after="0" w:line="240" w:lineRule="auto"/>
              <w:ind w:left="80"/>
              <w:contextualSpacing/>
              <w:jc w:val="center"/>
              <w:rPr>
                <w:sz w:val="24"/>
                <w:szCs w:val="24"/>
              </w:rPr>
            </w:pPr>
            <w:r w:rsidRPr="00AF6C3D">
              <w:rPr>
                <w:sz w:val="24"/>
                <w:szCs w:val="24"/>
              </w:rPr>
              <w:t>Wypłacona kwota</w:t>
            </w:r>
          </w:p>
        </w:tc>
        <w:tc>
          <w:tcPr>
            <w:tcW w:w="1463" w:type="pct"/>
            <w:tcBorders>
              <w:top w:val="single" w:sz="4" w:space="0" w:color="000000"/>
              <w:left w:val="single" w:sz="4" w:space="0" w:color="000000"/>
              <w:bottom w:val="single" w:sz="4" w:space="0" w:color="000000"/>
            </w:tcBorders>
            <w:vAlign w:val="center"/>
          </w:tcPr>
          <w:p w14:paraId="74D7CDDE" w14:textId="79A511B4" w:rsidR="00F83199" w:rsidRPr="00AF6C3D" w:rsidRDefault="00F83199" w:rsidP="00F83199">
            <w:pPr>
              <w:pStyle w:val="Teksttreci0"/>
              <w:shd w:val="clear" w:color="auto" w:fill="auto"/>
              <w:spacing w:before="0" w:after="0" w:line="240" w:lineRule="auto"/>
              <w:ind w:left="840" w:firstLine="0"/>
              <w:contextualSpacing/>
              <w:rPr>
                <w:sz w:val="24"/>
                <w:szCs w:val="24"/>
              </w:rPr>
            </w:pPr>
            <w:r w:rsidRPr="00AF6C3D">
              <w:rPr>
                <w:sz w:val="24"/>
                <w:szCs w:val="24"/>
              </w:rPr>
              <w:t>275 648,31</w:t>
            </w:r>
          </w:p>
        </w:tc>
        <w:tc>
          <w:tcPr>
            <w:tcW w:w="1993" w:type="pct"/>
            <w:tcBorders>
              <w:top w:val="single" w:sz="4" w:space="0" w:color="000000"/>
              <w:left w:val="single" w:sz="4" w:space="0" w:color="000000"/>
              <w:bottom w:val="single" w:sz="4" w:space="0" w:color="000000"/>
              <w:right w:val="single" w:sz="4" w:space="0" w:color="000000"/>
            </w:tcBorders>
            <w:vAlign w:val="center"/>
          </w:tcPr>
          <w:p w14:paraId="1601A3EE" w14:textId="76DD65EE" w:rsidR="00F83199" w:rsidRPr="00AF6C3D" w:rsidRDefault="00F83199" w:rsidP="00F83199">
            <w:pPr>
              <w:pStyle w:val="Teksttreci0"/>
              <w:shd w:val="clear" w:color="auto" w:fill="auto"/>
              <w:spacing w:before="0" w:after="0" w:line="240" w:lineRule="auto"/>
              <w:ind w:left="1380" w:firstLine="0"/>
              <w:contextualSpacing/>
              <w:rPr>
                <w:sz w:val="24"/>
                <w:szCs w:val="24"/>
              </w:rPr>
            </w:pPr>
            <w:r w:rsidRPr="00AF6C3D">
              <w:rPr>
                <w:sz w:val="24"/>
                <w:szCs w:val="24"/>
              </w:rPr>
              <w:t>1 860,00</w:t>
            </w:r>
          </w:p>
        </w:tc>
      </w:tr>
      <w:tr w:rsidR="00F83199" w:rsidRPr="00AF6C3D" w14:paraId="714C3E34" w14:textId="77777777" w:rsidTr="004764E7">
        <w:trPr>
          <w:jc w:val="center"/>
        </w:trPr>
        <w:tc>
          <w:tcPr>
            <w:tcW w:w="1544" w:type="pct"/>
            <w:tcBorders>
              <w:top w:val="single" w:sz="4" w:space="0" w:color="000000"/>
              <w:left w:val="single" w:sz="4" w:space="0" w:color="000000"/>
              <w:bottom w:val="single" w:sz="4" w:space="0" w:color="000000"/>
            </w:tcBorders>
            <w:vAlign w:val="center"/>
          </w:tcPr>
          <w:p w14:paraId="42DA50BD" w14:textId="77777777" w:rsidR="00F83199" w:rsidRPr="00AF6C3D" w:rsidRDefault="00F83199" w:rsidP="00F83199">
            <w:pPr>
              <w:pStyle w:val="Teksttreci20"/>
              <w:shd w:val="clear" w:color="auto" w:fill="auto"/>
              <w:spacing w:after="0" w:line="240" w:lineRule="auto"/>
              <w:ind w:left="80"/>
              <w:contextualSpacing/>
              <w:jc w:val="center"/>
              <w:rPr>
                <w:sz w:val="24"/>
                <w:szCs w:val="24"/>
              </w:rPr>
            </w:pPr>
            <w:r w:rsidRPr="00AF6C3D">
              <w:rPr>
                <w:sz w:val="24"/>
                <w:szCs w:val="24"/>
              </w:rPr>
              <w:t>Łączna kwota wypłaconych świadczeń:</w:t>
            </w:r>
          </w:p>
        </w:tc>
        <w:tc>
          <w:tcPr>
            <w:tcW w:w="3456" w:type="pct"/>
            <w:gridSpan w:val="2"/>
            <w:tcBorders>
              <w:top w:val="single" w:sz="4" w:space="0" w:color="000000"/>
              <w:left w:val="single" w:sz="4" w:space="0" w:color="000000"/>
              <w:bottom w:val="single" w:sz="4" w:space="0" w:color="000000"/>
              <w:right w:val="single" w:sz="4" w:space="0" w:color="000000"/>
            </w:tcBorders>
            <w:vAlign w:val="center"/>
          </w:tcPr>
          <w:p w14:paraId="4C584497" w14:textId="537EA83B" w:rsidR="00F83199" w:rsidRPr="00AF6C3D" w:rsidRDefault="00F83199" w:rsidP="00F83199">
            <w:pPr>
              <w:pStyle w:val="Teksttreci0"/>
              <w:shd w:val="clear" w:color="auto" w:fill="auto"/>
              <w:spacing w:before="0" w:after="0" w:line="240" w:lineRule="auto"/>
              <w:ind w:left="2700" w:firstLine="0"/>
              <w:contextualSpacing/>
              <w:rPr>
                <w:sz w:val="24"/>
                <w:szCs w:val="24"/>
              </w:rPr>
            </w:pPr>
            <w:r w:rsidRPr="00AF6C3D">
              <w:rPr>
                <w:sz w:val="24"/>
                <w:szCs w:val="24"/>
              </w:rPr>
              <w:t>277 508,31</w:t>
            </w:r>
          </w:p>
        </w:tc>
      </w:tr>
    </w:tbl>
    <w:p w14:paraId="14FB3992" w14:textId="77777777" w:rsidR="00B23137" w:rsidRPr="00AF6C3D" w:rsidRDefault="00B23137" w:rsidP="001337E8"/>
    <w:p w14:paraId="04DC4014" w14:textId="77777777" w:rsidR="00FD2F8D" w:rsidRPr="00AF6C3D" w:rsidRDefault="00FD2F8D" w:rsidP="001337E8"/>
    <w:p w14:paraId="1092EEEC" w14:textId="77777777" w:rsidR="00EA3B69" w:rsidRPr="00AF6C3D" w:rsidRDefault="00C728F1" w:rsidP="00EA3B69">
      <w:pPr>
        <w:jc w:val="both"/>
        <w:rPr>
          <w:b/>
          <w:sz w:val="26"/>
          <w:szCs w:val="26"/>
          <w:u w:val="single"/>
        </w:rPr>
      </w:pPr>
      <w:r w:rsidRPr="00AF6C3D">
        <w:rPr>
          <w:b/>
          <w:sz w:val="26"/>
          <w:szCs w:val="26"/>
          <w:u w:val="single"/>
        </w:rPr>
        <w:t>X</w:t>
      </w:r>
      <w:r w:rsidR="00717EA6" w:rsidRPr="00AF6C3D">
        <w:rPr>
          <w:b/>
          <w:sz w:val="26"/>
          <w:szCs w:val="26"/>
          <w:u w:val="single"/>
        </w:rPr>
        <w:t>V</w:t>
      </w:r>
      <w:r w:rsidR="00EA3B69" w:rsidRPr="00AF6C3D">
        <w:rPr>
          <w:b/>
          <w:sz w:val="26"/>
          <w:szCs w:val="26"/>
          <w:u w:val="single"/>
        </w:rPr>
        <w:t>. Rehabilitacja Osób Niepełnosprawnych.</w:t>
      </w:r>
    </w:p>
    <w:p w14:paraId="6FE49B4A" w14:textId="77777777" w:rsidR="00EA3B69" w:rsidRPr="00AF6C3D" w:rsidRDefault="00EA3B69" w:rsidP="00C710DA">
      <w:pPr>
        <w:jc w:val="both"/>
      </w:pPr>
    </w:p>
    <w:p w14:paraId="51996E8E" w14:textId="6B03006E" w:rsidR="0081613A" w:rsidRPr="00AF6C3D" w:rsidRDefault="00EA3B69" w:rsidP="0081613A">
      <w:pPr>
        <w:tabs>
          <w:tab w:val="left" w:pos="567"/>
          <w:tab w:val="left" w:pos="709"/>
        </w:tabs>
        <w:contextualSpacing/>
        <w:jc w:val="both"/>
      </w:pPr>
      <w:r w:rsidRPr="00AF6C3D">
        <w:tab/>
      </w:r>
      <w:r w:rsidR="0081613A" w:rsidRPr="00AF6C3D">
        <w:t xml:space="preserve">W dniu 25 lutego 2019 r. pismem z dnia 11 lutego 2019 r., znak DF.WSA.53.2019.w.IWR, Zastępca Prezesa Zarządu PFRON przekazał informację o wysokości środków PFRON przypadających dla Powiatu Grodzkiego Przemyśl w 2019 roku na realizację zadań określonych ustawą z dnia 27 sierpnia 1997 r. </w:t>
      </w:r>
      <w:r w:rsidR="0081613A" w:rsidRPr="00AF6C3D">
        <w:rPr>
          <w:i/>
        </w:rPr>
        <w:t>o rehabilitacji zawodowej i społecznej oraz zatrudnianiu osób niepełnosprawnych</w:t>
      </w:r>
      <w:r w:rsidR="0081613A" w:rsidRPr="00AF6C3D">
        <w:t xml:space="preserve"> (Dz.U. z 2018 r., poz. 511 ze zm.), wyliczonych zgodnie z rozporządzeniem Rady Ministrów z dnia 13 maja 2003 r. </w:t>
      </w:r>
      <w:r w:rsidR="0081613A" w:rsidRPr="00AF6C3D">
        <w:rPr>
          <w:i/>
        </w:rPr>
        <w:t>w sprawie algorytmu przekazywania środków Państwowego Funduszu Rehabilitacji Osób Niepełnosprawnych samorządom wojewódzkim i powiatowym</w:t>
      </w:r>
      <w:r w:rsidR="0081613A" w:rsidRPr="00AF6C3D">
        <w:t xml:space="preserve"> (Dz.U.</w:t>
      </w:r>
      <w:r w:rsidR="00F97CE5" w:rsidRPr="00AF6C3D">
        <w:t xml:space="preserve"> z </w:t>
      </w:r>
      <w:r w:rsidR="0081613A" w:rsidRPr="00AF6C3D">
        <w:t>2017 r</w:t>
      </w:r>
      <w:r w:rsidR="00F97CE5" w:rsidRPr="00AF6C3D">
        <w:t>.</w:t>
      </w:r>
      <w:r w:rsidR="0081613A" w:rsidRPr="00AF6C3D">
        <w:t xml:space="preserve">, poz. 538 ze zm.). Na podstawie ww. pisma kwota przyznana Miastu Przemyśl wyniosła </w:t>
      </w:r>
      <w:r w:rsidR="0081613A" w:rsidRPr="00AF6C3D">
        <w:rPr>
          <w:b/>
        </w:rPr>
        <w:t>3</w:t>
      </w:r>
      <w:r w:rsidR="00F97CE5" w:rsidRPr="00AF6C3D">
        <w:rPr>
          <w:b/>
        </w:rPr>
        <w:t> </w:t>
      </w:r>
      <w:r w:rsidR="0081613A" w:rsidRPr="00AF6C3D">
        <w:rPr>
          <w:b/>
        </w:rPr>
        <w:t>008</w:t>
      </w:r>
      <w:r w:rsidR="00F97CE5" w:rsidRPr="00AF6C3D">
        <w:rPr>
          <w:b/>
        </w:rPr>
        <w:t> </w:t>
      </w:r>
      <w:r w:rsidR="0081613A" w:rsidRPr="00AF6C3D">
        <w:rPr>
          <w:b/>
        </w:rPr>
        <w:t>171 zł</w:t>
      </w:r>
      <w:r w:rsidR="0081613A" w:rsidRPr="00AF6C3D">
        <w:t xml:space="preserve">, w tym na zobowiązania dotyczące finansowania kosztów działalności warsztatów terapii zajęciowej </w:t>
      </w:r>
      <w:r w:rsidR="00F97CE5" w:rsidRPr="00AF6C3D">
        <w:rPr>
          <w:b/>
        </w:rPr>
        <w:t>1 </w:t>
      </w:r>
      <w:r w:rsidR="0081613A" w:rsidRPr="00AF6C3D">
        <w:rPr>
          <w:b/>
        </w:rPr>
        <w:t>868</w:t>
      </w:r>
      <w:r w:rsidR="00F97CE5" w:rsidRPr="00AF6C3D">
        <w:rPr>
          <w:b/>
        </w:rPr>
        <w:t> </w:t>
      </w:r>
      <w:r w:rsidR="0081613A" w:rsidRPr="00AF6C3D">
        <w:rPr>
          <w:b/>
        </w:rPr>
        <w:t>580 zł</w:t>
      </w:r>
      <w:r w:rsidR="0081613A" w:rsidRPr="00AF6C3D">
        <w:t>.</w:t>
      </w:r>
    </w:p>
    <w:p w14:paraId="06332631" w14:textId="4D580F16" w:rsidR="0081613A" w:rsidRPr="00AF6C3D" w:rsidRDefault="0081613A" w:rsidP="0081613A">
      <w:pPr>
        <w:tabs>
          <w:tab w:val="left" w:pos="567"/>
          <w:tab w:val="left" w:pos="709"/>
        </w:tabs>
        <w:contextualSpacing/>
        <w:jc w:val="both"/>
      </w:pPr>
      <w:r w:rsidRPr="00AF6C3D">
        <w:tab/>
        <w:t>W dniu 28 października 2019 r. do MOPS wpłynęło pismo PFRON z dnia 18 października 2019</w:t>
      </w:r>
      <w:r w:rsidR="00F97CE5" w:rsidRPr="00AF6C3D">
        <w:t> </w:t>
      </w:r>
      <w:r w:rsidRPr="00AF6C3D">
        <w:t xml:space="preserve">r., znak DF.WSA.354.2019.w, dotyczące zwiększenia wysokości środków PFRON dla Miasta Przemyśla w 2019 roku na realizację zadań z zakresu rehabilitacji łącznie do kwoty </w:t>
      </w:r>
      <w:r w:rsidR="00A12D83" w:rsidRPr="00AF6C3D">
        <w:rPr>
          <w:b/>
        </w:rPr>
        <w:t>3 135 </w:t>
      </w:r>
      <w:r w:rsidRPr="00AF6C3D">
        <w:rPr>
          <w:b/>
        </w:rPr>
        <w:t>296 zł</w:t>
      </w:r>
      <w:r w:rsidR="00A12D83" w:rsidRPr="00AF6C3D">
        <w:t>, w </w:t>
      </w:r>
      <w:r w:rsidRPr="00AF6C3D">
        <w:t xml:space="preserve">tym zobowiązania dotyczące finansowania kosztów działalności warsztatów terapii zajęciowej zwiększono o kwotę </w:t>
      </w:r>
      <w:r w:rsidRPr="00AF6C3D">
        <w:rPr>
          <w:b/>
        </w:rPr>
        <w:t>31</w:t>
      </w:r>
      <w:r w:rsidR="00A12D83" w:rsidRPr="00AF6C3D">
        <w:rPr>
          <w:b/>
        </w:rPr>
        <w:t xml:space="preserve"> </w:t>
      </w:r>
      <w:r w:rsidRPr="00AF6C3D">
        <w:rPr>
          <w:b/>
        </w:rPr>
        <w:t>500 zł</w:t>
      </w:r>
      <w:r w:rsidRPr="00AF6C3D">
        <w:t xml:space="preserve">, tj. do </w:t>
      </w:r>
      <w:r w:rsidR="00A12D83" w:rsidRPr="00AF6C3D">
        <w:rPr>
          <w:b/>
        </w:rPr>
        <w:t>1 </w:t>
      </w:r>
      <w:r w:rsidRPr="00AF6C3D">
        <w:rPr>
          <w:b/>
        </w:rPr>
        <w:t>900</w:t>
      </w:r>
      <w:r w:rsidR="00A12D83" w:rsidRPr="00AF6C3D">
        <w:rPr>
          <w:b/>
        </w:rPr>
        <w:t> </w:t>
      </w:r>
      <w:r w:rsidRPr="00AF6C3D">
        <w:rPr>
          <w:b/>
        </w:rPr>
        <w:t>080 zł</w:t>
      </w:r>
      <w:r w:rsidRPr="00AF6C3D">
        <w:t>.</w:t>
      </w:r>
    </w:p>
    <w:p w14:paraId="734CC8CA" w14:textId="1D8B28C9" w:rsidR="0081613A" w:rsidRPr="00AF6C3D" w:rsidRDefault="0081613A" w:rsidP="0081613A">
      <w:pPr>
        <w:tabs>
          <w:tab w:val="left" w:pos="567"/>
          <w:tab w:val="left" w:pos="709"/>
        </w:tabs>
        <w:contextualSpacing/>
        <w:jc w:val="both"/>
      </w:pPr>
      <w:r w:rsidRPr="00AF6C3D">
        <w:tab/>
        <w:t xml:space="preserve">W 2019 roku na realizację zadań z zakresu rehabilitacji zawodowej i społecznej osób niepełnosprawnych w Powiecie Grodzkim Przemyśl przeznaczono łącznie kwotę </w:t>
      </w:r>
      <w:r w:rsidR="00A12D83" w:rsidRPr="00AF6C3D">
        <w:rPr>
          <w:b/>
        </w:rPr>
        <w:t>3 135 </w:t>
      </w:r>
      <w:r w:rsidRPr="00AF6C3D">
        <w:rPr>
          <w:b/>
        </w:rPr>
        <w:t>296 zł</w:t>
      </w:r>
      <w:r w:rsidRPr="00AF6C3D">
        <w:t xml:space="preserve">, w tym na zobowiązania dotyczące finansowania kosztów działalności warsztatów terapii zajęciowej dla 105 uczestników w 3-ech warsztatach - kwotę </w:t>
      </w:r>
      <w:r w:rsidR="00A12D83" w:rsidRPr="00AF6C3D">
        <w:rPr>
          <w:b/>
        </w:rPr>
        <w:t>1 900 </w:t>
      </w:r>
      <w:r w:rsidRPr="00AF6C3D">
        <w:rPr>
          <w:b/>
        </w:rPr>
        <w:t>080 zł</w:t>
      </w:r>
      <w:r w:rsidRPr="00AF6C3D">
        <w:t>.</w:t>
      </w:r>
    </w:p>
    <w:p w14:paraId="63BFE6EA" w14:textId="7CEB2037" w:rsidR="0081613A" w:rsidRPr="00AF6C3D" w:rsidRDefault="0081613A" w:rsidP="0081613A">
      <w:pPr>
        <w:tabs>
          <w:tab w:val="left" w:pos="567"/>
          <w:tab w:val="left" w:pos="709"/>
        </w:tabs>
        <w:contextualSpacing/>
        <w:jc w:val="both"/>
      </w:pPr>
      <w:r w:rsidRPr="00AF6C3D">
        <w:tab/>
      </w:r>
      <w:r w:rsidRPr="00AF6C3D">
        <w:tab/>
        <w:t xml:space="preserve">Uchwałą Nr 42/2019 Rady Miejskiej w Przemyślu z dnia 18 marca 2019 r. (zmienioną uchwałami: Nr 136/2019 z dnia 26 sierpnia 2019 r. i Nr 242/2019 z dnia 28 listopada 2019 r.) określono zadania i dokonano podziału środków finansowych Państwowego Funduszu Rehabilitacji Osób Niepełnosprawnych przeznaczonych na realizację zadań z zakresu </w:t>
      </w:r>
      <w:r w:rsidR="00CD2FA4" w:rsidRPr="00AF6C3D">
        <w:t>rehabilitacji społecznej i </w:t>
      </w:r>
      <w:r w:rsidRPr="00AF6C3D">
        <w:t xml:space="preserve">zawodowej osób niepełnosprawnych. Ostatecznie w całym roku budżetowym 2019 na rehabilitację społeczną (realizacja przez Miejski Ośrodek Pomocy Społecznej w Przemyślu) przeznaczono kwotę </w:t>
      </w:r>
      <w:r w:rsidR="00CD2FA4" w:rsidRPr="00AF6C3D">
        <w:rPr>
          <w:b/>
        </w:rPr>
        <w:t>2 </w:t>
      </w:r>
      <w:r w:rsidRPr="00AF6C3D">
        <w:rPr>
          <w:b/>
        </w:rPr>
        <w:t>986</w:t>
      </w:r>
      <w:r w:rsidR="00CD2FA4" w:rsidRPr="00AF6C3D">
        <w:rPr>
          <w:b/>
        </w:rPr>
        <w:t> </w:t>
      </w:r>
      <w:r w:rsidRPr="00AF6C3D">
        <w:rPr>
          <w:b/>
        </w:rPr>
        <w:t>987 zł</w:t>
      </w:r>
      <w:r w:rsidRPr="00AF6C3D">
        <w:t xml:space="preserve">, w tym: </w:t>
      </w:r>
      <w:r w:rsidRPr="00AF6C3D">
        <w:rPr>
          <w:b/>
        </w:rPr>
        <w:t>1</w:t>
      </w:r>
      <w:r w:rsidR="00CD2FA4" w:rsidRPr="00AF6C3D">
        <w:rPr>
          <w:b/>
        </w:rPr>
        <w:t> </w:t>
      </w:r>
      <w:r w:rsidRPr="00AF6C3D">
        <w:rPr>
          <w:b/>
        </w:rPr>
        <w:t>0</w:t>
      </w:r>
      <w:r w:rsidR="00CD2FA4" w:rsidRPr="00AF6C3D">
        <w:rPr>
          <w:b/>
        </w:rPr>
        <w:t>86 </w:t>
      </w:r>
      <w:r w:rsidRPr="00AF6C3D">
        <w:rPr>
          <w:b/>
        </w:rPr>
        <w:t>907 zł</w:t>
      </w:r>
      <w:r w:rsidRPr="00AF6C3D">
        <w:t xml:space="preserve"> na zadania bieżące i </w:t>
      </w:r>
      <w:r w:rsidR="00CD2FA4" w:rsidRPr="00AF6C3D">
        <w:rPr>
          <w:b/>
        </w:rPr>
        <w:t>1 </w:t>
      </w:r>
      <w:r w:rsidRPr="00AF6C3D">
        <w:rPr>
          <w:b/>
        </w:rPr>
        <w:t>900</w:t>
      </w:r>
      <w:r w:rsidR="00CD2FA4" w:rsidRPr="00AF6C3D">
        <w:rPr>
          <w:b/>
        </w:rPr>
        <w:t> </w:t>
      </w:r>
      <w:r w:rsidRPr="00AF6C3D">
        <w:rPr>
          <w:b/>
        </w:rPr>
        <w:t>080 zł</w:t>
      </w:r>
      <w:r w:rsidRPr="00AF6C3D">
        <w:t xml:space="preserve"> na zobowiązania dotyczące kosztów działalności trzech warsztatów terapii zajęciowej. Na zadania z zakresu rehabilitacji zawodowej osób niepełnosprawnych (realizacja przez Powiatowy Urząd Pracy w Przemyślu) przeznaczono kwotę </w:t>
      </w:r>
      <w:r w:rsidRPr="00AF6C3D">
        <w:rPr>
          <w:b/>
        </w:rPr>
        <w:t>148</w:t>
      </w:r>
      <w:r w:rsidR="00CD2FA4" w:rsidRPr="00AF6C3D">
        <w:rPr>
          <w:b/>
        </w:rPr>
        <w:t> </w:t>
      </w:r>
      <w:r w:rsidRPr="00AF6C3D">
        <w:rPr>
          <w:b/>
        </w:rPr>
        <w:t>309 zł</w:t>
      </w:r>
      <w:r w:rsidRPr="00AF6C3D">
        <w:t>.</w:t>
      </w:r>
    </w:p>
    <w:p w14:paraId="540A90D3" w14:textId="77777777" w:rsidR="0081613A" w:rsidRDefault="0081613A" w:rsidP="0081613A">
      <w:pPr>
        <w:pStyle w:val="Standard"/>
        <w:jc w:val="both"/>
        <w:rPr>
          <w:rFonts w:cs="Times New Roman"/>
          <w:sz w:val="22"/>
          <w:szCs w:val="22"/>
          <w:lang w:val="pl-PL"/>
        </w:rPr>
      </w:pPr>
    </w:p>
    <w:p w14:paraId="774484AC" w14:textId="77777777" w:rsidR="00826F84" w:rsidRDefault="00826F84" w:rsidP="0081613A">
      <w:pPr>
        <w:pStyle w:val="Standard"/>
        <w:jc w:val="both"/>
        <w:rPr>
          <w:rFonts w:cs="Times New Roman"/>
          <w:sz w:val="22"/>
          <w:szCs w:val="22"/>
          <w:lang w:val="pl-PL"/>
        </w:rPr>
      </w:pPr>
    </w:p>
    <w:p w14:paraId="1AA2C3D5" w14:textId="77777777" w:rsidR="00826F84" w:rsidRDefault="00826F84" w:rsidP="0081613A">
      <w:pPr>
        <w:pStyle w:val="Standard"/>
        <w:jc w:val="both"/>
        <w:rPr>
          <w:rFonts w:cs="Times New Roman"/>
          <w:sz w:val="22"/>
          <w:szCs w:val="22"/>
          <w:lang w:val="pl-PL"/>
        </w:rPr>
      </w:pPr>
    </w:p>
    <w:p w14:paraId="713F73E7" w14:textId="77777777" w:rsidR="00826F84" w:rsidRDefault="00826F84" w:rsidP="0081613A">
      <w:pPr>
        <w:pStyle w:val="Standard"/>
        <w:jc w:val="both"/>
        <w:rPr>
          <w:rFonts w:cs="Times New Roman"/>
          <w:sz w:val="22"/>
          <w:szCs w:val="22"/>
          <w:lang w:val="pl-PL"/>
        </w:rPr>
      </w:pPr>
    </w:p>
    <w:p w14:paraId="2A4E6798" w14:textId="77777777" w:rsidR="00826F84" w:rsidRDefault="00826F84" w:rsidP="0081613A">
      <w:pPr>
        <w:pStyle w:val="Standard"/>
        <w:jc w:val="both"/>
        <w:rPr>
          <w:rFonts w:cs="Times New Roman"/>
          <w:sz w:val="22"/>
          <w:szCs w:val="22"/>
          <w:lang w:val="pl-PL"/>
        </w:rPr>
      </w:pPr>
    </w:p>
    <w:p w14:paraId="1CE903AB" w14:textId="77777777" w:rsidR="00826F84" w:rsidRDefault="00826F84" w:rsidP="0081613A">
      <w:pPr>
        <w:pStyle w:val="Standard"/>
        <w:jc w:val="both"/>
        <w:rPr>
          <w:rFonts w:cs="Times New Roman"/>
          <w:sz w:val="22"/>
          <w:szCs w:val="22"/>
          <w:lang w:val="pl-PL"/>
        </w:rPr>
      </w:pPr>
    </w:p>
    <w:p w14:paraId="323E7B9B" w14:textId="77777777" w:rsidR="00826F84" w:rsidRDefault="00826F84" w:rsidP="0081613A">
      <w:pPr>
        <w:pStyle w:val="Standard"/>
        <w:jc w:val="both"/>
        <w:rPr>
          <w:rFonts w:cs="Times New Roman"/>
          <w:sz w:val="22"/>
          <w:szCs w:val="22"/>
          <w:lang w:val="pl-PL"/>
        </w:rPr>
      </w:pPr>
    </w:p>
    <w:p w14:paraId="2218C3E6" w14:textId="77777777" w:rsidR="00826F84" w:rsidRPr="00AF6C3D" w:rsidRDefault="00826F84" w:rsidP="0081613A">
      <w:pPr>
        <w:pStyle w:val="Standard"/>
        <w:jc w:val="both"/>
        <w:rPr>
          <w:rFonts w:cs="Times New Roman"/>
          <w:sz w:val="22"/>
          <w:szCs w:val="22"/>
          <w:lang w:val="pl-PL"/>
        </w:rPr>
      </w:pPr>
    </w:p>
    <w:p w14:paraId="3462C51F" w14:textId="2F4287A0" w:rsidR="0081613A" w:rsidRPr="00AF6C3D" w:rsidRDefault="0081613A" w:rsidP="00CD2FA4">
      <w:pPr>
        <w:pStyle w:val="Standard"/>
        <w:jc w:val="both"/>
        <w:rPr>
          <w:rFonts w:cs="Times New Roman"/>
          <w:b/>
          <w:szCs w:val="22"/>
          <w:lang w:val="pl-PL"/>
        </w:rPr>
      </w:pPr>
      <w:r w:rsidRPr="00AF6C3D">
        <w:rPr>
          <w:rFonts w:cs="Times New Roman"/>
          <w:b/>
          <w:szCs w:val="22"/>
          <w:lang w:val="pl-PL"/>
        </w:rPr>
        <w:lastRenderedPageBreak/>
        <w:t>Tabela Nr 4</w:t>
      </w:r>
      <w:r w:rsidR="000E33DB" w:rsidRPr="00AF6C3D">
        <w:rPr>
          <w:rFonts w:cs="Times New Roman"/>
          <w:b/>
          <w:szCs w:val="22"/>
          <w:lang w:val="pl-PL"/>
        </w:rPr>
        <w:t>8</w:t>
      </w:r>
      <w:r w:rsidRPr="00AF6C3D">
        <w:rPr>
          <w:rFonts w:cs="Times New Roman"/>
          <w:b/>
          <w:szCs w:val="22"/>
          <w:lang w:val="pl-PL"/>
        </w:rPr>
        <w:t>. Podział środków finansowych PFRON na zadania z zakresu rehabilitacji społecznej osób niepełnosprawnych w 2019 r.</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295"/>
        <w:gridCol w:w="1385"/>
        <w:gridCol w:w="2215"/>
        <w:gridCol w:w="1108"/>
      </w:tblGrid>
      <w:tr w:rsidR="00AF6C3D" w:rsidRPr="00AF6C3D" w14:paraId="71B656DC" w14:textId="77777777" w:rsidTr="00381BF9">
        <w:trPr>
          <w:trHeight w:val="332"/>
        </w:trPr>
        <w:tc>
          <w:tcPr>
            <w:tcW w:w="273" w:type="pct"/>
            <w:vMerge w:val="restart"/>
            <w:tcBorders>
              <w:top w:val="single" w:sz="4" w:space="0" w:color="auto"/>
              <w:left w:val="single" w:sz="4" w:space="0" w:color="auto"/>
              <w:right w:val="single" w:sz="4" w:space="0" w:color="auto"/>
            </w:tcBorders>
            <w:shd w:val="clear" w:color="auto" w:fill="auto"/>
            <w:vAlign w:val="center"/>
          </w:tcPr>
          <w:p w14:paraId="4C310144" w14:textId="77777777" w:rsidR="0081613A" w:rsidRPr="00AF6C3D" w:rsidRDefault="0081613A" w:rsidP="00381BF9">
            <w:pPr>
              <w:jc w:val="center"/>
              <w:rPr>
                <w:b/>
                <w:sz w:val="20"/>
                <w:szCs w:val="20"/>
              </w:rPr>
            </w:pPr>
            <w:r w:rsidRPr="00AF6C3D">
              <w:rPr>
                <w:b/>
                <w:sz w:val="20"/>
                <w:szCs w:val="20"/>
              </w:rPr>
              <w:t>Lp.</w:t>
            </w:r>
          </w:p>
        </w:tc>
        <w:tc>
          <w:tcPr>
            <w:tcW w:w="2255" w:type="pct"/>
            <w:vMerge w:val="restart"/>
            <w:tcBorders>
              <w:top w:val="single" w:sz="4" w:space="0" w:color="auto"/>
              <w:left w:val="single" w:sz="4" w:space="0" w:color="auto"/>
              <w:right w:val="single" w:sz="4" w:space="0" w:color="auto"/>
            </w:tcBorders>
            <w:shd w:val="clear" w:color="auto" w:fill="auto"/>
            <w:vAlign w:val="center"/>
          </w:tcPr>
          <w:p w14:paraId="0F0A60BA" w14:textId="77777777" w:rsidR="0081613A" w:rsidRPr="00AF6C3D" w:rsidRDefault="0081613A" w:rsidP="00381BF9">
            <w:pPr>
              <w:ind w:left="180"/>
              <w:jc w:val="center"/>
              <w:rPr>
                <w:b/>
                <w:sz w:val="20"/>
                <w:szCs w:val="20"/>
              </w:rPr>
            </w:pPr>
            <w:r w:rsidRPr="00AF6C3D">
              <w:rPr>
                <w:b/>
                <w:sz w:val="20"/>
                <w:szCs w:val="20"/>
              </w:rPr>
              <w:t>Nazwa zadania</w:t>
            </w:r>
          </w:p>
        </w:tc>
        <w:tc>
          <w:tcPr>
            <w:tcW w:w="727" w:type="pct"/>
            <w:vMerge w:val="restart"/>
            <w:tcBorders>
              <w:top w:val="single" w:sz="4" w:space="0" w:color="auto"/>
              <w:left w:val="single" w:sz="4" w:space="0" w:color="auto"/>
              <w:right w:val="single" w:sz="4" w:space="0" w:color="auto"/>
            </w:tcBorders>
            <w:shd w:val="clear" w:color="auto" w:fill="auto"/>
            <w:vAlign w:val="center"/>
          </w:tcPr>
          <w:p w14:paraId="1C2D7CF0" w14:textId="77777777" w:rsidR="0081613A" w:rsidRPr="00AF6C3D" w:rsidRDefault="0081613A" w:rsidP="00381BF9">
            <w:pPr>
              <w:ind w:left="180"/>
              <w:jc w:val="center"/>
              <w:rPr>
                <w:b/>
                <w:sz w:val="20"/>
                <w:szCs w:val="20"/>
              </w:rPr>
            </w:pPr>
            <w:r w:rsidRPr="00AF6C3D">
              <w:rPr>
                <w:b/>
                <w:sz w:val="20"/>
                <w:szCs w:val="20"/>
              </w:rPr>
              <w:t xml:space="preserve">Podział środków PFRON </w:t>
            </w:r>
            <w:r w:rsidRPr="00AF6C3D">
              <w:rPr>
                <w:b/>
                <w:sz w:val="20"/>
                <w:szCs w:val="20"/>
              </w:rPr>
              <w:br/>
              <w:t>uchwałami RM</w:t>
            </w:r>
          </w:p>
        </w:tc>
        <w:tc>
          <w:tcPr>
            <w:tcW w:w="1745" w:type="pct"/>
            <w:gridSpan w:val="2"/>
            <w:tcBorders>
              <w:top w:val="single" w:sz="4" w:space="0" w:color="auto"/>
              <w:left w:val="single" w:sz="4" w:space="0" w:color="auto"/>
              <w:bottom w:val="single" w:sz="4" w:space="0" w:color="auto"/>
              <w:right w:val="single" w:sz="4" w:space="0" w:color="auto"/>
            </w:tcBorders>
            <w:vAlign w:val="center"/>
          </w:tcPr>
          <w:p w14:paraId="181ED3F7" w14:textId="77777777" w:rsidR="0081613A" w:rsidRPr="00AF6C3D" w:rsidRDefault="0081613A" w:rsidP="00381BF9">
            <w:pPr>
              <w:ind w:left="180"/>
              <w:jc w:val="center"/>
              <w:rPr>
                <w:b/>
                <w:sz w:val="20"/>
                <w:szCs w:val="20"/>
              </w:rPr>
            </w:pPr>
            <w:r w:rsidRPr="00AF6C3D">
              <w:rPr>
                <w:b/>
                <w:sz w:val="20"/>
                <w:szCs w:val="20"/>
              </w:rPr>
              <w:t>Wykonanie</w:t>
            </w:r>
          </w:p>
        </w:tc>
      </w:tr>
      <w:tr w:rsidR="00AF6C3D" w:rsidRPr="00AF6C3D" w14:paraId="06110C7E" w14:textId="77777777" w:rsidTr="00381BF9">
        <w:trPr>
          <w:trHeight w:val="192"/>
        </w:trPr>
        <w:tc>
          <w:tcPr>
            <w:tcW w:w="273" w:type="pct"/>
            <w:vMerge/>
            <w:tcBorders>
              <w:left w:val="single" w:sz="4" w:space="0" w:color="auto"/>
              <w:bottom w:val="single" w:sz="4" w:space="0" w:color="auto"/>
              <w:right w:val="single" w:sz="4" w:space="0" w:color="auto"/>
            </w:tcBorders>
            <w:shd w:val="clear" w:color="auto" w:fill="auto"/>
            <w:vAlign w:val="center"/>
          </w:tcPr>
          <w:p w14:paraId="7B2F3599" w14:textId="77777777" w:rsidR="0081613A" w:rsidRPr="00AF6C3D" w:rsidRDefault="0081613A" w:rsidP="00381BF9">
            <w:pPr>
              <w:jc w:val="center"/>
              <w:rPr>
                <w:b/>
                <w:sz w:val="20"/>
                <w:szCs w:val="20"/>
              </w:rPr>
            </w:pPr>
          </w:p>
        </w:tc>
        <w:tc>
          <w:tcPr>
            <w:tcW w:w="2255" w:type="pct"/>
            <w:vMerge/>
            <w:tcBorders>
              <w:left w:val="single" w:sz="4" w:space="0" w:color="auto"/>
              <w:bottom w:val="single" w:sz="4" w:space="0" w:color="auto"/>
              <w:right w:val="single" w:sz="4" w:space="0" w:color="auto"/>
            </w:tcBorders>
            <w:shd w:val="clear" w:color="auto" w:fill="auto"/>
            <w:vAlign w:val="center"/>
          </w:tcPr>
          <w:p w14:paraId="5D281C33" w14:textId="77777777" w:rsidR="0081613A" w:rsidRPr="00AF6C3D" w:rsidRDefault="0081613A" w:rsidP="00381BF9">
            <w:pPr>
              <w:ind w:left="180"/>
              <w:jc w:val="center"/>
              <w:rPr>
                <w:b/>
                <w:sz w:val="20"/>
                <w:szCs w:val="20"/>
              </w:rPr>
            </w:pPr>
          </w:p>
        </w:tc>
        <w:tc>
          <w:tcPr>
            <w:tcW w:w="727" w:type="pct"/>
            <w:vMerge/>
            <w:tcBorders>
              <w:left w:val="single" w:sz="4" w:space="0" w:color="auto"/>
              <w:bottom w:val="single" w:sz="4" w:space="0" w:color="auto"/>
              <w:right w:val="single" w:sz="4" w:space="0" w:color="auto"/>
            </w:tcBorders>
            <w:shd w:val="clear" w:color="auto" w:fill="auto"/>
            <w:vAlign w:val="center"/>
          </w:tcPr>
          <w:p w14:paraId="66CEC6D6" w14:textId="77777777" w:rsidR="0081613A" w:rsidRPr="00AF6C3D" w:rsidRDefault="0081613A" w:rsidP="00381BF9">
            <w:pPr>
              <w:ind w:left="180"/>
              <w:jc w:val="center"/>
              <w:rPr>
                <w:b/>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14:paraId="25AEF8AE" w14:textId="77777777" w:rsidR="0081613A" w:rsidRPr="00AF6C3D" w:rsidRDefault="0081613A" w:rsidP="00381BF9">
            <w:pPr>
              <w:ind w:left="180"/>
              <w:jc w:val="center"/>
              <w:rPr>
                <w:b/>
                <w:sz w:val="19"/>
                <w:szCs w:val="19"/>
              </w:rPr>
            </w:pPr>
            <w:r w:rsidRPr="00AF6C3D">
              <w:rPr>
                <w:b/>
                <w:sz w:val="19"/>
                <w:szCs w:val="19"/>
              </w:rPr>
              <w:t>Liczba dofinansowań</w:t>
            </w:r>
          </w:p>
        </w:tc>
        <w:tc>
          <w:tcPr>
            <w:tcW w:w="582" w:type="pct"/>
            <w:tcBorders>
              <w:top w:val="single" w:sz="4" w:space="0" w:color="auto"/>
              <w:left w:val="single" w:sz="4" w:space="0" w:color="auto"/>
              <w:bottom w:val="single" w:sz="4" w:space="0" w:color="auto"/>
              <w:right w:val="single" w:sz="4" w:space="0" w:color="auto"/>
            </w:tcBorders>
            <w:vAlign w:val="center"/>
          </w:tcPr>
          <w:p w14:paraId="4486E521" w14:textId="77777777" w:rsidR="0081613A" w:rsidRPr="00AF6C3D" w:rsidRDefault="0081613A" w:rsidP="00381BF9">
            <w:pPr>
              <w:ind w:left="-248" w:firstLine="248"/>
              <w:jc w:val="center"/>
              <w:rPr>
                <w:b/>
                <w:sz w:val="19"/>
                <w:szCs w:val="19"/>
              </w:rPr>
            </w:pPr>
            <w:r w:rsidRPr="00AF6C3D">
              <w:rPr>
                <w:b/>
                <w:sz w:val="19"/>
                <w:szCs w:val="19"/>
              </w:rPr>
              <w:t>Kwota</w:t>
            </w:r>
            <w:r w:rsidRPr="00AF6C3D">
              <w:rPr>
                <w:b/>
                <w:sz w:val="19"/>
                <w:szCs w:val="19"/>
              </w:rPr>
              <w:br/>
              <w:t xml:space="preserve">    [w zł]</w:t>
            </w:r>
          </w:p>
        </w:tc>
      </w:tr>
      <w:tr w:rsidR="00AF6C3D" w:rsidRPr="00AF6C3D" w14:paraId="4543431F" w14:textId="77777777" w:rsidTr="00381BF9">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718E7A8" w14:textId="77777777" w:rsidR="0081613A" w:rsidRPr="00AF6C3D" w:rsidRDefault="0081613A" w:rsidP="00381BF9">
            <w:pPr>
              <w:ind w:left="180"/>
              <w:jc w:val="center"/>
              <w:rPr>
                <w:sz w:val="18"/>
                <w:szCs w:val="18"/>
              </w:rPr>
            </w:pPr>
            <w:r w:rsidRPr="00AF6C3D">
              <w:rPr>
                <w:sz w:val="18"/>
                <w:szCs w:val="18"/>
              </w:rPr>
              <w:t>1.</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717C0679" w14:textId="77777777" w:rsidR="0081613A" w:rsidRPr="00AF6C3D" w:rsidRDefault="0081613A" w:rsidP="00381BF9">
            <w:pPr>
              <w:ind w:left="180"/>
              <w:jc w:val="center"/>
              <w:rPr>
                <w:sz w:val="18"/>
                <w:szCs w:val="18"/>
              </w:rPr>
            </w:pPr>
            <w:r w:rsidRPr="00AF6C3D">
              <w:rPr>
                <w:sz w:val="18"/>
                <w:szCs w:val="18"/>
              </w:rPr>
              <w:t xml:space="preserve">Dofinansowanie do uczestnictwa </w:t>
            </w:r>
            <w:r w:rsidRPr="00AF6C3D">
              <w:rPr>
                <w:sz w:val="18"/>
                <w:szCs w:val="18"/>
              </w:rPr>
              <w:br/>
              <w:t xml:space="preserve">osób niepełnosprawnych </w:t>
            </w:r>
            <w:r w:rsidRPr="00AF6C3D">
              <w:rPr>
                <w:sz w:val="18"/>
                <w:szCs w:val="18"/>
              </w:rPr>
              <w:br/>
              <w:t>i ich opiekunów w turnusach rehabilitacyjnych</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E11461F" w14:textId="6D316148" w:rsidR="0081613A" w:rsidRPr="00AF6C3D" w:rsidRDefault="0081613A" w:rsidP="00381BF9">
            <w:pPr>
              <w:ind w:left="180"/>
              <w:jc w:val="center"/>
              <w:rPr>
                <w:sz w:val="18"/>
                <w:szCs w:val="18"/>
              </w:rPr>
            </w:pPr>
            <w:r w:rsidRPr="00AF6C3D">
              <w:rPr>
                <w:sz w:val="18"/>
                <w:szCs w:val="18"/>
              </w:rPr>
              <w:t>339</w:t>
            </w:r>
            <w:r w:rsidR="00B84F57" w:rsidRPr="00AF6C3D">
              <w:rPr>
                <w:sz w:val="18"/>
                <w:szCs w:val="18"/>
              </w:rPr>
              <w:t xml:space="preserve"> </w:t>
            </w:r>
            <w:r w:rsidRPr="00AF6C3D">
              <w:rPr>
                <w:sz w:val="18"/>
                <w:szCs w:val="18"/>
              </w:rPr>
              <w:t>100</w:t>
            </w:r>
          </w:p>
        </w:tc>
        <w:tc>
          <w:tcPr>
            <w:tcW w:w="1163" w:type="pct"/>
            <w:tcBorders>
              <w:top w:val="single" w:sz="4" w:space="0" w:color="auto"/>
              <w:left w:val="single" w:sz="4" w:space="0" w:color="auto"/>
              <w:bottom w:val="single" w:sz="4" w:space="0" w:color="auto"/>
              <w:right w:val="single" w:sz="4" w:space="0" w:color="auto"/>
            </w:tcBorders>
            <w:vAlign w:val="center"/>
          </w:tcPr>
          <w:p w14:paraId="37BBD7F9" w14:textId="77777777" w:rsidR="0081613A" w:rsidRPr="00AF6C3D" w:rsidRDefault="0081613A" w:rsidP="00381BF9">
            <w:pPr>
              <w:jc w:val="center"/>
              <w:rPr>
                <w:sz w:val="18"/>
                <w:szCs w:val="18"/>
              </w:rPr>
            </w:pPr>
            <w:r w:rsidRPr="00AF6C3D">
              <w:rPr>
                <w:sz w:val="18"/>
                <w:szCs w:val="18"/>
              </w:rPr>
              <w:t>280 osób</w:t>
            </w:r>
            <w:r w:rsidRPr="00AF6C3D">
              <w:rPr>
                <w:sz w:val="18"/>
                <w:szCs w:val="18"/>
              </w:rPr>
              <w:br/>
              <w:t>(uczestnicy + opiekunowie)</w:t>
            </w:r>
          </w:p>
        </w:tc>
        <w:tc>
          <w:tcPr>
            <w:tcW w:w="582" w:type="pct"/>
            <w:tcBorders>
              <w:top w:val="single" w:sz="4" w:space="0" w:color="auto"/>
              <w:left w:val="single" w:sz="4" w:space="0" w:color="auto"/>
              <w:bottom w:val="single" w:sz="4" w:space="0" w:color="auto"/>
              <w:right w:val="single" w:sz="4" w:space="0" w:color="auto"/>
            </w:tcBorders>
            <w:vAlign w:val="center"/>
          </w:tcPr>
          <w:p w14:paraId="3C593496" w14:textId="06AD8DBF" w:rsidR="0081613A" w:rsidRPr="00AF6C3D" w:rsidRDefault="0081613A" w:rsidP="00381BF9">
            <w:pPr>
              <w:ind w:left="180"/>
              <w:jc w:val="center"/>
              <w:rPr>
                <w:sz w:val="18"/>
                <w:szCs w:val="18"/>
              </w:rPr>
            </w:pPr>
            <w:r w:rsidRPr="00AF6C3D">
              <w:rPr>
                <w:sz w:val="18"/>
                <w:szCs w:val="18"/>
              </w:rPr>
              <w:t>337</w:t>
            </w:r>
            <w:r w:rsidR="00B84F57" w:rsidRPr="00AF6C3D">
              <w:rPr>
                <w:sz w:val="18"/>
                <w:szCs w:val="18"/>
              </w:rPr>
              <w:t xml:space="preserve"> </w:t>
            </w:r>
            <w:r w:rsidRPr="00AF6C3D">
              <w:rPr>
                <w:sz w:val="18"/>
                <w:szCs w:val="18"/>
              </w:rPr>
              <w:t>173</w:t>
            </w:r>
          </w:p>
        </w:tc>
      </w:tr>
      <w:tr w:rsidR="00AF6C3D" w:rsidRPr="00AF6C3D" w14:paraId="356DB659" w14:textId="77777777" w:rsidTr="00381BF9">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072D3EE" w14:textId="77777777" w:rsidR="0081613A" w:rsidRPr="00AF6C3D" w:rsidRDefault="0081613A" w:rsidP="00381BF9">
            <w:pPr>
              <w:ind w:left="180"/>
              <w:jc w:val="center"/>
              <w:rPr>
                <w:sz w:val="18"/>
                <w:szCs w:val="18"/>
              </w:rPr>
            </w:pPr>
            <w:r w:rsidRPr="00AF6C3D">
              <w:rPr>
                <w:sz w:val="18"/>
                <w:szCs w:val="18"/>
              </w:rPr>
              <w:t>2.</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103918DF" w14:textId="77777777" w:rsidR="0081613A" w:rsidRPr="00AF6C3D" w:rsidRDefault="0081613A" w:rsidP="00381BF9">
            <w:pPr>
              <w:ind w:left="180"/>
              <w:jc w:val="center"/>
              <w:rPr>
                <w:sz w:val="18"/>
                <w:szCs w:val="18"/>
              </w:rPr>
            </w:pPr>
            <w:r w:rsidRPr="00AF6C3D">
              <w:rPr>
                <w:sz w:val="18"/>
                <w:szCs w:val="18"/>
              </w:rPr>
              <w:t xml:space="preserve">Dofinansowanie sportu, kultury, rekreacji i turystyki </w:t>
            </w:r>
            <w:r w:rsidRPr="00AF6C3D">
              <w:rPr>
                <w:sz w:val="18"/>
                <w:szCs w:val="18"/>
              </w:rPr>
              <w:br/>
              <w:t>osób niepełnosprawnych</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97BDA75" w14:textId="553F336D" w:rsidR="0081613A" w:rsidRPr="00AF6C3D" w:rsidRDefault="00B84F57" w:rsidP="00381BF9">
            <w:pPr>
              <w:ind w:left="180"/>
              <w:jc w:val="center"/>
              <w:rPr>
                <w:sz w:val="18"/>
                <w:szCs w:val="18"/>
              </w:rPr>
            </w:pPr>
            <w:r w:rsidRPr="00AF6C3D">
              <w:rPr>
                <w:sz w:val="18"/>
                <w:szCs w:val="18"/>
              </w:rPr>
              <w:t xml:space="preserve">20 </w:t>
            </w:r>
            <w:r w:rsidR="0081613A" w:rsidRPr="00AF6C3D">
              <w:rPr>
                <w:sz w:val="18"/>
                <w:szCs w:val="18"/>
              </w:rPr>
              <w:t>000</w:t>
            </w:r>
          </w:p>
        </w:tc>
        <w:tc>
          <w:tcPr>
            <w:tcW w:w="1163" w:type="pct"/>
            <w:tcBorders>
              <w:top w:val="single" w:sz="4" w:space="0" w:color="auto"/>
              <w:left w:val="single" w:sz="4" w:space="0" w:color="auto"/>
              <w:bottom w:val="single" w:sz="4" w:space="0" w:color="auto"/>
              <w:right w:val="single" w:sz="4" w:space="0" w:color="auto"/>
            </w:tcBorders>
            <w:vAlign w:val="center"/>
          </w:tcPr>
          <w:p w14:paraId="1F78A43B" w14:textId="77777777" w:rsidR="0081613A" w:rsidRPr="00AF6C3D" w:rsidRDefault="0081613A" w:rsidP="00381BF9">
            <w:pPr>
              <w:jc w:val="center"/>
              <w:rPr>
                <w:sz w:val="18"/>
                <w:szCs w:val="18"/>
              </w:rPr>
            </w:pPr>
            <w:r w:rsidRPr="00AF6C3D">
              <w:rPr>
                <w:sz w:val="18"/>
                <w:szCs w:val="18"/>
              </w:rPr>
              <w:t>12 umów;</w:t>
            </w:r>
          </w:p>
          <w:p w14:paraId="72412A4C" w14:textId="77777777" w:rsidR="0081613A" w:rsidRPr="00AF6C3D" w:rsidRDefault="0081613A" w:rsidP="00381BF9">
            <w:pPr>
              <w:jc w:val="center"/>
              <w:rPr>
                <w:sz w:val="18"/>
                <w:szCs w:val="18"/>
              </w:rPr>
            </w:pPr>
            <w:r w:rsidRPr="00AF6C3D">
              <w:rPr>
                <w:sz w:val="18"/>
                <w:szCs w:val="18"/>
              </w:rPr>
              <w:t>228 osób</w:t>
            </w:r>
            <w:r w:rsidRPr="00AF6C3D">
              <w:rPr>
                <w:sz w:val="18"/>
                <w:szCs w:val="18"/>
              </w:rPr>
              <w:br/>
              <w:t>(uczestnicy + opiekunowie)</w:t>
            </w:r>
          </w:p>
        </w:tc>
        <w:tc>
          <w:tcPr>
            <w:tcW w:w="582" w:type="pct"/>
            <w:tcBorders>
              <w:top w:val="single" w:sz="4" w:space="0" w:color="auto"/>
              <w:left w:val="single" w:sz="4" w:space="0" w:color="auto"/>
              <w:bottom w:val="single" w:sz="4" w:space="0" w:color="auto"/>
              <w:right w:val="single" w:sz="4" w:space="0" w:color="auto"/>
            </w:tcBorders>
            <w:vAlign w:val="center"/>
          </w:tcPr>
          <w:p w14:paraId="49008EA9" w14:textId="2DF5CC3E" w:rsidR="0081613A" w:rsidRPr="00AF6C3D" w:rsidRDefault="0081613A" w:rsidP="00381BF9">
            <w:pPr>
              <w:ind w:left="180"/>
              <w:jc w:val="center"/>
              <w:rPr>
                <w:sz w:val="18"/>
                <w:szCs w:val="18"/>
              </w:rPr>
            </w:pPr>
            <w:r w:rsidRPr="00AF6C3D">
              <w:rPr>
                <w:sz w:val="18"/>
                <w:szCs w:val="18"/>
              </w:rPr>
              <w:t>19</w:t>
            </w:r>
            <w:r w:rsidR="00B84F57" w:rsidRPr="00AF6C3D">
              <w:rPr>
                <w:sz w:val="18"/>
                <w:szCs w:val="18"/>
              </w:rPr>
              <w:t xml:space="preserve"> </w:t>
            </w:r>
            <w:r w:rsidRPr="00AF6C3D">
              <w:rPr>
                <w:sz w:val="18"/>
                <w:szCs w:val="18"/>
              </w:rPr>
              <w:t>984</w:t>
            </w:r>
          </w:p>
        </w:tc>
      </w:tr>
      <w:tr w:rsidR="00AF6C3D" w:rsidRPr="00AF6C3D" w14:paraId="1E66BE8A" w14:textId="77777777" w:rsidTr="00381BF9">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CF93CB6" w14:textId="77777777" w:rsidR="0081613A" w:rsidRPr="00AF6C3D" w:rsidRDefault="0081613A" w:rsidP="00381BF9">
            <w:pPr>
              <w:ind w:left="180"/>
              <w:jc w:val="center"/>
              <w:rPr>
                <w:sz w:val="18"/>
                <w:szCs w:val="18"/>
              </w:rPr>
            </w:pPr>
            <w:r w:rsidRPr="00AF6C3D">
              <w:rPr>
                <w:sz w:val="18"/>
                <w:szCs w:val="18"/>
              </w:rPr>
              <w:t>3.</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109AFDCB" w14:textId="77777777" w:rsidR="0081613A" w:rsidRPr="00AF6C3D" w:rsidRDefault="0081613A" w:rsidP="00381BF9">
            <w:pPr>
              <w:ind w:left="180"/>
              <w:jc w:val="center"/>
              <w:rPr>
                <w:sz w:val="18"/>
                <w:szCs w:val="18"/>
              </w:rPr>
            </w:pPr>
            <w:r w:rsidRPr="00AF6C3D">
              <w:rPr>
                <w:sz w:val="18"/>
                <w:szCs w:val="18"/>
              </w:rPr>
              <w:t>Dofinansowanie zaopatrzenia w sprzęt rehabilitacyjny, przedmioty ortopedyczne i środki pomocnicze przyznawane osobom niepełnosprawnym</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250708E6" w14:textId="02539594" w:rsidR="0081613A" w:rsidRPr="00AF6C3D" w:rsidRDefault="0081613A" w:rsidP="00381BF9">
            <w:pPr>
              <w:ind w:left="180"/>
              <w:jc w:val="center"/>
              <w:rPr>
                <w:sz w:val="18"/>
                <w:szCs w:val="18"/>
              </w:rPr>
            </w:pPr>
            <w:r w:rsidRPr="00AF6C3D">
              <w:rPr>
                <w:sz w:val="18"/>
                <w:szCs w:val="18"/>
              </w:rPr>
              <w:t>547</w:t>
            </w:r>
            <w:r w:rsidR="00B84F57" w:rsidRPr="00AF6C3D">
              <w:rPr>
                <w:sz w:val="18"/>
                <w:szCs w:val="18"/>
              </w:rPr>
              <w:t xml:space="preserve"> </w:t>
            </w:r>
            <w:r w:rsidRPr="00AF6C3D">
              <w:rPr>
                <w:sz w:val="18"/>
                <w:szCs w:val="18"/>
              </w:rPr>
              <w:t>257</w:t>
            </w:r>
          </w:p>
        </w:tc>
        <w:tc>
          <w:tcPr>
            <w:tcW w:w="1163" w:type="pct"/>
            <w:tcBorders>
              <w:top w:val="single" w:sz="4" w:space="0" w:color="auto"/>
              <w:left w:val="single" w:sz="4" w:space="0" w:color="auto"/>
              <w:bottom w:val="single" w:sz="4" w:space="0" w:color="auto"/>
              <w:right w:val="single" w:sz="4" w:space="0" w:color="auto"/>
            </w:tcBorders>
            <w:vAlign w:val="center"/>
          </w:tcPr>
          <w:p w14:paraId="19ED2338" w14:textId="77777777" w:rsidR="0081613A" w:rsidRPr="00AF6C3D" w:rsidRDefault="0081613A" w:rsidP="00381BF9">
            <w:pPr>
              <w:jc w:val="center"/>
              <w:rPr>
                <w:sz w:val="18"/>
                <w:szCs w:val="18"/>
              </w:rPr>
            </w:pPr>
            <w:r w:rsidRPr="00AF6C3D">
              <w:rPr>
                <w:sz w:val="18"/>
                <w:szCs w:val="18"/>
              </w:rPr>
              <w:t>436 osób</w:t>
            </w:r>
          </w:p>
        </w:tc>
        <w:tc>
          <w:tcPr>
            <w:tcW w:w="582" w:type="pct"/>
            <w:tcBorders>
              <w:top w:val="single" w:sz="4" w:space="0" w:color="auto"/>
              <w:left w:val="single" w:sz="4" w:space="0" w:color="auto"/>
              <w:bottom w:val="single" w:sz="4" w:space="0" w:color="auto"/>
              <w:right w:val="single" w:sz="4" w:space="0" w:color="auto"/>
            </w:tcBorders>
            <w:vAlign w:val="center"/>
          </w:tcPr>
          <w:p w14:paraId="396CCFA5" w14:textId="7B8D332C" w:rsidR="0081613A" w:rsidRPr="00AF6C3D" w:rsidRDefault="0081613A" w:rsidP="00381BF9">
            <w:pPr>
              <w:ind w:left="180"/>
              <w:jc w:val="center"/>
              <w:rPr>
                <w:sz w:val="18"/>
                <w:szCs w:val="18"/>
              </w:rPr>
            </w:pPr>
            <w:r w:rsidRPr="00AF6C3D">
              <w:rPr>
                <w:sz w:val="18"/>
                <w:szCs w:val="18"/>
              </w:rPr>
              <w:t>531</w:t>
            </w:r>
            <w:r w:rsidR="00B84F57" w:rsidRPr="00AF6C3D">
              <w:rPr>
                <w:sz w:val="18"/>
                <w:szCs w:val="18"/>
              </w:rPr>
              <w:t xml:space="preserve"> </w:t>
            </w:r>
            <w:r w:rsidRPr="00AF6C3D">
              <w:rPr>
                <w:sz w:val="18"/>
                <w:szCs w:val="18"/>
              </w:rPr>
              <w:t>298</w:t>
            </w:r>
          </w:p>
        </w:tc>
      </w:tr>
      <w:tr w:rsidR="00AF6C3D" w:rsidRPr="00AF6C3D" w14:paraId="685C60C9" w14:textId="77777777" w:rsidTr="00381BF9">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6A8868D" w14:textId="77777777" w:rsidR="0081613A" w:rsidRPr="00AF6C3D" w:rsidRDefault="0081613A" w:rsidP="00381BF9">
            <w:pPr>
              <w:ind w:left="180"/>
              <w:jc w:val="center"/>
              <w:rPr>
                <w:sz w:val="18"/>
                <w:szCs w:val="18"/>
              </w:rPr>
            </w:pPr>
            <w:r w:rsidRPr="00AF6C3D">
              <w:rPr>
                <w:sz w:val="18"/>
                <w:szCs w:val="18"/>
              </w:rPr>
              <w:t>4.</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6A3EC7EE" w14:textId="77777777" w:rsidR="0081613A" w:rsidRPr="00AF6C3D" w:rsidRDefault="0081613A" w:rsidP="00381BF9">
            <w:pPr>
              <w:ind w:left="180"/>
              <w:jc w:val="center"/>
              <w:rPr>
                <w:sz w:val="18"/>
                <w:szCs w:val="18"/>
              </w:rPr>
            </w:pPr>
            <w:r w:rsidRPr="00AF6C3D">
              <w:rPr>
                <w:sz w:val="18"/>
                <w:szCs w:val="18"/>
              </w:rPr>
              <w:t xml:space="preserve">Dofinansowanie likwidacji barier architektonicznych, </w:t>
            </w:r>
            <w:r w:rsidRPr="00AF6C3D">
              <w:rPr>
                <w:sz w:val="18"/>
                <w:szCs w:val="18"/>
              </w:rPr>
              <w:br/>
              <w:t xml:space="preserve">w komunikowaniu się i technicznych w związku </w:t>
            </w:r>
            <w:r w:rsidRPr="00AF6C3D">
              <w:rPr>
                <w:sz w:val="18"/>
                <w:szCs w:val="18"/>
              </w:rPr>
              <w:br/>
              <w:t>z indywidualnymi potrzebami osób niepełnosprawnych</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588E735" w14:textId="67A1E4CF" w:rsidR="0081613A" w:rsidRPr="00AF6C3D" w:rsidRDefault="0081613A" w:rsidP="00381BF9">
            <w:pPr>
              <w:ind w:left="180"/>
              <w:jc w:val="center"/>
              <w:rPr>
                <w:sz w:val="18"/>
                <w:szCs w:val="18"/>
              </w:rPr>
            </w:pPr>
            <w:r w:rsidRPr="00AF6C3D">
              <w:rPr>
                <w:sz w:val="18"/>
                <w:szCs w:val="18"/>
              </w:rPr>
              <w:t>180</w:t>
            </w:r>
            <w:r w:rsidR="00B84F57" w:rsidRPr="00AF6C3D">
              <w:rPr>
                <w:sz w:val="18"/>
                <w:szCs w:val="18"/>
              </w:rPr>
              <w:t xml:space="preserve"> </w:t>
            </w:r>
            <w:r w:rsidRPr="00AF6C3D">
              <w:rPr>
                <w:sz w:val="18"/>
                <w:szCs w:val="18"/>
              </w:rPr>
              <w:t>550</w:t>
            </w:r>
          </w:p>
        </w:tc>
        <w:tc>
          <w:tcPr>
            <w:tcW w:w="1163" w:type="pct"/>
            <w:tcBorders>
              <w:top w:val="single" w:sz="4" w:space="0" w:color="auto"/>
              <w:left w:val="single" w:sz="4" w:space="0" w:color="auto"/>
              <w:bottom w:val="single" w:sz="4" w:space="0" w:color="auto"/>
              <w:right w:val="single" w:sz="4" w:space="0" w:color="auto"/>
            </w:tcBorders>
            <w:vAlign w:val="center"/>
          </w:tcPr>
          <w:p w14:paraId="701A8563" w14:textId="77777777" w:rsidR="0081613A" w:rsidRPr="00AF6C3D" w:rsidRDefault="0081613A" w:rsidP="00381BF9">
            <w:pPr>
              <w:jc w:val="center"/>
              <w:rPr>
                <w:sz w:val="18"/>
                <w:szCs w:val="18"/>
              </w:rPr>
            </w:pPr>
            <w:r w:rsidRPr="00AF6C3D">
              <w:rPr>
                <w:sz w:val="18"/>
                <w:szCs w:val="18"/>
              </w:rPr>
              <w:t>75 osób</w:t>
            </w:r>
          </w:p>
        </w:tc>
        <w:tc>
          <w:tcPr>
            <w:tcW w:w="582" w:type="pct"/>
            <w:tcBorders>
              <w:top w:val="single" w:sz="4" w:space="0" w:color="auto"/>
              <w:left w:val="single" w:sz="4" w:space="0" w:color="auto"/>
              <w:bottom w:val="single" w:sz="4" w:space="0" w:color="auto"/>
              <w:right w:val="single" w:sz="4" w:space="0" w:color="auto"/>
            </w:tcBorders>
            <w:vAlign w:val="center"/>
          </w:tcPr>
          <w:p w14:paraId="447C1C74" w14:textId="259439A4" w:rsidR="0081613A" w:rsidRPr="00AF6C3D" w:rsidRDefault="00B84F57" w:rsidP="00381BF9">
            <w:pPr>
              <w:ind w:left="180"/>
              <w:jc w:val="center"/>
              <w:rPr>
                <w:sz w:val="18"/>
                <w:szCs w:val="18"/>
              </w:rPr>
            </w:pPr>
            <w:r w:rsidRPr="00AF6C3D">
              <w:rPr>
                <w:sz w:val="18"/>
                <w:szCs w:val="18"/>
              </w:rPr>
              <w:t xml:space="preserve">180 </w:t>
            </w:r>
            <w:r w:rsidR="0081613A" w:rsidRPr="00AF6C3D">
              <w:rPr>
                <w:sz w:val="18"/>
                <w:szCs w:val="18"/>
              </w:rPr>
              <w:t>550</w:t>
            </w:r>
          </w:p>
        </w:tc>
      </w:tr>
      <w:tr w:rsidR="00AF6C3D" w:rsidRPr="00AF6C3D" w14:paraId="7050C4B0" w14:textId="77777777" w:rsidTr="00381BF9">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AF9E645" w14:textId="77777777" w:rsidR="0081613A" w:rsidRPr="00AF6C3D" w:rsidRDefault="0081613A" w:rsidP="00381BF9">
            <w:pPr>
              <w:ind w:left="180"/>
              <w:jc w:val="center"/>
              <w:rPr>
                <w:sz w:val="18"/>
                <w:szCs w:val="18"/>
              </w:rPr>
            </w:pPr>
            <w:r w:rsidRPr="00AF6C3D">
              <w:rPr>
                <w:sz w:val="18"/>
                <w:szCs w:val="18"/>
              </w:rPr>
              <w:t>5.</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14:paraId="2003CA72" w14:textId="77777777" w:rsidR="0081613A" w:rsidRPr="00AF6C3D" w:rsidRDefault="0081613A" w:rsidP="00381BF9">
            <w:pPr>
              <w:ind w:left="180"/>
              <w:jc w:val="center"/>
              <w:rPr>
                <w:sz w:val="18"/>
                <w:szCs w:val="18"/>
              </w:rPr>
            </w:pPr>
            <w:r w:rsidRPr="00AF6C3D">
              <w:rPr>
                <w:sz w:val="18"/>
                <w:szCs w:val="18"/>
              </w:rPr>
              <w:t>Zobowiązania dotyczące finansowania kosztów działalności warsztatów terapii zajęciowej</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C7A4809" w14:textId="77777777" w:rsidR="0081613A" w:rsidRPr="00AF6C3D" w:rsidRDefault="0081613A" w:rsidP="00381BF9">
            <w:pPr>
              <w:ind w:left="180"/>
              <w:jc w:val="center"/>
              <w:rPr>
                <w:sz w:val="18"/>
                <w:szCs w:val="18"/>
              </w:rPr>
            </w:pPr>
          </w:p>
          <w:p w14:paraId="0A2A6C32" w14:textId="5B54ACDF" w:rsidR="0081613A" w:rsidRPr="00AF6C3D" w:rsidRDefault="0081613A" w:rsidP="00381BF9">
            <w:pPr>
              <w:ind w:left="180"/>
              <w:jc w:val="center"/>
              <w:rPr>
                <w:sz w:val="18"/>
                <w:szCs w:val="18"/>
              </w:rPr>
            </w:pPr>
            <w:r w:rsidRPr="00AF6C3D">
              <w:rPr>
                <w:sz w:val="18"/>
                <w:szCs w:val="18"/>
              </w:rPr>
              <w:t>1</w:t>
            </w:r>
            <w:r w:rsidR="00B84F57" w:rsidRPr="00AF6C3D">
              <w:rPr>
                <w:sz w:val="18"/>
                <w:szCs w:val="18"/>
              </w:rPr>
              <w:t> </w:t>
            </w:r>
            <w:r w:rsidRPr="00AF6C3D">
              <w:rPr>
                <w:sz w:val="18"/>
                <w:szCs w:val="18"/>
              </w:rPr>
              <w:t>900</w:t>
            </w:r>
            <w:r w:rsidR="00B84F57" w:rsidRPr="00AF6C3D">
              <w:rPr>
                <w:sz w:val="18"/>
                <w:szCs w:val="18"/>
              </w:rPr>
              <w:t xml:space="preserve"> </w:t>
            </w:r>
            <w:r w:rsidRPr="00AF6C3D">
              <w:rPr>
                <w:sz w:val="18"/>
                <w:szCs w:val="18"/>
              </w:rPr>
              <w:t>080</w:t>
            </w:r>
          </w:p>
          <w:p w14:paraId="1885755C" w14:textId="77777777" w:rsidR="0081613A" w:rsidRPr="00AF6C3D" w:rsidRDefault="0081613A" w:rsidP="00381BF9">
            <w:pPr>
              <w:ind w:left="180"/>
              <w:jc w:val="center"/>
              <w:rPr>
                <w:sz w:val="18"/>
                <w:szCs w:val="18"/>
              </w:rPr>
            </w:pPr>
          </w:p>
        </w:tc>
        <w:tc>
          <w:tcPr>
            <w:tcW w:w="1163" w:type="pct"/>
            <w:tcBorders>
              <w:top w:val="single" w:sz="4" w:space="0" w:color="auto"/>
              <w:left w:val="single" w:sz="4" w:space="0" w:color="auto"/>
              <w:bottom w:val="single" w:sz="4" w:space="0" w:color="auto"/>
              <w:right w:val="single" w:sz="4" w:space="0" w:color="auto"/>
            </w:tcBorders>
            <w:vAlign w:val="center"/>
          </w:tcPr>
          <w:p w14:paraId="52F410EE" w14:textId="77777777" w:rsidR="0081613A" w:rsidRPr="00AF6C3D" w:rsidRDefault="0081613A" w:rsidP="00381BF9">
            <w:pPr>
              <w:ind w:left="180"/>
              <w:jc w:val="center"/>
              <w:rPr>
                <w:sz w:val="18"/>
                <w:szCs w:val="18"/>
              </w:rPr>
            </w:pPr>
            <w:r w:rsidRPr="00AF6C3D">
              <w:rPr>
                <w:sz w:val="18"/>
                <w:szCs w:val="18"/>
              </w:rPr>
              <w:t>3 WTZ-ty;</w:t>
            </w:r>
            <w:r w:rsidRPr="00AF6C3D">
              <w:rPr>
                <w:sz w:val="18"/>
                <w:szCs w:val="18"/>
              </w:rPr>
              <w:br/>
              <w:t>105 uczestników</w:t>
            </w:r>
          </w:p>
        </w:tc>
        <w:tc>
          <w:tcPr>
            <w:tcW w:w="582" w:type="pct"/>
            <w:tcBorders>
              <w:top w:val="single" w:sz="4" w:space="0" w:color="auto"/>
              <w:left w:val="single" w:sz="4" w:space="0" w:color="auto"/>
              <w:bottom w:val="single" w:sz="4" w:space="0" w:color="auto"/>
              <w:right w:val="single" w:sz="4" w:space="0" w:color="auto"/>
            </w:tcBorders>
            <w:vAlign w:val="center"/>
          </w:tcPr>
          <w:p w14:paraId="783A5160" w14:textId="5FB7FDEA" w:rsidR="0081613A" w:rsidRPr="00AF6C3D" w:rsidRDefault="00B84F57" w:rsidP="00B84F57">
            <w:pPr>
              <w:jc w:val="center"/>
              <w:rPr>
                <w:sz w:val="18"/>
                <w:szCs w:val="18"/>
              </w:rPr>
            </w:pPr>
            <w:r w:rsidRPr="00AF6C3D">
              <w:rPr>
                <w:sz w:val="18"/>
                <w:szCs w:val="18"/>
              </w:rPr>
              <w:t>1 900 </w:t>
            </w:r>
            <w:r w:rsidR="0081613A" w:rsidRPr="00AF6C3D">
              <w:rPr>
                <w:sz w:val="18"/>
                <w:szCs w:val="18"/>
              </w:rPr>
              <w:t>080</w:t>
            </w:r>
          </w:p>
        </w:tc>
      </w:tr>
      <w:tr w:rsidR="00AF6C3D" w:rsidRPr="00AF6C3D" w14:paraId="3FC8B550" w14:textId="77777777" w:rsidTr="00381BF9">
        <w:trPr>
          <w:trHeight w:val="567"/>
        </w:trPr>
        <w:tc>
          <w:tcPr>
            <w:tcW w:w="2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674AB" w14:textId="77777777" w:rsidR="0081613A" w:rsidRPr="00AF6C3D" w:rsidRDefault="0081613A" w:rsidP="00381BF9">
            <w:pPr>
              <w:ind w:left="180"/>
              <w:jc w:val="center"/>
              <w:rPr>
                <w:sz w:val="18"/>
                <w:szCs w:val="18"/>
              </w:rPr>
            </w:pPr>
            <w:r w:rsidRPr="00AF6C3D">
              <w:rPr>
                <w:b/>
                <w:sz w:val="18"/>
                <w:szCs w:val="18"/>
              </w:rPr>
              <w:t>Razem rehabilitacja społeczna</w:t>
            </w:r>
            <w:r w:rsidRPr="00AF6C3D">
              <w:rPr>
                <w:sz w:val="18"/>
                <w:szCs w:val="18"/>
              </w:rPr>
              <w:t xml:space="preserve"> </w:t>
            </w:r>
            <w:r w:rsidRPr="00AF6C3D">
              <w:rPr>
                <w:sz w:val="18"/>
                <w:szCs w:val="18"/>
              </w:rPr>
              <w:br/>
              <w:t>realizowana przez Miejski Ośrodek Pomocy Społecznej:</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5806B124" w14:textId="2F2BDCBC" w:rsidR="0081613A" w:rsidRPr="00AF6C3D" w:rsidRDefault="00B84F57" w:rsidP="00381BF9">
            <w:pPr>
              <w:ind w:left="180"/>
              <w:jc w:val="center"/>
              <w:rPr>
                <w:b/>
                <w:sz w:val="18"/>
                <w:szCs w:val="18"/>
              </w:rPr>
            </w:pPr>
            <w:r w:rsidRPr="00AF6C3D">
              <w:rPr>
                <w:b/>
                <w:sz w:val="18"/>
                <w:szCs w:val="18"/>
              </w:rPr>
              <w:t>2 </w:t>
            </w:r>
            <w:r w:rsidR="0081613A" w:rsidRPr="00AF6C3D">
              <w:rPr>
                <w:b/>
                <w:sz w:val="18"/>
                <w:szCs w:val="18"/>
              </w:rPr>
              <w:t>986</w:t>
            </w:r>
            <w:r w:rsidRPr="00AF6C3D">
              <w:rPr>
                <w:b/>
                <w:sz w:val="18"/>
                <w:szCs w:val="18"/>
              </w:rPr>
              <w:t> </w:t>
            </w:r>
            <w:r w:rsidR="0081613A" w:rsidRPr="00AF6C3D">
              <w:rPr>
                <w:b/>
                <w:sz w:val="18"/>
                <w:szCs w:val="18"/>
              </w:rPr>
              <w:t>987</w:t>
            </w:r>
          </w:p>
        </w:tc>
        <w:tc>
          <w:tcPr>
            <w:tcW w:w="1163" w:type="pct"/>
            <w:tcBorders>
              <w:top w:val="single" w:sz="4" w:space="0" w:color="auto"/>
              <w:left w:val="single" w:sz="4" w:space="0" w:color="auto"/>
              <w:bottom w:val="single" w:sz="4" w:space="0" w:color="auto"/>
              <w:right w:val="single" w:sz="4" w:space="0" w:color="auto"/>
            </w:tcBorders>
            <w:vAlign w:val="center"/>
          </w:tcPr>
          <w:p w14:paraId="13C696EF" w14:textId="18DB3274" w:rsidR="0081613A" w:rsidRPr="00AF6C3D" w:rsidRDefault="00B84F57" w:rsidP="00381BF9">
            <w:pPr>
              <w:ind w:left="180"/>
              <w:jc w:val="center"/>
              <w:rPr>
                <w:b/>
                <w:sz w:val="18"/>
                <w:szCs w:val="18"/>
              </w:rPr>
            </w:pPr>
            <w:r w:rsidRPr="00AF6C3D">
              <w:rPr>
                <w:b/>
                <w:sz w:val="18"/>
                <w:szCs w:val="18"/>
              </w:rPr>
              <w:t xml:space="preserve">1 </w:t>
            </w:r>
            <w:r w:rsidR="0081613A" w:rsidRPr="00AF6C3D">
              <w:rPr>
                <w:b/>
                <w:sz w:val="18"/>
                <w:szCs w:val="18"/>
              </w:rPr>
              <w:t>124 osób</w:t>
            </w:r>
          </w:p>
        </w:tc>
        <w:tc>
          <w:tcPr>
            <w:tcW w:w="582" w:type="pct"/>
            <w:tcBorders>
              <w:top w:val="single" w:sz="4" w:space="0" w:color="auto"/>
              <w:left w:val="single" w:sz="4" w:space="0" w:color="auto"/>
              <w:bottom w:val="single" w:sz="4" w:space="0" w:color="auto"/>
              <w:right w:val="single" w:sz="4" w:space="0" w:color="auto"/>
            </w:tcBorders>
            <w:vAlign w:val="center"/>
          </w:tcPr>
          <w:p w14:paraId="44991508" w14:textId="25B93313" w:rsidR="0081613A" w:rsidRPr="00AF6C3D" w:rsidRDefault="00B84F57" w:rsidP="00B84F57">
            <w:pPr>
              <w:jc w:val="center"/>
              <w:rPr>
                <w:b/>
                <w:sz w:val="18"/>
                <w:szCs w:val="18"/>
              </w:rPr>
            </w:pPr>
            <w:r w:rsidRPr="00AF6C3D">
              <w:rPr>
                <w:b/>
                <w:sz w:val="18"/>
                <w:szCs w:val="18"/>
              </w:rPr>
              <w:t>2 </w:t>
            </w:r>
            <w:r w:rsidR="0081613A" w:rsidRPr="00AF6C3D">
              <w:rPr>
                <w:b/>
                <w:sz w:val="18"/>
                <w:szCs w:val="18"/>
              </w:rPr>
              <w:t>969</w:t>
            </w:r>
            <w:r w:rsidRPr="00AF6C3D">
              <w:rPr>
                <w:b/>
                <w:sz w:val="18"/>
                <w:szCs w:val="18"/>
              </w:rPr>
              <w:t> </w:t>
            </w:r>
            <w:r w:rsidR="0081613A" w:rsidRPr="00AF6C3D">
              <w:rPr>
                <w:b/>
                <w:sz w:val="18"/>
                <w:szCs w:val="18"/>
              </w:rPr>
              <w:t>085</w:t>
            </w:r>
          </w:p>
        </w:tc>
      </w:tr>
      <w:tr w:rsidR="00AF6C3D" w:rsidRPr="00AF6C3D" w14:paraId="70EA583F" w14:textId="77777777" w:rsidTr="00381BF9">
        <w:trPr>
          <w:trHeight w:val="567"/>
        </w:trPr>
        <w:tc>
          <w:tcPr>
            <w:tcW w:w="2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09D00" w14:textId="77777777" w:rsidR="0081613A" w:rsidRPr="00AF6C3D" w:rsidRDefault="0081613A" w:rsidP="00381BF9">
            <w:pPr>
              <w:ind w:left="180"/>
              <w:jc w:val="center"/>
              <w:rPr>
                <w:b/>
                <w:sz w:val="18"/>
                <w:szCs w:val="18"/>
              </w:rPr>
            </w:pPr>
            <w:r w:rsidRPr="00AF6C3D">
              <w:rPr>
                <w:b/>
                <w:sz w:val="18"/>
                <w:szCs w:val="18"/>
              </w:rPr>
              <w:t>Razem rehabilitacja zawodowa</w:t>
            </w:r>
            <w:r w:rsidRPr="00AF6C3D">
              <w:rPr>
                <w:sz w:val="18"/>
                <w:szCs w:val="18"/>
              </w:rPr>
              <w:t xml:space="preserve"> </w:t>
            </w:r>
            <w:r w:rsidRPr="00AF6C3D">
              <w:rPr>
                <w:sz w:val="18"/>
                <w:szCs w:val="18"/>
              </w:rPr>
              <w:br/>
              <w:t>realizowana przez Powiatowy Urząd Pracy:</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0F3C1CB" w14:textId="0D109253" w:rsidR="0081613A" w:rsidRPr="00AF6C3D" w:rsidRDefault="0081613A" w:rsidP="00381BF9">
            <w:pPr>
              <w:ind w:left="180"/>
              <w:jc w:val="center"/>
              <w:rPr>
                <w:b/>
                <w:sz w:val="18"/>
                <w:szCs w:val="18"/>
              </w:rPr>
            </w:pPr>
            <w:r w:rsidRPr="00AF6C3D">
              <w:rPr>
                <w:b/>
                <w:sz w:val="18"/>
                <w:szCs w:val="18"/>
              </w:rPr>
              <w:t>148</w:t>
            </w:r>
            <w:r w:rsidR="00B84F57" w:rsidRPr="00AF6C3D">
              <w:rPr>
                <w:b/>
                <w:sz w:val="18"/>
                <w:szCs w:val="18"/>
              </w:rPr>
              <w:t> </w:t>
            </w:r>
            <w:r w:rsidRPr="00AF6C3D">
              <w:rPr>
                <w:b/>
                <w:sz w:val="18"/>
                <w:szCs w:val="18"/>
              </w:rPr>
              <w:t>309</w:t>
            </w:r>
          </w:p>
        </w:tc>
        <w:tc>
          <w:tcPr>
            <w:tcW w:w="1163" w:type="pct"/>
            <w:tcBorders>
              <w:top w:val="single" w:sz="4" w:space="0" w:color="auto"/>
              <w:left w:val="single" w:sz="4" w:space="0" w:color="auto"/>
              <w:bottom w:val="single" w:sz="4" w:space="0" w:color="auto"/>
              <w:right w:val="single" w:sz="4" w:space="0" w:color="auto"/>
            </w:tcBorders>
            <w:vAlign w:val="center"/>
          </w:tcPr>
          <w:p w14:paraId="525E7CCF" w14:textId="77777777" w:rsidR="0081613A" w:rsidRPr="00AF6C3D" w:rsidRDefault="0081613A" w:rsidP="00381BF9">
            <w:pPr>
              <w:ind w:left="180"/>
              <w:rPr>
                <w:sz w:val="16"/>
                <w:szCs w:val="16"/>
              </w:rPr>
            </w:pPr>
            <w:r w:rsidRPr="00AF6C3D">
              <w:rPr>
                <w:sz w:val="16"/>
                <w:szCs w:val="16"/>
              </w:rPr>
              <w:t>- wyposażenie 2-óch stanowisk pracy dla osób niepełnosprawnych,</w:t>
            </w:r>
            <w:r w:rsidRPr="00AF6C3D">
              <w:rPr>
                <w:sz w:val="16"/>
                <w:szCs w:val="16"/>
              </w:rPr>
              <w:br/>
              <w:t>- 2 dofinansowania do rozpoczęcia działalności gospodarczej,</w:t>
            </w:r>
            <w:r w:rsidRPr="00AF6C3D">
              <w:rPr>
                <w:sz w:val="16"/>
                <w:szCs w:val="16"/>
              </w:rPr>
              <w:br/>
              <w:t>- 1 sfinansowane stypendium stażowe dla osoby niepełnosprawnej</w:t>
            </w:r>
          </w:p>
        </w:tc>
        <w:tc>
          <w:tcPr>
            <w:tcW w:w="582" w:type="pct"/>
            <w:tcBorders>
              <w:top w:val="single" w:sz="4" w:space="0" w:color="auto"/>
              <w:left w:val="single" w:sz="4" w:space="0" w:color="auto"/>
              <w:bottom w:val="single" w:sz="4" w:space="0" w:color="auto"/>
              <w:right w:val="single" w:sz="4" w:space="0" w:color="auto"/>
            </w:tcBorders>
            <w:vAlign w:val="center"/>
          </w:tcPr>
          <w:p w14:paraId="0DE6F8FA" w14:textId="5F3EB146" w:rsidR="0081613A" w:rsidRPr="00AF6C3D" w:rsidRDefault="00B84F57" w:rsidP="00381BF9">
            <w:pPr>
              <w:ind w:left="180"/>
              <w:jc w:val="center"/>
              <w:rPr>
                <w:b/>
                <w:sz w:val="18"/>
                <w:szCs w:val="18"/>
              </w:rPr>
            </w:pPr>
            <w:r w:rsidRPr="00AF6C3D">
              <w:rPr>
                <w:b/>
                <w:sz w:val="18"/>
                <w:szCs w:val="18"/>
              </w:rPr>
              <w:t>148 </w:t>
            </w:r>
            <w:r w:rsidR="0081613A" w:rsidRPr="00AF6C3D">
              <w:rPr>
                <w:b/>
                <w:sz w:val="18"/>
                <w:szCs w:val="18"/>
              </w:rPr>
              <w:t>249</w:t>
            </w:r>
          </w:p>
        </w:tc>
      </w:tr>
      <w:tr w:rsidR="0081613A" w:rsidRPr="00AF6C3D" w14:paraId="2AEA0928" w14:textId="77777777" w:rsidTr="00381BF9">
        <w:trPr>
          <w:trHeight w:val="957"/>
        </w:trPr>
        <w:tc>
          <w:tcPr>
            <w:tcW w:w="2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86963" w14:textId="77777777" w:rsidR="0081613A" w:rsidRPr="00AF6C3D" w:rsidRDefault="0081613A" w:rsidP="00381BF9">
            <w:pPr>
              <w:ind w:left="180"/>
              <w:jc w:val="center"/>
              <w:rPr>
                <w:b/>
                <w:sz w:val="18"/>
                <w:szCs w:val="18"/>
              </w:rPr>
            </w:pPr>
            <w:r w:rsidRPr="00AF6C3D">
              <w:rPr>
                <w:b/>
                <w:sz w:val="18"/>
                <w:szCs w:val="18"/>
              </w:rPr>
              <w:t>Ogółem cała rehabilitacja (społeczna + zawodowa):</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9FFE896" w14:textId="3DDAA310" w:rsidR="0081613A" w:rsidRPr="00AF6C3D" w:rsidRDefault="0081613A" w:rsidP="00381BF9">
            <w:pPr>
              <w:ind w:left="180"/>
              <w:jc w:val="center"/>
              <w:rPr>
                <w:b/>
                <w:sz w:val="18"/>
                <w:szCs w:val="18"/>
              </w:rPr>
            </w:pPr>
            <w:r w:rsidRPr="00AF6C3D">
              <w:rPr>
                <w:b/>
                <w:sz w:val="18"/>
                <w:szCs w:val="18"/>
              </w:rPr>
              <w:t>3</w:t>
            </w:r>
            <w:r w:rsidR="00D45F8C" w:rsidRPr="00AF6C3D">
              <w:rPr>
                <w:b/>
                <w:sz w:val="18"/>
                <w:szCs w:val="18"/>
              </w:rPr>
              <w:t xml:space="preserve"> </w:t>
            </w:r>
            <w:r w:rsidRPr="00AF6C3D">
              <w:rPr>
                <w:b/>
                <w:sz w:val="18"/>
                <w:szCs w:val="18"/>
              </w:rPr>
              <w:t>135</w:t>
            </w:r>
            <w:r w:rsidR="00D45F8C" w:rsidRPr="00AF6C3D">
              <w:rPr>
                <w:b/>
                <w:sz w:val="18"/>
                <w:szCs w:val="18"/>
              </w:rPr>
              <w:t xml:space="preserve"> </w:t>
            </w:r>
            <w:r w:rsidRPr="00AF6C3D">
              <w:rPr>
                <w:b/>
                <w:sz w:val="18"/>
                <w:szCs w:val="18"/>
              </w:rPr>
              <w:t>296</w:t>
            </w:r>
          </w:p>
        </w:tc>
        <w:tc>
          <w:tcPr>
            <w:tcW w:w="1163" w:type="pct"/>
            <w:tcBorders>
              <w:top w:val="single" w:sz="4" w:space="0" w:color="auto"/>
              <w:left w:val="single" w:sz="4" w:space="0" w:color="auto"/>
              <w:bottom w:val="single" w:sz="4" w:space="0" w:color="auto"/>
              <w:right w:val="single" w:sz="4" w:space="0" w:color="auto"/>
            </w:tcBorders>
            <w:vAlign w:val="center"/>
          </w:tcPr>
          <w:p w14:paraId="098A925F" w14:textId="49476AA5" w:rsidR="0081613A" w:rsidRPr="00AF6C3D" w:rsidRDefault="00D45F8C" w:rsidP="00381BF9">
            <w:pPr>
              <w:ind w:left="180"/>
              <w:jc w:val="center"/>
              <w:rPr>
                <w:b/>
                <w:sz w:val="18"/>
                <w:szCs w:val="18"/>
              </w:rPr>
            </w:pPr>
            <w:r w:rsidRPr="00AF6C3D">
              <w:rPr>
                <w:b/>
                <w:sz w:val="18"/>
                <w:szCs w:val="18"/>
              </w:rPr>
              <w:t xml:space="preserve">1 </w:t>
            </w:r>
            <w:r w:rsidR="0081613A" w:rsidRPr="00AF6C3D">
              <w:rPr>
                <w:b/>
                <w:sz w:val="18"/>
                <w:szCs w:val="18"/>
              </w:rPr>
              <w:t>129</w:t>
            </w:r>
          </w:p>
        </w:tc>
        <w:tc>
          <w:tcPr>
            <w:tcW w:w="582" w:type="pct"/>
            <w:tcBorders>
              <w:top w:val="single" w:sz="4" w:space="0" w:color="auto"/>
              <w:left w:val="single" w:sz="4" w:space="0" w:color="auto"/>
              <w:bottom w:val="single" w:sz="4" w:space="0" w:color="auto"/>
              <w:right w:val="single" w:sz="4" w:space="0" w:color="auto"/>
            </w:tcBorders>
            <w:vAlign w:val="center"/>
          </w:tcPr>
          <w:p w14:paraId="241DEBC1" w14:textId="1E7F5B76" w:rsidR="0081613A" w:rsidRPr="00AF6C3D" w:rsidRDefault="0081613A" w:rsidP="00D45F8C">
            <w:pPr>
              <w:jc w:val="center"/>
              <w:rPr>
                <w:b/>
                <w:sz w:val="18"/>
                <w:szCs w:val="18"/>
              </w:rPr>
            </w:pPr>
            <w:r w:rsidRPr="00AF6C3D">
              <w:rPr>
                <w:b/>
                <w:sz w:val="18"/>
                <w:szCs w:val="18"/>
              </w:rPr>
              <w:t>3</w:t>
            </w:r>
            <w:r w:rsidR="00D45F8C" w:rsidRPr="00AF6C3D">
              <w:rPr>
                <w:b/>
                <w:sz w:val="18"/>
                <w:szCs w:val="18"/>
              </w:rPr>
              <w:t> </w:t>
            </w:r>
            <w:r w:rsidRPr="00AF6C3D">
              <w:rPr>
                <w:b/>
                <w:sz w:val="18"/>
                <w:szCs w:val="18"/>
              </w:rPr>
              <w:t>117</w:t>
            </w:r>
            <w:r w:rsidR="00D45F8C" w:rsidRPr="00AF6C3D">
              <w:rPr>
                <w:b/>
                <w:sz w:val="18"/>
                <w:szCs w:val="18"/>
              </w:rPr>
              <w:t> </w:t>
            </w:r>
            <w:r w:rsidRPr="00AF6C3D">
              <w:rPr>
                <w:b/>
                <w:sz w:val="18"/>
                <w:szCs w:val="18"/>
              </w:rPr>
              <w:t>334</w:t>
            </w:r>
          </w:p>
        </w:tc>
      </w:tr>
    </w:tbl>
    <w:p w14:paraId="6F6E064A" w14:textId="77777777" w:rsidR="0081613A" w:rsidRPr="00AF6C3D" w:rsidRDefault="0081613A" w:rsidP="0081613A">
      <w:pPr>
        <w:pStyle w:val="Standard"/>
        <w:jc w:val="both"/>
        <w:rPr>
          <w:rFonts w:cs="Times New Roman"/>
          <w:sz w:val="22"/>
          <w:szCs w:val="22"/>
          <w:lang w:val="pl-PL"/>
        </w:rPr>
      </w:pPr>
    </w:p>
    <w:p w14:paraId="6AF43F03" w14:textId="77777777" w:rsidR="0081613A" w:rsidRPr="00AF6C3D" w:rsidRDefault="0081613A" w:rsidP="0081613A">
      <w:pPr>
        <w:tabs>
          <w:tab w:val="left" w:pos="567"/>
          <w:tab w:val="left" w:pos="709"/>
        </w:tabs>
        <w:contextualSpacing/>
        <w:jc w:val="both"/>
      </w:pPr>
      <w:r w:rsidRPr="00AF6C3D">
        <w:tab/>
        <w:t>Realizacja zadań i wykorzystanie środków PFRON z zakresu rehabilitacji społecznej osób niepełnosprawnych w roku 2019 przedstawia się następująco:</w:t>
      </w:r>
    </w:p>
    <w:p w14:paraId="3722594A" w14:textId="77777777" w:rsidR="0081613A" w:rsidRPr="00AF6C3D" w:rsidRDefault="0081613A" w:rsidP="0081613A">
      <w:pPr>
        <w:tabs>
          <w:tab w:val="left" w:pos="567"/>
          <w:tab w:val="left" w:pos="709"/>
        </w:tabs>
        <w:contextualSpacing/>
        <w:jc w:val="both"/>
        <w:rPr>
          <w:sz w:val="16"/>
          <w:szCs w:val="16"/>
          <w:lang w:eastAsia="pl-PL"/>
        </w:rPr>
      </w:pPr>
    </w:p>
    <w:p w14:paraId="3BC847D2" w14:textId="77777777" w:rsidR="0081613A" w:rsidRPr="00AF6C3D" w:rsidRDefault="0081613A" w:rsidP="0081613A">
      <w:pPr>
        <w:jc w:val="both"/>
        <w:rPr>
          <w:b/>
        </w:rPr>
      </w:pPr>
      <w:r w:rsidRPr="00AF6C3D">
        <w:rPr>
          <w:u w:val="single"/>
        </w:rPr>
        <w:t>a) Dofinansowanie do uczestnictwa osób niepełnosprawnych i ich opiekunów w turnusach rehabilitacyjnych</w:t>
      </w:r>
    </w:p>
    <w:p w14:paraId="0D781843" w14:textId="73D0F407" w:rsidR="0081613A" w:rsidRPr="00AF6C3D" w:rsidRDefault="0081613A" w:rsidP="0081613A">
      <w:pPr>
        <w:tabs>
          <w:tab w:val="left" w:pos="709"/>
          <w:tab w:val="left" w:pos="900"/>
        </w:tabs>
        <w:jc w:val="both"/>
        <w:rPr>
          <w:u w:val="single"/>
        </w:rPr>
      </w:pPr>
      <w:r w:rsidRPr="00AF6C3D">
        <w:tab/>
        <w:t>W roku 2019 liczba osób (wraz z opiekunami) ubiegających się o przyznanie dofinansowania pobytu na turnusie rehabilitacyjnym wyniosła 456 (w tym 134 opiekunów), natomiast dofinansowanie wypłacono dla 280 osób (w tym 85 opiekunów) na kwotę 337</w:t>
      </w:r>
      <w:r w:rsidR="00982DC1" w:rsidRPr="00AF6C3D">
        <w:t xml:space="preserve"> </w:t>
      </w:r>
      <w:r w:rsidRPr="00AF6C3D">
        <w:t>173 zł, z czego 21 dofinansowań wypłacono dzieciom i młodzieży niepełnosprawnej oraz 19 dofinansowań ich opiekunom na łączną kwotę dofinansowania turnusów dla dzieci i młodzieży wraz z ich opiekunami 48</w:t>
      </w:r>
      <w:r w:rsidR="00792375" w:rsidRPr="00AF6C3D">
        <w:t> </w:t>
      </w:r>
      <w:r w:rsidRPr="00AF6C3D">
        <w:t>210 zł.</w:t>
      </w:r>
    </w:p>
    <w:p w14:paraId="53477511" w14:textId="77777777" w:rsidR="0081613A" w:rsidRPr="00AF6C3D" w:rsidRDefault="0081613A" w:rsidP="0081613A">
      <w:pPr>
        <w:tabs>
          <w:tab w:val="left" w:pos="567"/>
          <w:tab w:val="left" w:pos="709"/>
          <w:tab w:val="left" w:pos="900"/>
        </w:tabs>
        <w:jc w:val="both"/>
        <w:rPr>
          <w:sz w:val="8"/>
          <w:szCs w:val="8"/>
        </w:rPr>
      </w:pPr>
    </w:p>
    <w:p w14:paraId="7762E5E3" w14:textId="77777777" w:rsidR="0081613A" w:rsidRPr="00AF6C3D" w:rsidRDefault="0081613A" w:rsidP="0081613A">
      <w:pPr>
        <w:jc w:val="both"/>
        <w:rPr>
          <w:bCs/>
        </w:rPr>
      </w:pPr>
      <w:r w:rsidRPr="00AF6C3D">
        <w:rPr>
          <w:u w:val="single"/>
        </w:rPr>
        <w:t>b) Dofinansowanie sportu, kultury, rekreacji i turystyki osób niepełnosprawnych</w:t>
      </w:r>
    </w:p>
    <w:p w14:paraId="281A3811" w14:textId="75EEA047" w:rsidR="0081613A" w:rsidRPr="00AF6C3D" w:rsidRDefault="0081613A" w:rsidP="0081613A">
      <w:pPr>
        <w:tabs>
          <w:tab w:val="left" w:pos="900"/>
        </w:tabs>
        <w:jc w:val="both"/>
      </w:pPr>
      <w:r w:rsidRPr="00AF6C3D">
        <w:rPr>
          <w:bCs/>
        </w:rPr>
        <w:tab/>
        <w:t>W 2019</w:t>
      </w:r>
      <w:r w:rsidRPr="00AF6C3D">
        <w:t xml:space="preserve"> roku na dofinansowanie dla organizacji pozarządowych imprez z zakresu sportu, kultury, rekreacji i turystyki osób niepełnosprawnych złożono 14 wniosków na ogólną wnioskowaną kwotę dofinansowania 47</w:t>
      </w:r>
      <w:r w:rsidR="00792375" w:rsidRPr="00AF6C3D">
        <w:t xml:space="preserve"> </w:t>
      </w:r>
      <w:r w:rsidRPr="00AF6C3D">
        <w:t xml:space="preserve">662 zł. Ze względu na ograniczone środki finansowe, wnioskowane kwoty, podobnie jak i w roku ubiegłym, zostały pomniejszone. Zrealizowano 11 wniosków na łączną kwotę dofinansowania ze środków Funduszu </w:t>
      </w:r>
      <w:r w:rsidR="00792375" w:rsidRPr="00AF6C3D">
        <w:t xml:space="preserve">20 </w:t>
      </w:r>
      <w:r w:rsidRPr="00AF6C3D">
        <w:t>000 zł dla 8 organizacji działających na rzecz osób niepełnosprawnych. W ramach imprez integracyjno - kulturalny</w:t>
      </w:r>
      <w:r w:rsidR="00FB08F7" w:rsidRPr="00AF6C3D">
        <w:t>ch, sportowych, rekreacyjnych i </w:t>
      </w:r>
      <w:r w:rsidRPr="00AF6C3D">
        <w:t>turystycznych wypłacono dofinansowanie uczestnictwa dla 228 osób</w:t>
      </w:r>
      <w:r w:rsidR="00792375" w:rsidRPr="00AF6C3D">
        <w:t xml:space="preserve"> w kwocie 19 </w:t>
      </w:r>
      <w:r w:rsidRPr="00AF6C3D">
        <w:t>984 zł.</w:t>
      </w:r>
    </w:p>
    <w:p w14:paraId="10E5AEBC" w14:textId="26E37E13" w:rsidR="0081613A" w:rsidRPr="00AF6C3D" w:rsidRDefault="0081613A" w:rsidP="0081613A">
      <w:pPr>
        <w:tabs>
          <w:tab w:val="left" w:pos="709"/>
        </w:tabs>
        <w:jc w:val="both"/>
      </w:pPr>
      <w:r w:rsidRPr="00AF6C3D">
        <w:lastRenderedPageBreak/>
        <w:tab/>
        <w:t>Realizacja zadania pn. „dofinansowanie ze środków PFRON sport</w:t>
      </w:r>
      <w:r w:rsidR="00FB08F7" w:rsidRPr="00AF6C3D">
        <w:t>u, kultury, rekreacji i </w:t>
      </w:r>
      <w:r w:rsidRPr="00AF6C3D">
        <w:t>turystyki osób niepełnosprawnych” w</w:t>
      </w:r>
      <w:r w:rsidRPr="00AF6C3D">
        <w:rPr>
          <w:b/>
          <w:bCs/>
        </w:rPr>
        <w:t xml:space="preserve"> </w:t>
      </w:r>
      <w:r w:rsidRPr="00AF6C3D">
        <w:rPr>
          <w:bCs/>
        </w:rPr>
        <w:t>2019</w:t>
      </w:r>
      <w:r w:rsidRPr="00AF6C3D">
        <w:t xml:space="preserve"> roku objęła: dofinansowanie do wycieczek turystyczno - krajoznawczych połączonych ze zwiedzaniem i/lub rekreacją</w:t>
      </w:r>
      <w:r w:rsidR="00FB08F7" w:rsidRPr="00AF6C3D">
        <w:t xml:space="preserve"> zorganizowanych dla osób z </w:t>
      </w:r>
      <w:r w:rsidRPr="00AF6C3D">
        <w:t>niepełnosprawnościami o różnym charakterze, dofinansowanie imprez kulturalno - integracyjnych, integracyjno - sportowych, Międzynarodowego Dnia Niewidomego, turnieju w szachach i warcabach 100-polowych oraz zawodów w showdownie, bowlingu, wioślarstwie halowym i strzelectwie pneumatycznym dla osób niewidomych i słabowidzących</w:t>
      </w:r>
      <w:r w:rsidR="00764D1C" w:rsidRPr="00AF6C3D">
        <w:t>, jak również dofinansowanie do </w:t>
      </w:r>
      <w:r w:rsidRPr="00AF6C3D">
        <w:t>organizacji imprez o charakterze integracyjno - kulturalno - rekreacyjnym.</w:t>
      </w:r>
    </w:p>
    <w:p w14:paraId="566D0B82" w14:textId="77777777" w:rsidR="0081613A" w:rsidRPr="00AF6C3D" w:rsidRDefault="0081613A" w:rsidP="0081613A">
      <w:pPr>
        <w:tabs>
          <w:tab w:val="left" w:pos="709"/>
        </w:tabs>
        <w:jc w:val="both"/>
        <w:rPr>
          <w:sz w:val="8"/>
          <w:szCs w:val="8"/>
        </w:rPr>
      </w:pPr>
    </w:p>
    <w:p w14:paraId="305F5052" w14:textId="77777777" w:rsidR="0081613A" w:rsidRPr="00AF6C3D" w:rsidRDefault="0081613A" w:rsidP="0081613A">
      <w:pPr>
        <w:jc w:val="both"/>
        <w:rPr>
          <w:b/>
        </w:rPr>
      </w:pPr>
      <w:r w:rsidRPr="00AF6C3D">
        <w:rPr>
          <w:u w:val="single"/>
        </w:rPr>
        <w:t>c) Dofinansowanie do zaopatrzenia w sprzęt rehabilitacyjny</w:t>
      </w:r>
    </w:p>
    <w:p w14:paraId="53992850" w14:textId="148B1892" w:rsidR="0081613A" w:rsidRPr="00AF6C3D" w:rsidRDefault="0081613A" w:rsidP="0081613A">
      <w:pPr>
        <w:tabs>
          <w:tab w:val="left" w:pos="709"/>
        </w:tabs>
        <w:jc w:val="both"/>
      </w:pPr>
      <w:r w:rsidRPr="00AF6C3D">
        <w:tab/>
        <w:t>W 2019 r. w ramach dofinansowania kosztów zakupu sprzętu rehabilitacyjnego złożono 17 wniosków. Zawarto i zrealizowano 14 umów. Na ich podstawie ze środków PFRON wypłacono 12</w:t>
      </w:r>
      <w:r w:rsidR="00764D1C" w:rsidRPr="00AF6C3D">
        <w:t> </w:t>
      </w:r>
      <w:r w:rsidRPr="00AF6C3D">
        <w:t>300 zł, z tego 2 dofinansowania dla dzieci i młodzieży niepełnosprawnej na kwotę 2</w:t>
      </w:r>
      <w:r w:rsidR="00764D1C" w:rsidRPr="00AF6C3D">
        <w:t xml:space="preserve"> </w:t>
      </w:r>
      <w:r w:rsidRPr="00AF6C3D">
        <w:t>400 zł. Przedmiotem dofinansowania były m.in. rowery rehabilitacyjne, komputery ze specjalistycznymi programami rehabilitacyjnymi dla osób niepełnosprawnych po</w:t>
      </w:r>
      <w:r w:rsidR="00764D1C" w:rsidRPr="00AF6C3D">
        <w:t>za normą intelektualną i osób z </w:t>
      </w:r>
      <w:r w:rsidRPr="00AF6C3D">
        <w:t>orzeczonymi całościowymi zaburzeniami rozwojowymi, platforma wibracyjna, bieżnie rehabilitacyjne dla osób niepełnosprawnych ruchowo, przyrząd do rehabilitacji UGUL oraz rotor elektryczny.</w:t>
      </w:r>
    </w:p>
    <w:p w14:paraId="35AC6CB0" w14:textId="77777777" w:rsidR="0081613A" w:rsidRPr="00AF6C3D" w:rsidRDefault="0081613A" w:rsidP="0081613A">
      <w:pPr>
        <w:jc w:val="both"/>
        <w:rPr>
          <w:sz w:val="8"/>
          <w:szCs w:val="8"/>
        </w:rPr>
      </w:pPr>
    </w:p>
    <w:p w14:paraId="32D27DCC" w14:textId="77777777" w:rsidR="0081613A" w:rsidRPr="00AF6C3D" w:rsidRDefault="0081613A" w:rsidP="0081613A">
      <w:pPr>
        <w:jc w:val="both"/>
        <w:rPr>
          <w:b/>
        </w:rPr>
      </w:pPr>
      <w:r w:rsidRPr="00AF6C3D">
        <w:rPr>
          <w:u w:val="single"/>
        </w:rPr>
        <w:t>d) Dofinansowanie do zaopatrzenia w przedmioty ortopedyczne i środki pomocnicze</w:t>
      </w:r>
    </w:p>
    <w:p w14:paraId="5030B720" w14:textId="6C8487DB" w:rsidR="0081613A" w:rsidRPr="00AF6C3D" w:rsidRDefault="0081613A" w:rsidP="0081613A">
      <w:pPr>
        <w:tabs>
          <w:tab w:val="left" w:pos="709"/>
        </w:tabs>
        <w:jc w:val="both"/>
      </w:pPr>
      <w:r w:rsidRPr="00AF6C3D">
        <w:tab/>
        <w:t>W 2019 r. w ramach dofinansowania zakupu przedmiotów ortopedycznych i środków pomocniczych złożono 463 wnioski. Ze środków PFRON wypłacono 422 dofinansowania na kwotę 518</w:t>
      </w:r>
      <w:r w:rsidR="004E563A" w:rsidRPr="00AF6C3D">
        <w:t xml:space="preserve"> </w:t>
      </w:r>
      <w:r w:rsidRPr="00AF6C3D">
        <w:t>998 zł, w tym dla dzieci i młodzieży niepełnosprawnej - 35 dofinansowań na kwotę 85</w:t>
      </w:r>
      <w:r w:rsidR="004E563A" w:rsidRPr="00AF6C3D">
        <w:t xml:space="preserve"> </w:t>
      </w:r>
      <w:r w:rsidRPr="00AF6C3D">
        <w:t>526 zł. Przedmiotem dofinansowania były przede wszystkim apara</w:t>
      </w:r>
      <w:r w:rsidR="00B01665" w:rsidRPr="00AF6C3D">
        <w:t>ty słuchowe, pieluchomajtki dla </w:t>
      </w:r>
      <w:r w:rsidRPr="00AF6C3D">
        <w:t xml:space="preserve">dorosłych i dla dzieci oraz protezy kończyn dolnych i górnych, wózki inwalidzkie, ortezy, aparaty do leczenia obturacyjnego bezdechu sennego, obuwie ortopedyczne, </w:t>
      </w:r>
      <w:r w:rsidR="00B01665" w:rsidRPr="00AF6C3D">
        <w:t>szkła okularowe, soczewki i </w:t>
      </w:r>
      <w:r w:rsidRPr="00AF6C3D">
        <w:t>materace przeciwodleżynowe.</w:t>
      </w:r>
    </w:p>
    <w:p w14:paraId="77EE336B" w14:textId="77777777" w:rsidR="0081613A" w:rsidRPr="00AF6C3D" w:rsidRDefault="0081613A" w:rsidP="0081613A">
      <w:pPr>
        <w:jc w:val="both"/>
        <w:rPr>
          <w:sz w:val="8"/>
          <w:szCs w:val="8"/>
        </w:rPr>
      </w:pPr>
    </w:p>
    <w:p w14:paraId="08378630" w14:textId="3FE48C67" w:rsidR="0081613A" w:rsidRPr="00AF6C3D" w:rsidRDefault="0081613A" w:rsidP="0081613A">
      <w:pPr>
        <w:jc w:val="both"/>
        <w:rPr>
          <w:b/>
        </w:rPr>
      </w:pPr>
      <w:r w:rsidRPr="00AF6C3D">
        <w:rPr>
          <w:u w:val="single"/>
        </w:rPr>
        <w:t>e) Dofinansowanie kosztów likwidacji barier architekto</w:t>
      </w:r>
      <w:r w:rsidR="00FF38D7" w:rsidRPr="00AF6C3D">
        <w:rPr>
          <w:u w:val="single"/>
        </w:rPr>
        <w:t>nicznych, w komunikowaniu się i </w:t>
      </w:r>
      <w:r w:rsidRPr="00AF6C3D">
        <w:rPr>
          <w:u w:val="single"/>
        </w:rPr>
        <w:t>technicznych na wnioski indywidualnych osób niepełnosprawnych w miejscu ich zamieszkania</w:t>
      </w:r>
    </w:p>
    <w:p w14:paraId="55238BB8" w14:textId="213277C8" w:rsidR="0081613A" w:rsidRPr="00AF6C3D" w:rsidRDefault="0081613A" w:rsidP="0081613A">
      <w:pPr>
        <w:tabs>
          <w:tab w:val="left" w:pos="709"/>
          <w:tab w:val="left" w:pos="900"/>
        </w:tabs>
        <w:jc w:val="both"/>
      </w:pPr>
      <w:r w:rsidRPr="00AF6C3D">
        <w:tab/>
        <w:t xml:space="preserve">W </w:t>
      </w:r>
      <w:r w:rsidRPr="00AF6C3D">
        <w:rPr>
          <w:bCs/>
        </w:rPr>
        <w:t>roku</w:t>
      </w:r>
      <w:r w:rsidRPr="00AF6C3D">
        <w:t xml:space="preserve"> ubiegłym na likwidację barier funkcjonalnych (tj</w:t>
      </w:r>
      <w:r w:rsidR="00FF38D7" w:rsidRPr="00AF6C3D">
        <w:t>. architektonicznych, w </w:t>
      </w:r>
      <w:r w:rsidRPr="00AF6C3D">
        <w:t>komunikowaniu się i technicznych) wpłynęło łącznie 110 wniosków na łączną kwotę 631</w:t>
      </w:r>
      <w:r w:rsidR="000A1DF1" w:rsidRPr="00AF6C3D">
        <w:t> </w:t>
      </w:r>
      <w:r w:rsidRPr="00AF6C3D">
        <w:t>929 zł. Na przedmiotowe zadanie wykorzystano kwotę środków PFRON w łącznej wysokości 180</w:t>
      </w:r>
      <w:r w:rsidR="000A1DF1" w:rsidRPr="00AF6C3D">
        <w:t> </w:t>
      </w:r>
      <w:r w:rsidRPr="00AF6C3D">
        <w:t>550 zł, co pozwoliło na wypłatę 75 dofinansowań, w tym 8 dofinansowań do realizacji wniosków złożonych na rzecz wsparcia dzieci i młodzieży niepełnosprawnej</w:t>
      </w:r>
      <w:r w:rsidR="000A1DF1" w:rsidRPr="00AF6C3D">
        <w:t xml:space="preserve"> na kwotę 12 </w:t>
      </w:r>
      <w:r w:rsidRPr="00AF6C3D">
        <w:t>839 zł.</w:t>
      </w:r>
    </w:p>
    <w:p w14:paraId="4FB3F918" w14:textId="6FD95652" w:rsidR="0081613A" w:rsidRPr="00AF6C3D" w:rsidRDefault="0081613A" w:rsidP="0081613A">
      <w:pPr>
        <w:tabs>
          <w:tab w:val="left" w:pos="709"/>
          <w:tab w:val="left" w:pos="900"/>
        </w:tabs>
        <w:jc w:val="both"/>
      </w:pPr>
      <w:r w:rsidRPr="00AF6C3D">
        <w:tab/>
        <w:t>Realizacja zadania w ramach likwidacji barier architektonicznych w miejscu zamieszkania osoby niepełnosprawnej w 2019 roku obejmowała najczęściej: przystosowanie łazienki do potrzeb osoby niepełnosprawnej (poruszającej się na wózku inwalidzkim, mającej trudności w poruszaniu się albo dla osoby z dysfunkcją narządu wzroku) poprzez wymianę wanny na kabinę prysznicową z</w:t>
      </w:r>
      <w:r w:rsidR="0069228B" w:rsidRPr="00AF6C3D">
        <w:t> </w:t>
      </w:r>
      <w:r w:rsidRPr="00AF6C3D">
        <w:t>niskim brodzikiem lub na kabinę bezbrodzikową albo wykonanie - w miejscu istniejącej wanny - stanowiska natryskowego (ewentualnie z odpływem liniowym), zakup i montaż armatury łazienkowej, w tym baterii prysznicowej (deszczownicy, zestawu prysznicowego),</w:t>
      </w:r>
      <w:r w:rsidR="0069228B" w:rsidRPr="00AF6C3D">
        <w:t xml:space="preserve"> wykonanie w </w:t>
      </w:r>
      <w:r w:rsidRPr="00AF6C3D">
        <w:t xml:space="preserve">łazience i/lub w WC posadzki </w:t>
      </w:r>
      <w:proofErr w:type="spellStart"/>
      <w:r w:rsidRPr="00AF6C3D">
        <w:t>niepoślizgowej</w:t>
      </w:r>
      <w:proofErr w:type="spellEnd"/>
      <w:r w:rsidRPr="00AF6C3D">
        <w:t>, zakup i m</w:t>
      </w:r>
      <w:r w:rsidR="0069228B" w:rsidRPr="00AF6C3D">
        <w:t>ontaż uchwytów asekuracyjnych w </w:t>
      </w:r>
      <w:r w:rsidRPr="00AF6C3D">
        <w:t xml:space="preserve">niezbędnych miejscach, zakup i montaż umywalki z baterią oraz kompaktu WC przystosowanego dla osoby niepełnosprawnej, zakup (i ewentualnie montaż) krzesełka prysznicowego, jak również związaną z powyższymi pracami niezbędną modernizację instalacji </w:t>
      </w:r>
      <w:proofErr w:type="spellStart"/>
      <w:r w:rsidRPr="00AF6C3D">
        <w:t>wodno</w:t>
      </w:r>
      <w:proofErr w:type="spellEnd"/>
      <w:r w:rsidRPr="00AF6C3D">
        <w:t xml:space="preserve"> - kanalizacyjnej. Środki PFRON przeznaczono też na: wymianę istniejącej w łazience </w:t>
      </w:r>
      <w:proofErr w:type="spellStart"/>
      <w:r w:rsidRPr="00AF6C3D">
        <w:t>wannokabiny</w:t>
      </w:r>
      <w:proofErr w:type="spellEnd"/>
      <w:r w:rsidRPr="00AF6C3D">
        <w:t xml:space="preserve"> z wysoką burtą na kabinę prysznicową z niskim progiem, wykonanie i montaż poręczy asekur</w:t>
      </w:r>
      <w:r w:rsidR="0069228B" w:rsidRPr="00AF6C3D">
        <w:t>acyjnych na klatce schodowej (w </w:t>
      </w:r>
      <w:r w:rsidRPr="00AF6C3D">
        <w:t xml:space="preserve">biegu schodów), zakup materiałów i położenie glazury wokół natrysku (stanowiska prysznicowego), zakup i osadzenie drzwi przesuwnych, zakup (ewentualnie przesunięcie) grzejnika łazienkowego, zakup i wymianę bojlera elektrycznego, połączenie łazienki i WC w jedno pomieszczenie z wykonaniem szerokiego wejścia dla osoby na wózku, zakup i montaż szerokich drzwi do wspólnego pomieszczenia łazienki i WC, doświetlenie pomieszczenia w celu </w:t>
      </w:r>
      <w:r w:rsidRPr="00AF6C3D">
        <w:lastRenderedPageBreak/>
        <w:t>przystosowania go potrzeb osoby z dysfunkcją narządu wzroku, zakup i wymianę wewnętrznych drzwi na klatce schodowej (prowadzących do mieszkania) na szersze - dostosowane dla osoby poruszającej się na wózku inwalidzkim, wykonanie pod</w:t>
      </w:r>
      <w:r w:rsidR="0069228B" w:rsidRPr="00AF6C3D">
        <w:t>jazdu dla wózka inwalidzkiego w </w:t>
      </w:r>
      <w:r w:rsidRPr="00AF6C3D">
        <w:t xml:space="preserve">wewnętrznym biegu schodów na klatce schodowej, likwidację progów pomiędzy pomieszczeniami w mieszkaniu, zakup specjalnej maty antypoślizgowej do łazienki, </w:t>
      </w:r>
      <w:r w:rsidR="0069228B" w:rsidRPr="00AF6C3D">
        <w:t>położenie terakoty w </w:t>
      </w:r>
      <w:r w:rsidRPr="00AF6C3D">
        <w:t>pomieszczeniu w miejscu uszkodzonego parkietu, poszerzenie wejścia do łazienki z likwidacją progu, połączenie dwóch pomieszczeń w celu wykonania wspóln</w:t>
      </w:r>
      <w:r w:rsidR="0069228B" w:rsidRPr="00AF6C3D">
        <w:t>ego pomieszczenia na łazienkę i </w:t>
      </w:r>
      <w:r w:rsidRPr="00AF6C3D">
        <w:t xml:space="preserve">WC z zakupem i wstawieniem drzwi wejściowych, wymianę kabiny prysznicowej z wysokim brodzikiem na kabinę z niskim brodzikiem. </w:t>
      </w:r>
      <w:r w:rsidRPr="00AF6C3D">
        <w:rPr>
          <w:bCs/>
        </w:rPr>
        <w:t>Ogółem na likwidację barier architektonicznych wydatkowano kwotę 104</w:t>
      </w:r>
      <w:r w:rsidR="00AF605F" w:rsidRPr="00AF6C3D">
        <w:rPr>
          <w:bCs/>
        </w:rPr>
        <w:t> </w:t>
      </w:r>
      <w:r w:rsidRPr="00AF6C3D">
        <w:rPr>
          <w:bCs/>
        </w:rPr>
        <w:t>530 zł dla realizacji 34-ech wniosków złożonych przez osoby niepełnosprawne, w tym dostosowano łazienkę z WC dla 1 dziecka niepełnosprawnego ruchowo na</w:t>
      </w:r>
      <w:r w:rsidR="0069228B" w:rsidRPr="00AF6C3D">
        <w:rPr>
          <w:bCs/>
        </w:rPr>
        <w:t> </w:t>
      </w:r>
      <w:r w:rsidRPr="00AF6C3D">
        <w:rPr>
          <w:bCs/>
        </w:rPr>
        <w:t>kwotę 4</w:t>
      </w:r>
      <w:r w:rsidR="0069228B" w:rsidRPr="00AF6C3D">
        <w:rPr>
          <w:bCs/>
        </w:rPr>
        <w:t xml:space="preserve"> </w:t>
      </w:r>
      <w:r w:rsidRPr="00AF6C3D">
        <w:rPr>
          <w:bCs/>
        </w:rPr>
        <w:t>500 zł.</w:t>
      </w:r>
    </w:p>
    <w:p w14:paraId="4667F319" w14:textId="277955F1" w:rsidR="0081613A" w:rsidRPr="00AF6C3D" w:rsidRDefault="0081613A" w:rsidP="0081613A">
      <w:pPr>
        <w:pStyle w:val="Tekstpodstawowywcity21"/>
        <w:tabs>
          <w:tab w:val="left" w:pos="709"/>
          <w:tab w:val="left" w:pos="900"/>
        </w:tabs>
        <w:ind w:firstLine="0"/>
        <w:rPr>
          <w:bCs/>
          <w:sz w:val="24"/>
          <w:szCs w:val="24"/>
        </w:rPr>
      </w:pPr>
      <w:r w:rsidRPr="00AF6C3D">
        <w:rPr>
          <w:bCs/>
          <w:sz w:val="24"/>
          <w:szCs w:val="24"/>
        </w:rPr>
        <w:tab/>
        <w:t>W ramach likwidacji barier w komunikowaniu się przyznano 33 dofinansowania na kwotę 36</w:t>
      </w:r>
      <w:r w:rsidR="0069228B" w:rsidRPr="00AF6C3D">
        <w:rPr>
          <w:bCs/>
          <w:sz w:val="24"/>
          <w:szCs w:val="24"/>
        </w:rPr>
        <w:t> </w:t>
      </w:r>
      <w:r w:rsidRPr="00AF6C3D">
        <w:rPr>
          <w:bCs/>
          <w:sz w:val="24"/>
          <w:szCs w:val="24"/>
        </w:rPr>
        <w:t>130 zł. Środki finansowe przeznaczono na dofinansowanie zakupu:</w:t>
      </w:r>
      <w:r w:rsidR="0069228B" w:rsidRPr="00AF6C3D">
        <w:rPr>
          <w:bCs/>
          <w:sz w:val="24"/>
          <w:szCs w:val="24"/>
        </w:rPr>
        <w:t xml:space="preserve"> zestawów komputerowych (w </w:t>
      </w:r>
      <w:r w:rsidRPr="00AF6C3D">
        <w:rPr>
          <w:bCs/>
          <w:sz w:val="24"/>
          <w:szCs w:val="24"/>
        </w:rPr>
        <w:t>tym notebooków) z łączem internetowym oraz telefonów komórkowych i radiomagnetofonu.</w:t>
      </w:r>
    </w:p>
    <w:p w14:paraId="1CE5D6B5" w14:textId="4E1F5FB1" w:rsidR="0081613A" w:rsidRPr="00AF6C3D" w:rsidRDefault="0081613A" w:rsidP="0081613A">
      <w:pPr>
        <w:pStyle w:val="Tekstpodstawowywcity21"/>
        <w:rPr>
          <w:sz w:val="24"/>
          <w:szCs w:val="24"/>
        </w:rPr>
      </w:pPr>
      <w:r w:rsidRPr="00AF6C3D">
        <w:rPr>
          <w:bCs/>
          <w:sz w:val="24"/>
          <w:szCs w:val="24"/>
        </w:rPr>
        <w:t>Na dofinansowanie kosztów likwidacji barier technicznych wypłacono 8 dofinansowań w</w:t>
      </w:r>
      <w:r w:rsidR="0069228B" w:rsidRPr="00AF6C3D">
        <w:rPr>
          <w:bCs/>
          <w:sz w:val="24"/>
          <w:szCs w:val="24"/>
        </w:rPr>
        <w:t> </w:t>
      </w:r>
      <w:r w:rsidRPr="00AF6C3D">
        <w:rPr>
          <w:bCs/>
          <w:sz w:val="24"/>
          <w:szCs w:val="24"/>
        </w:rPr>
        <w:t>kwocie 39</w:t>
      </w:r>
      <w:r w:rsidR="0069228B" w:rsidRPr="00AF6C3D">
        <w:rPr>
          <w:bCs/>
          <w:sz w:val="24"/>
          <w:szCs w:val="24"/>
        </w:rPr>
        <w:t> </w:t>
      </w:r>
      <w:r w:rsidRPr="00AF6C3D">
        <w:rPr>
          <w:bCs/>
          <w:sz w:val="24"/>
          <w:szCs w:val="24"/>
        </w:rPr>
        <w:t xml:space="preserve">890 zł. Środki te wydatkowano na zakup: osprzętu do pomp insulinowych, </w:t>
      </w:r>
      <w:r w:rsidR="0054030E">
        <w:rPr>
          <w:bCs/>
          <w:sz w:val="24"/>
          <w:szCs w:val="24"/>
        </w:rPr>
        <w:t>schodołazów</w:t>
      </w:r>
      <w:r w:rsidRPr="00AF6C3D">
        <w:rPr>
          <w:bCs/>
          <w:sz w:val="24"/>
          <w:szCs w:val="24"/>
        </w:rPr>
        <w:t xml:space="preserve"> oraz łóżek wspomagających opiekę nad osobą niepełnosprawną.</w:t>
      </w:r>
    </w:p>
    <w:p w14:paraId="386AA250" w14:textId="77777777" w:rsidR="0081613A" w:rsidRPr="00AF6C3D" w:rsidRDefault="0081613A" w:rsidP="0081613A">
      <w:pPr>
        <w:tabs>
          <w:tab w:val="left" w:pos="709"/>
        </w:tabs>
        <w:jc w:val="both"/>
        <w:rPr>
          <w:sz w:val="8"/>
          <w:szCs w:val="8"/>
        </w:rPr>
      </w:pPr>
    </w:p>
    <w:p w14:paraId="6DE1B89E" w14:textId="77777777" w:rsidR="0081613A" w:rsidRPr="00AF6C3D" w:rsidRDefault="0081613A" w:rsidP="0081613A">
      <w:pPr>
        <w:jc w:val="both"/>
        <w:rPr>
          <w:bCs/>
        </w:rPr>
      </w:pPr>
      <w:r w:rsidRPr="00AF6C3D">
        <w:rPr>
          <w:u w:val="single"/>
        </w:rPr>
        <w:t>f) Zobowiązania dotyczące finansowania kosztów działalności warsztatów terapii zajęciowej</w:t>
      </w:r>
    </w:p>
    <w:p w14:paraId="07747246" w14:textId="6B716CB0" w:rsidR="0081613A" w:rsidRPr="00AF6C3D" w:rsidRDefault="0081613A" w:rsidP="0081613A">
      <w:pPr>
        <w:tabs>
          <w:tab w:val="left" w:pos="709"/>
        </w:tabs>
        <w:jc w:val="both"/>
      </w:pPr>
      <w:r w:rsidRPr="00AF6C3D">
        <w:rPr>
          <w:bCs/>
        </w:rPr>
        <w:tab/>
        <w:t>W 2019 roku na finansowanie kosztów działalności 3-ech warsztatów terapii zajęciowej znajdujących się na terenie Miasta Przemyśla dla 105 ucze</w:t>
      </w:r>
      <w:r w:rsidR="000B667D" w:rsidRPr="00AF6C3D">
        <w:rPr>
          <w:bCs/>
        </w:rPr>
        <w:t>stników przeznaczono łącznie, z </w:t>
      </w:r>
      <w:r w:rsidRPr="00AF6C3D">
        <w:rPr>
          <w:bCs/>
        </w:rPr>
        <w:t>uwzględnieniem wszystkich źródeł finansowania, kwotę</w:t>
      </w:r>
      <w:r w:rsidRPr="00AF6C3D">
        <w:t xml:space="preserve"> 2</w:t>
      </w:r>
      <w:r w:rsidR="000B667D" w:rsidRPr="00AF6C3D">
        <w:t> </w:t>
      </w:r>
      <w:r w:rsidRPr="00AF6C3D">
        <w:t>111</w:t>
      </w:r>
      <w:r w:rsidR="000B667D" w:rsidRPr="00AF6C3D">
        <w:t> </w:t>
      </w:r>
      <w:r w:rsidRPr="00AF6C3D">
        <w:t>939 zł, z tego dofinansowa</w:t>
      </w:r>
      <w:r w:rsidR="000B667D" w:rsidRPr="00AF6C3D">
        <w:t>nie ze </w:t>
      </w:r>
      <w:r w:rsidRPr="00AF6C3D">
        <w:t xml:space="preserve">środków Funduszu </w:t>
      </w:r>
      <w:r w:rsidR="000B667D" w:rsidRPr="00AF6C3D">
        <w:t>wyniosło 1 </w:t>
      </w:r>
      <w:r w:rsidRPr="00AF6C3D">
        <w:t>900</w:t>
      </w:r>
      <w:r w:rsidR="000B667D" w:rsidRPr="00AF6C3D">
        <w:t> </w:t>
      </w:r>
      <w:r w:rsidRPr="00AF6C3D">
        <w:t xml:space="preserve">080 zł. Pozostałe koszty pokryte były ze środków samorządowych Gminy Miejskiej Przemyśl w wysokości </w:t>
      </w:r>
      <w:r w:rsidR="000B667D" w:rsidRPr="00AF6C3D">
        <w:t>211 </w:t>
      </w:r>
      <w:r w:rsidRPr="00AF6C3D">
        <w:t>120 zł oraz ze środków własnych Stowarzyszenia Wspierania Osób Niepełnosprawnych Intelektualnie w Przemyślu - w kwocie 739 zł.</w:t>
      </w:r>
    </w:p>
    <w:p w14:paraId="19509810" w14:textId="77777777" w:rsidR="0081613A" w:rsidRPr="00AF6C3D" w:rsidRDefault="0081613A" w:rsidP="0081613A">
      <w:pPr>
        <w:tabs>
          <w:tab w:val="left" w:pos="709"/>
        </w:tabs>
        <w:jc w:val="both"/>
      </w:pPr>
      <w:r w:rsidRPr="00AF6C3D">
        <w:tab/>
        <w:t>Jednostkami prowadzącymi warsztaty terapii zajęciowej na terenie Przemyśla w 2019 roku były:</w:t>
      </w:r>
    </w:p>
    <w:p w14:paraId="43E64CDE" w14:textId="6CA6A095" w:rsidR="0081613A" w:rsidRPr="00AF6C3D" w:rsidRDefault="0081613A" w:rsidP="00B120B6">
      <w:pPr>
        <w:numPr>
          <w:ilvl w:val="0"/>
          <w:numId w:val="27"/>
        </w:numPr>
        <w:tabs>
          <w:tab w:val="clear" w:pos="283"/>
          <w:tab w:val="left" w:pos="709"/>
        </w:tabs>
        <w:suppressAutoHyphens w:val="0"/>
        <w:ind w:left="720" w:hanging="360"/>
        <w:jc w:val="both"/>
      </w:pPr>
      <w:r w:rsidRPr="00AF6C3D">
        <w:t>Polskie Towarzystwo Walki z Kalectwem Oddział Przemyśl; WTZ przy ul. Sobótki 23 z 45-cioma uczestnikami – ogółem koszty działalności to kwota 904</w:t>
      </w:r>
      <w:r w:rsidR="004E7703" w:rsidRPr="00AF6C3D">
        <w:t> </w:t>
      </w:r>
      <w:r w:rsidRPr="00AF6C3D">
        <w:t>800 zł, z czego środki PFRON to 814</w:t>
      </w:r>
      <w:r w:rsidR="004E7703" w:rsidRPr="00AF6C3D">
        <w:t> </w:t>
      </w:r>
      <w:r w:rsidRPr="00AF6C3D">
        <w:t>320 zł,</w:t>
      </w:r>
    </w:p>
    <w:p w14:paraId="751FBD2F" w14:textId="71B18996" w:rsidR="0081613A" w:rsidRPr="00AF6C3D" w:rsidRDefault="0081613A" w:rsidP="00B120B6">
      <w:pPr>
        <w:numPr>
          <w:ilvl w:val="0"/>
          <w:numId w:val="27"/>
        </w:numPr>
        <w:tabs>
          <w:tab w:val="clear" w:pos="283"/>
          <w:tab w:val="left" w:pos="709"/>
        </w:tabs>
        <w:suppressAutoHyphens w:val="0"/>
        <w:ind w:left="720" w:hanging="360"/>
        <w:jc w:val="both"/>
      </w:pPr>
      <w:r w:rsidRPr="00AF6C3D">
        <w:t>Spółdzielnia Niewidomych „START” w Przemyślu; WTZ przy ul. Batorego 22 (na mocy umowy z dnia 10.10.2019 r. [z aneksem nr 1/2019 z dnia 29</w:t>
      </w:r>
      <w:r w:rsidR="00A00D00" w:rsidRPr="00AF6C3D">
        <w:t>.11.2019 r.] od dnia 16.10.2019 </w:t>
      </w:r>
      <w:r w:rsidRPr="00AF6C3D">
        <w:t xml:space="preserve">r. nowym podmiotem prowadzącym Warsztat jest Przemyski Klub Sportu i Rekreacji Niewidomych i Słabowidzących „PODKARPACIE” </w:t>
      </w:r>
      <w:r w:rsidR="00A00D00" w:rsidRPr="00AF6C3D">
        <w:t>z siedzibą w Przemyślu przy ul. </w:t>
      </w:r>
      <w:r w:rsidRPr="00AF6C3D">
        <w:t>Mickiewicza 24, a nowym adresem WTZ jest ul. Słowackiego 85);</w:t>
      </w:r>
      <w:r w:rsidR="00A00D00" w:rsidRPr="00AF6C3D">
        <w:t xml:space="preserve"> terapią zajęciową w </w:t>
      </w:r>
      <w:r w:rsidRPr="00AF6C3D">
        <w:t>roku 2019 objętych było wg umowy 40 osób niepełnosprawnych – ogółem koszty działalności to kwota 804</w:t>
      </w:r>
      <w:r w:rsidR="00F860AF" w:rsidRPr="00AF6C3D">
        <w:t xml:space="preserve"> </w:t>
      </w:r>
      <w:r w:rsidRPr="00AF6C3D">
        <w:t>267 zł, z czego środki PFRON to 723</w:t>
      </w:r>
      <w:r w:rsidR="00F860AF" w:rsidRPr="00AF6C3D">
        <w:t> </w:t>
      </w:r>
      <w:r w:rsidRPr="00AF6C3D">
        <w:t>840 zł,</w:t>
      </w:r>
    </w:p>
    <w:p w14:paraId="5DA99A6D" w14:textId="530F13D9" w:rsidR="0081613A" w:rsidRPr="00AF6C3D" w:rsidRDefault="0081613A" w:rsidP="00B120B6">
      <w:pPr>
        <w:numPr>
          <w:ilvl w:val="0"/>
          <w:numId w:val="27"/>
        </w:numPr>
        <w:tabs>
          <w:tab w:val="clear" w:pos="283"/>
          <w:tab w:val="left" w:pos="709"/>
        </w:tabs>
        <w:suppressAutoHyphens w:val="0"/>
        <w:ind w:left="720" w:hanging="360"/>
        <w:contextualSpacing/>
        <w:jc w:val="both"/>
      </w:pPr>
      <w:r w:rsidRPr="00AF6C3D">
        <w:t>Stowarzyszenie Wspierania Osób Niepełnosprawnych Intelektualnie w Przemyślu;</w:t>
      </w:r>
      <w:r w:rsidR="00A00D00" w:rsidRPr="00AF6C3D">
        <w:t xml:space="preserve"> WTZ przy </w:t>
      </w:r>
      <w:r w:rsidRPr="00AF6C3D">
        <w:t>ul. Lelewela 8a, w którym w terapii zajęciowej uczestniczyło 20 osób – ogółem koszty działalności to kwota 402</w:t>
      </w:r>
      <w:r w:rsidR="00A00D00" w:rsidRPr="00AF6C3D">
        <w:t> </w:t>
      </w:r>
      <w:r w:rsidRPr="00AF6C3D">
        <w:t>872 zł, z czego środki PFRON to 361</w:t>
      </w:r>
      <w:r w:rsidR="00F860AF" w:rsidRPr="00AF6C3D">
        <w:t> </w:t>
      </w:r>
      <w:r w:rsidRPr="00AF6C3D">
        <w:t xml:space="preserve">920 zł, a środki własne Stowarzyszenia </w:t>
      </w:r>
      <w:r w:rsidR="00F860AF" w:rsidRPr="00AF6C3D">
        <w:t>–</w:t>
      </w:r>
      <w:r w:rsidRPr="00AF6C3D">
        <w:t xml:space="preserve"> 739</w:t>
      </w:r>
      <w:r w:rsidR="00F860AF" w:rsidRPr="00AF6C3D">
        <w:t xml:space="preserve"> </w:t>
      </w:r>
      <w:r w:rsidRPr="00AF6C3D">
        <w:t>zł.</w:t>
      </w:r>
    </w:p>
    <w:p w14:paraId="4E96263B" w14:textId="77777777" w:rsidR="0081613A" w:rsidRPr="00AF6C3D" w:rsidRDefault="0081613A" w:rsidP="0081613A">
      <w:pPr>
        <w:rPr>
          <w:sz w:val="22"/>
          <w:szCs w:val="22"/>
        </w:rPr>
      </w:pPr>
    </w:p>
    <w:p w14:paraId="71458F14" w14:textId="0249BC23" w:rsidR="0081613A" w:rsidRPr="00AF6C3D" w:rsidRDefault="0081613A" w:rsidP="000E33DB">
      <w:pPr>
        <w:shd w:val="clear" w:color="auto" w:fill="FFFFFF"/>
        <w:ind w:right="-567"/>
        <w:jc w:val="both"/>
        <w:rPr>
          <w:b/>
        </w:rPr>
      </w:pPr>
      <w:r w:rsidRPr="00AF6C3D">
        <w:rPr>
          <w:b/>
        </w:rPr>
        <w:t>Tabela Nr 4</w:t>
      </w:r>
      <w:r w:rsidR="000E33DB" w:rsidRPr="00AF6C3D">
        <w:rPr>
          <w:b/>
        </w:rPr>
        <w:t>9</w:t>
      </w:r>
      <w:r w:rsidRPr="00AF6C3D">
        <w:rPr>
          <w:b/>
        </w:rPr>
        <w:t>. Wykorzystanie przyznanych środków PFRON na zadania z zakresu rehabilitacji społecznej w roku 2019</w:t>
      </w:r>
      <w:r w:rsidR="000E33DB" w:rsidRPr="00AF6C3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3393"/>
        <w:gridCol w:w="1298"/>
        <w:gridCol w:w="839"/>
        <w:gridCol w:w="882"/>
        <w:gridCol w:w="839"/>
        <w:gridCol w:w="882"/>
        <w:gridCol w:w="1037"/>
      </w:tblGrid>
      <w:tr w:rsidR="00AF6C3D" w:rsidRPr="00AF6C3D" w14:paraId="4D3332A4" w14:textId="77777777" w:rsidTr="00381BF9">
        <w:trPr>
          <w:cantSplit/>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8EF6D1" w14:textId="77777777" w:rsidR="0081613A" w:rsidRPr="00AF6C3D" w:rsidRDefault="0081613A" w:rsidP="00381BF9">
            <w:pPr>
              <w:jc w:val="center"/>
              <w:rPr>
                <w:b/>
                <w:sz w:val="18"/>
                <w:szCs w:val="18"/>
              </w:rPr>
            </w:pPr>
            <w:r w:rsidRPr="00AF6C3D">
              <w:rPr>
                <w:b/>
                <w:sz w:val="18"/>
                <w:szCs w:val="18"/>
              </w:rPr>
              <w:t>Lp.</w:t>
            </w:r>
          </w:p>
        </w:tc>
        <w:tc>
          <w:tcPr>
            <w:tcW w:w="17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9F6FD7" w14:textId="77777777" w:rsidR="0081613A" w:rsidRPr="00AF6C3D" w:rsidRDefault="0081613A" w:rsidP="00381BF9">
            <w:pPr>
              <w:jc w:val="center"/>
              <w:rPr>
                <w:b/>
                <w:sz w:val="18"/>
                <w:szCs w:val="18"/>
              </w:rPr>
            </w:pPr>
            <w:r w:rsidRPr="00AF6C3D">
              <w:rPr>
                <w:b/>
                <w:sz w:val="18"/>
                <w:szCs w:val="18"/>
              </w:rPr>
              <w:t>Zadania z zakresu rehabilitacji</w:t>
            </w:r>
          </w:p>
          <w:p w14:paraId="3E92629F" w14:textId="77777777" w:rsidR="0081613A" w:rsidRPr="00AF6C3D" w:rsidRDefault="0081613A" w:rsidP="00381BF9">
            <w:pPr>
              <w:jc w:val="center"/>
              <w:rPr>
                <w:b/>
                <w:sz w:val="18"/>
                <w:szCs w:val="18"/>
              </w:rPr>
            </w:pPr>
            <w:r w:rsidRPr="00AF6C3D">
              <w:rPr>
                <w:b/>
                <w:sz w:val="18"/>
                <w:szCs w:val="18"/>
              </w:rPr>
              <w:t>społecznej</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DE4D99" w14:textId="77777777" w:rsidR="0081613A" w:rsidRPr="00AF6C3D" w:rsidRDefault="0081613A" w:rsidP="00381BF9">
            <w:pPr>
              <w:jc w:val="center"/>
              <w:rPr>
                <w:b/>
                <w:sz w:val="18"/>
                <w:szCs w:val="18"/>
              </w:rPr>
            </w:pPr>
            <w:r w:rsidRPr="00AF6C3D">
              <w:rPr>
                <w:b/>
                <w:sz w:val="18"/>
                <w:szCs w:val="18"/>
              </w:rPr>
              <w:t>Podział środków PFRON uchwałą Rady Miejskiej</w:t>
            </w:r>
          </w:p>
        </w:tc>
        <w:tc>
          <w:tcPr>
            <w:tcW w:w="8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3A646" w14:textId="77777777" w:rsidR="0081613A" w:rsidRPr="00AF6C3D" w:rsidRDefault="0081613A" w:rsidP="00381BF9">
            <w:pPr>
              <w:jc w:val="center"/>
              <w:rPr>
                <w:b/>
                <w:sz w:val="18"/>
                <w:szCs w:val="18"/>
              </w:rPr>
            </w:pPr>
            <w:r w:rsidRPr="00AF6C3D">
              <w:rPr>
                <w:b/>
                <w:sz w:val="18"/>
                <w:szCs w:val="18"/>
              </w:rPr>
              <w:t>Zapotrzebowanie</w:t>
            </w:r>
          </w:p>
          <w:p w14:paraId="131E8E0B" w14:textId="77777777" w:rsidR="0081613A" w:rsidRPr="00AF6C3D" w:rsidRDefault="0081613A" w:rsidP="00381BF9">
            <w:pPr>
              <w:jc w:val="center"/>
              <w:rPr>
                <w:b/>
                <w:sz w:val="18"/>
                <w:szCs w:val="18"/>
              </w:rPr>
            </w:pPr>
            <w:r w:rsidRPr="00AF6C3D">
              <w:rPr>
                <w:b/>
                <w:sz w:val="18"/>
                <w:szCs w:val="18"/>
              </w:rPr>
              <w:t>(złożone wnioski}</w:t>
            </w:r>
          </w:p>
        </w:tc>
        <w:tc>
          <w:tcPr>
            <w:tcW w:w="8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C01D5" w14:textId="77777777" w:rsidR="0081613A" w:rsidRPr="00AF6C3D" w:rsidRDefault="0081613A" w:rsidP="00381BF9">
            <w:pPr>
              <w:jc w:val="center"/>
              <w:rPr>
                <w:b/>
                <w:sz w:val="18"/>
                <w:szCs w:val="18"/>
              </w:rPr>
            </w:pPr>
            <w:r w:rsidRPr="00AF6C3D">
              <w:rPr>
                <w:b/>
                <w:sz w:val="18"/>
                <w:szCs w:val="18"/>
              </w:rPr>
              <w:t>Wykonanie</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71F06F2" w14:textId="77777777" w:rsidR="0081613A" w:rsidRPr="00AF6C3D" w:rsidRDefault="0081613A" w:rsidP="00381BF9">
            <w:pPr>
              <w:jc w:val="center"/>
              <w:rPr>
                <w:b/>
                <w:sz w:val="18"/>
                <w:szCs w:val="18"/>
              </w:rPr>
            </w:pPr>
            <w:r w:rsidRPr="00AF6C3D">
              <w:rPr>
                <w:b/>
                <w:sz w:val="18"/>
                <w:szCs w:val="18"/>
              </w:rPr>
              <w:t>Wskaźnik  wykonania w odniesieniu</w:t>
            </w:r>
          </w:p>
          <w:p w14:paraId="1C5A3F18" w14:textId="77777777" w:rsidR="0081613A" w:rsidRPr="00AF6C3D" w:rsidRDefault="0081613A" w:rsidP="00381BF9">
            <w:pPr>
              <w:jc w:val="center"/>
              <w:rPr>
                <w:b/>
                <w:sz w:val="18"/>
                <w:szCs w:val="18"/>
              </w:rPr>
            </w:pPr>
            <w:r w:rsidRPr="00AF6C3D">
              <w:rPr>
                <w:b/>
                <w:sz w:val="18"/>
                <w:szCs w:val="18"/>
              </w:rPr>
              <w:t>do potrzeb</w:t>
            </w:r>
          </w:p>
        </w:tc>
      </w:tr>
      <w:tr w:rsidR="00AF6C3D" w:rsidRPr="00AF6C3D" w14:paraId="4446CDF5" w14:textId="77777777" w:rsidTr="00381BF9">
        <w:trPr>
          <w:cantSplit/>
        </w:trPr>
        <w:tc>
          <w:tcPr>
            <w:tcW w:w="2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2A9CE3" w14:textId="77777777" w:rsidR="0081613A" w:rsidRPr="00AF6C3D" w:rsidRDefault="0081613A" w:rsidP="00381BF9">
            <w:pPr>
              <w:jc w:val="center"/>
              <w:rPr>
                <w:b/>
                <w:sz w:val="18"/>
                <w:szCs w:val="18"/>
              </w:rPr>
            </w:pPr>
          </w:p>
        </w:tc>
        <w:tc>
          <w:tcPr>
            <w:tcW w:w="17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D18C1A" w14:textId="77777777" w:rsidR="0081613A" w:rsidRPr="00AF6C3D" w:rsidRDefault="0081613A" w:rsidP="00381BF9">
            <w:pPr>
              <w:jc w:val="center"/>
              <w:rPr>
                <w:b/>
                <w:sz w:val="18"/>
                <w:szCs w:val="18"/>
              </w:rPr>
            </w:pPr>
          </w:p>
        </w:tc>
        <w:tc>
          <w:tcPr>
            <w:tcW w:w="67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F8A0E8" w14:textId="77777777" w:rsidR="0081613A" w:rsidRPr="00AF6C3D" w:rsidRDefault="0081613A" w:rsidP="00381BF9">
            <w:pPr>
              <w:jc w:val="center"/>
              <w:rPr>
                <w:b/>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F41A77F" w14:textId="77777777" w:rsidR="0081613A" w:rsidRPr="00AF6C3D" w:rsidRDefault="0081613A" w:rsidP="00381BF9">
            <w:pPr>
              <w:jc w:val="center"/>
              <w:rPr>
                <w:b/>
                <w:sz w:val="18"/>
                <w:szCs w:val="18"/>
              </w:rPr>
            </w:pPr>
            <w:r w:rsidRPr="00AF6C3D">
              <w:rPr>
                <w:b/>
                <w:sz w:val="18"/>
                <w:szCs w:val="18"/>
              </w:rPr>
              <w:t xml:space="preserve">ilość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4C363FE" w14:textId="77777777" w:rsidR="0081613A" w:rsidRPr="00AF6C3D" w:rsidRDefault="0081613A" w:rsidP="00381BF9">
            <w:pPr>
              <w:jc w:val="center"/>
              <w:rPr>
                <w:b/>
                <w:sz w:val="18"/>
                <w:szCs w:val="18"/>
              </w:rPr>
            </w:pPr>
            <w:r w:rsidRPr="00AF6C3D">
              <w:rPr>
                <w:b/>
                <w:sz w:val="18"/>
                <w:szCs w:val="18"/>
              </w:rPr>
              <w:t>kwota</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6DFCB3C" w14:textId="77777777" w:rsidR="0081613A" w:rsidRPr="00AF6C3D" w:rsidRDefault="0081613A" w:rsidP="00381BF9">
            <w:pPr>
              <w:jc w:val="center"/>
              <w:rPr>
                <w:b/>
                <w:sz w:val="18"/>
                <w:szCs w:val="18"/>
              </w:rPr>
            </w:pPr>
            <w:r w:rsidRPr="00AF6C3D">
              <w:rPr>
                <w:b/>
                <w:sz w:val="18"/>
                <w:szCs w:val="18"/>
              </w:rPr>
              <w:t xml:space="preserve">ilość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2848CF9" w14:textId="77777777" w:rsidR="0081613A" w:rsidRPr="00AF6C3D" w:rsidRDefault="0081613A" w:rsidP="00381BF9">
            <w:pPr>
              <w:jc w:val="center"/>
              <w:rPr>
                <w:b/>
                <w:sz w:val="18"/>
                <w:szCs w:val="18"/>
              </w:rPr>
            </w:pPr>
            <w:r w:rsidRPr="00AF6C3D">
              <w:rPr>
                <w:b/>
                <w:sz w:val="18"/>
                <w:szCs w:val="18"/>
              </w:rPr>
              <w:t>kwota</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220ED93" w14:textId="77777777" w:rsidR="0081613A" w:rsidRPr="00AF6C3D" w:rsidRDefault="0081613A" w:rsidP="00381BF9">
            <w:pPr>
              <w:jc w:val="center"/>
              <w:rPr>
                <w:b/>
                <w:sz w:val="18"/>
                <w:szCs w:val="18"/>
              </w:rPr>
            </w:pPr>
            <w:r w:rsidRPr="00AF6C3D">
              <w:rPr>
                <w:b/>
                <w:sz w:val="18"/>
                <w:szCs w:val="18"/>
              </w:rPr>
              <w:t>%</w:t>
            </w:r>
          </w:p>
        </w:tc>
      </w:tr>
      <w:tr w:rsidR="00AF6C3D" w:rsidRPr="00AF6C3D" w14:paraId="27058E7F" w14:textId="77777777" w:rsidTr="00381BF9">
        <w:tc>
          <w:tcPr>
            <w:tcW w:w="242" w:type="pct"/>
            <w:tcBorders>
              <w:top w:val="single" w:sz="4" w:space="0" w:color="auto"/>
              <w:left w:val="single" w:sz="4" w:space="0" w:color="auto"/>
              <w:right w:val="single" w:sz="4" w:space="0" w:color="auto"/>
            </w:tcBorders>
            <w:shd w:val="clear" w:color="auto" w:fill="auto"/>
            <w:vAlign w:val="center"/>
          </w:tcPr>
          <w:p w14:paraId="6B581AA0" w14:textId="77777777" w:rsidR="0081613A" w:rsidRPr="00AF6C3D" w:rsidRDefault="0081613A" w:rsidP="00381BF9">
            <w:pPr>
              <w:jc w:val="center"/>
              <w:rPr>
                <w:sz w:val="18"/>
                <w:szCs w:val="18"/>
              </w:rPr>
            </w:pPr>
            <w:r w:rsidRPr="00AF6C3D">
              <w:rPr>
                <w:sz w:val="18"/>
                <w:szCs w:val="18"/>
              </w:rPr>
              <w:t>1</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2E026F2D" w14:textId="77777777" w:rsidR="0081613A" w:rsidRPr="00AF6C3D" w:rsidRDefault="0081613A" w:rsidP="00381BF9">
            <w:pPr>
              <w:jc w:val="center"/>
              <w:rPr>
                <w:sz w:val="18"/>
                <w:szCs w:val="18"/>
              </w:rPr>
            </w:pPr>
            <w:r w:rsidRPr="00AF6C3D">
              <w:rPr>
                <w:sz w:val="18"/>
                <w:szCs w:val="18"/>
              </w:rPr>
              <w:t xml:space="preserve">Dofinansowanie do uczestnictwa osób niepełnosprawnych i ich opiekunów </w:t>
            </w:r>
            <w:r w:rsidRPr="00AF6C3D">
              <w:rPr>
                <w:sz w:val="18"/>
                <w:szCs w:val="18"/>
              </w:rPr>
              <w:br/>
              <w:t>w turnusach rehabilitacyjnych</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E6FDF59" w14:textId="4BC260E7" w:rsidR="0081613A" w:rsidRPr="00AF6C3D" w:rsidRDefault="0081613A" w:rsidP="00381BF9">
            <w:pPr>
              <w:jc w:val="center"/>
              <w:rPr>
                <w:sz w:val="17"/>
                <w:szCs w:val="17"/>
              </w:rPr>
            </w:pPr>
            <w:r w:rsidRPr="00AF6C3D">
              <w:rPr>
                <w:sz w:val="17"/>
                <w:szCs w:val="17"/>
              </w:rPr>
              <w:t>339</w:t>
            </w:r>
            <w:r w:rsidR="0095155C" w:rsidRPr="00AF6C3D">
              <w:rPr>
                <w:sz w:val="17"/>
                <w:szCs w:val="17"/>
              </w:rPr>
              <w:t> </w:t>
            </w:r>
            <w:r w:rsidRPr="00AF6C3D">
              <w:rPr>
                <w:sz w:val="17"/>
                <w:szCs w:val="17"/>
              </w:rPr>
              <w:t>100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4D8368C" w14:textId="77777777" w:rsidR="0081613A" w:rsidRPr="00AF6C3D" w:rsidRDefault="0081613A" w:rsidP="00381BF9">
            <w:pPr>
              <w:jc w:val="center"/>
              <w:rPr>
                <w:sz w:val="17"/>
                <w:szCs w:val="17"/>
              </w:rPr>
            </w:pPr>
            <w:r w:rsidRPr="00AF6C3D">
              <w:rPr>
                <w:sz w:val="17"/>
                <w:szCs w:val="17"/>
              </w:rPr>
              <w:t>456</w:t>
            </w:r>
            <w:r w:rsidRPr="00AF6C3D">
              <w:rPr>
                <w:sz w:val="17"/>
                <w:szCs w:val="17"/>
              </w:rPr>
              <w:br/>
              <w:t>osób</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5B14AD6" w14:textId="77777777" w:rsidR="0081613A" w:rsidRPr="00AF6C3D" w:rsidRDefault="0081613A" w:rsidP="00381BF9">
            <w:pPr>
              <w:jc w:val="center"/>
              <w:rPr>
                <w:sz w:val="17"/>
                <w:szCs w:val="17"/>
              </w:rPr>
            </w:pPr>
            <w:r w:rsidRPr="00AF6C3D">
              <w:rPr>
                <w:b/>
                <w:bCs/>
                <w:sz w:val="17"/>
                <w:szCs w:val="17"/>
              </w:rPr>
              <w:t>x</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D90D380" w14:textId="77777777" w:rsidR="0081613A" w:rsidRPr="00AF6C3D" w:rsidRDefault="0081613A" w:rsidP="00381BF9">
            <w:pPr>
              <w:jc w:val="center"/>
              <w:rPr>
                <w:sz w:val="17"/>
                <w:szCs w:val="17"/>
              </w:rPr>
            </w:pPr>
            <w:r w:rsidRPr="00AF6C3D">
              <w:rPr>
                <w:sz w:val="17"/>
                <w:szCs w:val="17"/>
              </w:rPr>
              <w:t>280</w:t>
            </w:r>
            <w:r w:rsidRPr="00AF6C3D">
              <w:rPr>
                <w:sz w:val="17"/>
                <w:szCs w:val="17"/>
              </w:rPr>
              <w:br/>
              <w:t>osób</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0EB495" w14:textId="37B92AAB" w:rsidR="0081613A" w:rsidRPr="00AF6C3D" w:rsidRDefault="0081613A" w:rsidP="00381BF9">
            <w:pPr>
              <w:jc w:val="center"/>
              <w:rPr>
                <w:sz w:val="17"/>
                <w:szCs w:val="17"/>
              </w:rPr>
            </w:pPr>
            <w:r w:rsidRPr="00AF6C3D">
              <w:rPr>
                <w:sz w:val="17"/>
                <w:szCs w:val="17"/>
              </w:rPr>
              <w:t>337</w:t>
            </w:r>
            <w:r w:rsidR="0095155C" w:rsidRPr="00AF6C3D">
              <w:rPr>
                <w:sz w:val="17"/>
                <w:szCs w:val="17"/>
              </w:rPr>
              <w:t> </w:t>
            </w:r>
            <w:r w:rsidRPr="00AF6C3D">
              <w:rPr>
                <w:sz w:val="17"/>
                <w:szCs w:val="17"/>
              </w:rPr>
              <w:t>173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732A539" w14:textId="77777777" w:rsidR="0081613A" w:rsidRPr="00AF6C3D" w:rsidRDefault="0081613A" w:rsidP="00381BF9">
            <w:pPr>
              <w:jc w:val="center"/>
              <w:rPr>
                <w:sz w:val="17"/>
                <w:szCs w:val="17"/>
              </w:rPr>
            </w:pPr>
            <w:r w:rsidRPr="00AF6C3D">
              <w:rPr>
                <w:sz w:val="17"/>
                <w:szCs w:val="17"/>
              </w:rPr>
              <w:t>61,4</w:t>
            </w:r>
          </w:p>
          <w:p w14:paraId="1CF96788" w14:textId="77777777" w:rsidR="0081613A" w:rsidRPr="00AF6C3D" w:rsidRDefault="0081613A" w:rsidP="00381BF9">
            <w:pPr>
              <w:jc w:val="center"/>
              <w:rPr>
                <w:sz w:val="17"/>
                <w:szCs w:val="17"/>
              </w:rPr>
            </w:pPr>
            <w:r w:rsidRPr="00AF6C3D">
              <w:rPr>
                <w:sz w:val="17"/>
                <w:szCs w:val="17"/>
              </w:rPr>
              <w:t>[dotyczy ilości osób]</w:t>
            </w:r>
          </w:p>
        </w:tc>
      </w:tr>
      <w:tr w:rsidR="00AF6C3D" w:rsidRPr="00AF6C3D" w14:paraId="6E9510CD" w14:textId="77777777" w:rsidTr="00381BF9">
        <w:tc>
          <w:tcPr>
            <w:tcW w:w="242" w:type="pct"/>
            <w:tcBorders>
              <w:top w:val="single" w:sz="4" w:space="0" w:color="auto"/>
              <w:left w:val="single" w:sz="4" w:space="0" w:color="auto"/>
              <w:right w:val="single" w:sz="4" w:space="0" w:color="auto"/>
            </w:tcBorders>
            <w:shd w:val="clear" w:color="auto" w:fill="auto"/>
            <w:vAlign w:val="center"/>
          </w:tcPr>
          <w:p w14:paraId="1B38598F" w14:textId="77777777" w:rsidR="0081613A" w:rsidRPr="00AF6C3D" w:rsidRDefault="0081613A" w:rsidP="00381BF9">
            <w:pPr>
              <w:jc w:val="center"/>
              <w:rPr>
                <w:sz w:val="18"/>
                <w:szCs w:val="18"/>
              </w:rPr>
            </w:pPr>
            <w:r w:rsidRPr="00AF6C3D">
              <w:rPr>
                <w:sz w:val="18"/>
                <w:szCs w:val="18"/>
              </w:rPr>
              <w:lastRenderedPageBreak/>
              <w:t>2</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5BD077FF" w14:textId="77777777" w:rsidR="0081613A" w:rsidRPr="00AF6C3D" w:rsidRDefault="0081613A" w:rsidP="00381BF9">
            <w:pPr>
              <w:jc w:val="center"/>
              <w:rPr>
                <w:sz w:val="18"/>
                <w:szCs w:val="18"/>
              </w:rPr>
            </w:pPr>
            <w:r w:rsidRPr="00AF6C3D">
              <w:rPr>
                <w:sz w:val="18"/>
                <w:szCs w:val="18"/>
              </w:rPr>
              <w:t xml:space="preserve">Dofinansowanie sportu, kultury, rekreacji </w:t>
            </w:r>
            <w:r w:rsidRPr="00AF6C3D">
              <w:rPr>
                <w:sz w:val="18"/>
                <w:szCs w:val="18"/>
              </w:rPr>
              <w:br/>
              <w:t>i turystyki osób niepełnosprawnych</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98628D" w14:textId="6CDF490F" w:rsidR="0081613A" w:rsidRPr="00AF6C3D" w:rsidRDefault="0095155C" w:rsidP="00381BF9">
            <w:pPr>
              <w:jc w:val="center"/>
              <w:rPr>
                <w:sz w:val="17"/>
                <w:szCs w:val="17"/>
              </w:rPr>
            </w:pPr>
            <w:r w:rsidRPr="00AF6C3D">
              <w:rPr>
                <w:sz w:val="17"/>
                <w:szCs w:val="17"/>
              </w:rPr>
              <w:t>20 </w:t>
            </w:r>
            <w:r w:rsidR="0081613A" w:rsidRPr="00AF6C3D">
              <w:rPr>
                <w:sz w:val="17"/>
                <w:szCs w:val="17"/>
              </w:rPr>
              <w:t>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C09B129" w14:textId="77777777" w:rsidR="0081613A" w:rsidRPr="00AF6C3D" w:rsidRDefault="0081613A" w:rsidP="00381BF9">
            <w:pPr>
              <w:jc w:val="center"/>
              <w:rPr>
                <w:sz w:val="17"/>
                <w:szCs w:val="17"/>
              </w:rPr>
            </w:pPr>
            <w:r w:rsidRPr="00AF6C3D">
              <w:rPr>
                <w:sz w:val="17"/>
                <w:szCs w:val="17"/>
              </w:rPr>
              <w:t>14 wniosków</w:t>
            </w:r>
            <w:r w:rsidRPr="00AF6C3D">
              <w:rPr>
                <w:sz w:val="17"/>
                <w:szCs w:val="17"/>
              </w:rPr>
              <w:br/>
              <w:t>/ 353 osoby</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ADE47FC" w14:textId="0FB6EDDE" w:rsidR="0081613A" w:rsidRPr="00AF6C3D" w:rsidRDefault="0081613A" w:rsidP="00381BF9">
            <w:pPr>
              <w:jc w:val="center"/>
              <w:rPr>
                <w:sz w:val="17"/>
                <w:szCs w:val="17"/>
              </w:rPr>
            </w:pPr>
            <w:r w:rsidRPr="00AF6C3D">
              <w:rPr>
                <w:sz w:val="17"/>
                <w:szCs w:val="17"/>
              </w:rPr>
              <w:t>47</w:t>
            </w:r>
            <w:r w:rsidR="0095155C" w:rsidRPr="00AF6C3D">
              <w:rPr>
                <w:sz w:val="17"/>
                <w:szCs w:val="17"/>
              </w:rPr>
              <w:t xml:space="preserve"> </w:t>
            </w:r>
            <w:r w:rsidRPr="00AF6C3D">
              <w:rPr>
                <w:sz w:val="17"/>
                <w:szCs w:val="17"/>
              </w:rPr>
              <w:t>662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C7C8370" w14:textId="77777777" w:rsidR="0081613A" w:rsidRPr="00AF6C3D" w:rsidRDefault="0081613A" w:rsidP="00381BF9">
            <w:pPr>
              <w:jc w:val="center"/>
              <w:rPr>
                <w:sz w:val="17"/>
                <w:szCs w:val="17"/>
              </w:rPr>
            </w:pPr>
            <w:r w:rsidRPr="00AF6C3D">
              <w:rPr>
                <w:sz w:val="17"/>
                <w:szCs w:val="17"/>
              </w:rPr>
              <w:t>12 wniosków</w:t>
            </w:r>
            <w:r w:rsidRPr="00AF6C3D">
              <w:rPr>
                <w:sz w:val="17"/>
                <w:szCs w:val="17"/>
              </w:rPr>
              <w:br/>
              <w:t>/ 228 osób</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FCB20F4" w14:textId="79E44E42" w:rsidR="0081613A" w:rsidRPr="00AF6C3D" w:rsidRDefault="0081613A" w:rsidP="00381BF9">
            <w:pPr>
              <w:jc w:val="center"/>
              <w:rPr>
                <w:sz w:val="17"/>
                <w:szCs w:val="17"/>
              </w:rPr>
            </w:pPr>
            <w:r w:rsidRPr="00AF6C3D">
              <w:rPr>
                <w:sz w:val="17"/>
                <w:szCs w:val="17"/>
              </w:rPr>
              <w:t>19</w:t>
            </w:r>
            <w:r w:rsidR="0095155C" w:rsidRPr="00AF6C3D">
              <w:rPr>
                <w:sz w:val="17"/>
                <w:szCs w:val="17"/>
              </w:rPr>
              <w:t> </w:t>
            </w:r>
            <w:r w:rsidRPr="00AF6C3D">
              <w:rPr>
                <w:sz w:val="17"/>
                <w:szCs w:val="17"/>
              </w:rPr>
              <w:t>984</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EBBEC21" w14:textId="77777777" w:rsidR="0081613A" w:rsidRPr="00AF6C3D" w:rsidRDefault="0081613A" w:rsidP="00381BF9">
            <w:pPr>
              <w:jc w:val="center"/>
              <w:rPr>
                <w:sz w:val="17"/>
                <w:szCs w:val="17"/>
              </w:rPr>
            </w:pPr>
            <w:r w:rsidRPr="00AF6C3D">
              <w:rPr>
                <w:sz w:val="17"/>
                <w:szCs w:val="17"/>
              </w:rPr>
              <w:t>41,9</w:t>
            </w:r>
          </w:p>
          <w:p w14:paraId="0A5EB6BC" w14:textId="77777777" w:rsidR="0081613A" w:rsidRPr="00AF6C3D" w:rsidRDefault="0081613A" w:rsidP="00381BF9">
            <w:pPr>
              <w:jc w:val="center"/>
              <w:rPr>
                <w:sz w:val="17"/>
                <w:szCs w:val="17"/>
              </w:rPr>
            </w:pPr>
            <w:r w:rsidRPr="00AF6C3D">
              <w:rPr>
                <w:sz w:val="17"/>
                <w:szCs w:val="17"/>
              </w:rPr>
              <w:t>[dot. kwoty]</w:t>
            </w:r>
          </w:p>
        </w:tc>
      </w:tr>
      <w:tr w:rsidR="00AF6C3D" w:rsidRPr="00AF6C3D" w14:paraId="4127827A" w14:textId="77777777" w:rsidTr="00381BF9">
        <w:tc>
          <w:tcPr>
            <w:tcW w:w="242" w:type="pct"/>
            <w:tcBorders>
              <w:top w:val="single" w:sz="4" w:space="0" w:color="auto"/>
              <w:left w:val="single" w:sz="4" w:space="0" w:color="auto"/>
              <w:right w:val="single" w:sz="4" w:space="0" w:color="auto"/>
            </w:tcBorders>
            <w:shd w:val="clear" w:color="auto" w:fill="auto"/>
            <w:vAlign w:val="center"/>
          </w:tcPr>
          <w:p w14:paraId="67B285C0" w14:textId="77777777" w:rsidR="0081613A" w:rsidRPr="00AF6C3D" w:rsidRDefault="0081613A" w:rsidP="00381BF9">
            <w:pPr>
              <w:jc w:val="center"/>
              <w:rPr>
                <w:sz w:val="18"/>
                <w:szCs w:val="18"/>
              </w:rPr>
            </w:pPr>
            <w:r w:rsidRPr="00AF6C3D">
              <w:rPr>
                <w:sz w:val="18"/>
                <w:szCs w:val="18"/>
              </w:rPr>
              <w:t>3</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46C20B90" w14:textId="77777777" w:rsidR="0081613A" w:rsidRPr="00AF6C3D" w:rsidRDefault="0081613A" w:rsidP="00381BF9">
            <w:pPr>
              <w:jc w:val="center"/>
              <w:rPr>
                <w:sz w:val="18"/>
                <w:szCs w:val="18"/>
              </w:rPr>
            </w:pPr>
            <w:r w:rsidRPr="00AF6C3D">
              <w:rPr>
                <w:sz w:val="18"/>
                <w:szCs w:val="18"/>
              </w:rPr>
              <w:t xml:space="preserve">Dofinansowanie zaopatrzenia w sprzęt rehabilitacyjny, przedmioty ortopedyczne </w:t>
            </w:r>
            <w:r w:rsidRPr="00AF6C3D">
              <w:rPr>
                <w:sz w:val="18"/>
                <w:szCs w:val="18"/>
              </w:rPr>
              <w:br/>
              <w:t>i środki pomocnicze</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4273F9" w14:textId="7CBAFDCC" w:rsidR="0081613A" w:rsidRPr="00AF6C3D" w:rsidRDefault="0081613A" w:rsidP="00381BF9">
            <w:pPr>
              <w:jc w:val="center"/>
              <w:rPr>
                <w:sz w:val="17"/>
                <w:szCs w:val="17"/>
              </w:rPr>
            </w:pPr>
            <w:r w:rsidRPr="00AF6C3D">
              <w:rPr>
                <w:sz w:val="17"/>
                <w:szCs w:val="17"/>
              </w:rPr>
              <w:t>547</w:t>
            </w:r>
            <w:r w:rsidR="0095155C" w:rsidRPr="00AF6C3D">
              <w:rPr>
                <w:sz w:val="17"/>
                <w:szCs w:val="17"/>
              </w:rPr>
              <w:t> </w:t>
            </w:r>
            <w:r w:rsidRPr="00AF6C3D">
              <w:rPr>
                <w:sz w:val="17"/>
                <w:szCs w:val="17"/>
              </w:rPr>
              <w:t>257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967D713" w14:textId="77777777" w:rsidR="0081613A" w:rsidRPr="00AF6C3D" w:rsidRDefault="0081613A" w:rsidP="00381BF9">
            <w:pPr>
              <w:jc w:val="center"/>
              <w:rPr>
                <w:sz w:val="17"/>
                <w:szCs w:val="17"/>
              </w:rPr>
            </w:pPr>
            <w:r w:rsidRPr="00AF6C3D">
              <w:rPr>
                <w:sz w:val="17"/>
                <w:szCs w:val="17"/>
              </w:rPr>
              <w:t>480</w:t>
            </w:r>
            <w:r w:rsidRPr="00AF6C3D">
              <w:rPr>
                <w:sz w:val="17"/>
                <w:szCs w:val="17"/>
              </w:rPr>
              <w:br/>
              <w:t>wnioski</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FB2AF8C" w14:textId="03255633" w:rsidR="0081613A" w:rsidRPr="00AF6C3D" w:rsidRDefault="0081613A" w:rsidP="00381BF9">
            <w:pPr>
              <w:jc w:val="center"/>
              <w:rPr>
                <w:sz w:val="17"/>
                <w:szCs w:val="17"/>
              </w:rPr>
            </w:pPr>
            <w:r w:rsidRPr="00AF6C3D">
              <w:rPr>
                <w:sz w:val="17"/>
                <w:szCs w:val="17"/>
              </w:rPr>
              <w:t>765</w:t>
            </w:r>
            <w:r w:rsidR="0095155C" w:rsidRPr="00AF6C3D">
              <w:rPr>
                <w:sz w:val="17"/>
                <w:szCs w:val="17"/>
              </w:rPr>
              <w:t> </w:t>
            </w:r>
            <w:r w:rsidRPr="00AF6C3D">
              <w:rPr>
                <w:sz w:val="17"/>
                <w:szCs w:val="17"/>
              </w:rPr>
              <w:t>608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50557D0" w14:textId="77777777" w:rsidR="0081613A" w:rsidRPr="00AF6C3D" w:rsidRDefault="0081613A" w:rsidP="00381BF9">
            <w:pPr>
              <w:jc w:val="center"/>
              <w:rPr>
                <w:sz w:val="17"/>
                <w:szCs w:val="17"/>
              </w:rPr>
            </w:pPr>
            <w:r w:rsidRPr="00AF6C3D">
              <w:rPr>
                <w:sz w:val="17"/>
                <w:szCs w:val="17"/>
              </w:rPr>
              <w:t>436</w:t>
            </w:r>
            <w:r w:rsidRPr="00AF6C3D">
              <w:rPr>
                <w:sz w:val="17"/>
                <w:szCs w:val="17"/>
              </w:rPr>
              <w:br/>
              <w:t>osób</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906AB1D" w14:textId="4B675038" w:rsidR="0081613A" w:rsidRPr="00AF6C3D" w:rsidRDefault="0081613A" w:rsidP="00381BF9">
            <w:pPr>
              <w:jc w:val="center"/>
              <w:rPr>
                <w:sz w:val="17"/>
                <w:szCs w:val="17"/>
              </w:rPr>
            </w:pPr>
            <w:r w:rsidRPr="00AF6C3D">
              <w:rPr>
                <w:sz w:val="17"/>
                <w:szCs w:val="17"/>
              </w:rPr>
              <w:t>531</w:t>
            </w:r>
            <w:r w:rsidR="0095155C" w:rsidRPr="00AF6C3D">
              <w:rPr>
                <w:sz w:val="17"/>
                <w:szCs w:val="17"/>
              </w:rPr>
              <w:t> </w:t>
            </w:r>
            <w:r w:rsidRPr="00AF6C3D">
              <w:rPr>
                <w:sz w:val="17"/>
                <w:szCs w:val="17"/>
              </w:rPr>
              <w:t>298</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FDF6E99" w14:textId="77777777" w:rsidR="0081613A" w:rsidRPr="00AF6C3D" w:rsidRDefault="0081613A" w:rsidP="00381BF9">
            <w:pPr>
              <w:jc w:val="center"/>
              <w:rPr>
                <w:sz w:val="17"/>
                <w:szCs w:val="17"/>
              </w:rPr>
            </w:pPr>
            <w:r w:rsidRPr="00AF6C3D">
              <w:rPr>
                <w:sz w:val="17"/>
                <w:szCs w:val="17"/>
              </w:rPr>
              <w:t>69,4</w:t>
            </w:r>
          </w:p>
          <w:p w14:paraId="09A2AF30" w14:textId="77777777" w:rsidR="0081613A" w:rsidRPr="00AF6C3D" w:rsidRDefault="0081613A" w:rsidP="00381BF9">
            <w:pPr>
              <w:jc w:val="center"/>
              <w:rPr>
                <w:sz w:val="17"/>
                <w:szCs w:val="17"/>
              </w:rPr>
            </w:pPr>
            <w:r w:rsidRPr="00AF6C3D">
              <w:rPr>
                <w:sz w:val="17"/>
                <w:szCs w:val="17"/>
              </w:rPr>
              <w:t>[dot. kwoty]</w:t>
            </w:r>
          </w:p>
        </w:tc>
      </w:tr>
      <w:tr w:rsidR="00AF6C3D" w:rsidRPr="00AF6C3D" w14:paraId="23773E16" w14:textId="77777777" w:rsidTr="00381BF9">
        <w:tc>
          <w:tcPr>
            <w:tcW w:w="242" w:type="pct"/>
            <w:tcBorders>
              <w:top w:val="single" w:sz="4" w:space="0" w:color="auto"/>
              <w:left w:val="single" w:sz="4" w:space="0" w:color="auto"/>
              <w:right w:val="single" w:sz="4" w:space="0" w:color="auto"/>
            </w:tcBorders>
            <w:shd w:val="clear" w:color="auto" w:fill="auto"/>
            <w:vAlign w:val="center"/>
          </w:tcPr>
          <w:p w14:paraId="23C56B72" w14:textId="77777777" w:rsidR="0081613A" w:rsidRPr="00AF6C3D" w:rsidRDefault="0081613A" w:rsidP="00381BF9">
            <w:pPr>
              <w:jc w:val="center"/>
              <w:rPr>
                <w:sz w:val="18"/>
                <w:szCs w:val="18"/>
              </w:rPr>
            </w:pPr>
            <w:r w:rsidRPr="00AF6C3D">
              <w:rPr>
                <w:sz w:val="18"/>
                <w:szCs w:val="18"/>
              </w:rPr>
              <w:t>4</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67B7C82F" w14:textId="77777777" w:rsidR="0081613A" w:rsidRPr="00AF6C3D" w:rsidRDefault="0081613A" w:rsidP="00381BF9">
            <w:pPr>
              <w:jc w:val="center"/>
              <w:rPr>
                <w:sz w:val="18"/>
                <w:szCs w:val="18"/>
              </w:rPr>
            </w:pPr>
            <w:r w:rsidRPr="00AF6C3D">
              <w:rPr>
                <w:sz w:val="18"/>
                <w:szCs w:val="18"/>
              </w:rPr>
              <w:t xml:space="preserve">Dofinansowanie likwidacji barier architektonicznych, w komunikowaniu się </w:t>
            </w:r>
            <w:r w:rsidRPr="00AF6C3D">
              <w:rPr>
                <w:sz w:val="18"/>
                <w:szCs w:val="18"/>
              </w:rPr>
              <w:br/>
              <w:t>i technicznych</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0878FC4" w14:textId="2D443FA4" w:rsidR="0081613A" w:rsidRPr="00AF6C3D" w:rsidRDefault="0081613A" w:rsidP="00381BF9">
            <w:pPr>
              <w:jc w:val="center"/>
              <w:rPr>
                <w:sz w:val="17"/>
                <w:szCs w:val="17"/>
              </w:rPr>
            </w:pPr>
            <w:r w:rsidRPr="00AF6C3D">
              <w:rPr>
                <w:sz w:val="17"/>
                <w:szCs w:val="17"/>
              </w:rPr>
              <w:t>180</w:t>
            </w:r>
            <w:r w:rsidR="0095155C" w:rsidRPr="00AF6C3D">
              <w:rPr>
                <w:sz w:val="17"/>
                <w:szCs w:val="17"/>
              </w:rPr>
              <w:t> </w:t>
            </w:r>
            <w:r w:rsidRPr="00AF6C3D">
              <w:rPr>
                <w:sz w:val="17"/>
                <w:szCs w:val="17"/>
              </w:rPr>
              <w:t>550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BA2F9C4" w14:textId="77777777" w:rsidR="0081613A" w:rsidRPr="00AF6C3D" w:rsidRDefault="0081613A" w:rsidP="00381BF9">
            <w:pPr>
              <w:jc w:val="center"/>
              <w:rPr>
                <w:sz w:val="17"/>
                <w:szCs w:val="17"/>
              </w:rPr>
            </w:pPr>
            <w:r w:rsidRPr="00AF6C3D">
              <w:rPr>
                <w:sz w:val="17"/>
                <w:szCs w:val="17"/>
              </w:rPr>
              <w:t>110</w:t>
            </w:r>
            <w:r w:rsidRPr="00AF6C3D">
              <w:rPr>
                <w:sz w:val="17"/>
                <w:szCs w:val="17"/>
              </w:rPr>
              <w:br/>
              <w:t>wnioski</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654AA71" w14:textId="28977E51" w:rsidR="0081613A" w:rsidRPr="00AF6C3D" w:rsidRDefault="0081613A" w:rsidP="00381BF9">
            <w:pPr>
              <w:jc w:val="center"/>
              <w:rPr>
                <w:sz w:val="17"/>
                <w:szCs w:val="17"/>
              </w:rPr>
            </w:pPr>
            <w:r w:rsidRPr="00AF6C3D">
              <w:rPr>
                <w:sz w:val="17"/>
                <w:szCs w:val="17"/>
              </w:rPr>
              <w:t>631</w:t>
            </w:r>
            <w:r w:rsidR="0095155C" w:rsidRPr="00AF6C3D">
              <w:rPr>
                <w:sz w:val="17"/>
                <w:szCs w:val="17"/>
              </w:rPr>
              <w:t> </w:t>
            </w:r>
            <w:r w:rsidRPr="00AF6C3D">
              <w:rPr>
                <w:sz w:val="17"/>
                <w:szCs w:val="17"/>
              </w:rPr>
              <w:t>929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91BB3E1" w14:textId="77777777" w:rsidR="0081613A" w:rsidRPr="00AF6C3D" w:rsidRDefault="0081613A" w:rsidP="00381BF9">
            <w:pPr>
              <w:jc w:val="center"/>
              <w:rPr>
                <w:sz w:val="17"/>
                <w:szCs w:val="17"/>
              </w:rPr>
            </w:pPr>
            <w:r w:rsidRPr="00AF6C3D">
              <w:rPr>
                <w:sz w:val="17"/>
                <w:szCs w:val="17"/>
              </w:rPr>
              <w:t>75</w:t>
            </w:r>
            <w:r w:rsidRPr="00AF6C3D">
              <w:rPr>
                <w:sz w:val="17"/>
                <w:szCs w:val="17"/>
              </w:rPr>
              <w:br/>
              <w:t>osób</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6D077E9" w14:textId="40F6EC39" w:rsidR="0081613A" w:rsidRPr="00AF6C3D" w:rsidRDefault="0081613A" w:rsidP="00381BF9">
            <w:pPr>
              <w:jc w:val="center"/>
              <w:rPr>
                <w:sz w:val="17"/>
                <w:szCs w:val="17"/>
              </w:rPr>
            </w:pPr>
            <w:r w:rsidRPr="00AF6C3D">
              <w:rPr>
                <w:sz w:val="17"/>
                <w:szCs w:val="17"/>
              </w:rPr>
              <w:t>180</w:t>
            </w:r>
            <w:r w:rsidR="0095155C" w:rsidRPr="00AF6C3D">
              <w:rPr>
                <w:sz w:val="17"/>
                <w:szCs w:val="17"/>
              </w:rPr>
              <w:t xml:space="preserve"> </w:t>
            </w:r>
            <w:r w:rsidRPr="00AF6C3D">
              <w:rPr>
                <w:sz w:val="17"/>
                <w:szCs w:val="17"/>
              </w:rPr>
              <w:t>550</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694EFD3" w14:textId="77777777" w:rsidR="0081613A" w:rsidRPr="00AF6C3D" w:rsidRDefault="0081613A" w:rsidP="00381BF9">
            <w:pPr>
              <w:jc w:val="center"/>
              <w:rPr>
                <w:sz w:val="17"/>
                <w:szCs w:val="17"/>
              </w:rPr>
            </w:pPr>
            <w:r w:rsidRPr="00AF6C3D">
              <w:rPr>
                <w:sz w:val="17"/>
                <w:szCs w:val="17"/>
              </w:rPr>
              <w:t>28,6</w:t>
            </w:r>
          </w:p>
          <w:p w14:paraId="3AC144C0" w14:textId="77777777" w:rsidR="0081613A" w:rsidRPr="00AF6C3D" w:rsidRDefault="0081613A" w:rsidP="00381BF9">
            <w:pPr>
              <w:jc w:val="center"/>
              <w:rPr>
                <w:sz w:val="17"/>
                <w:szCs w:val="17"/>
              </w:rPr>
            </w:pPr>
            <w:r w:rsidRPr="00AF6C3D">
              <w:rPr>
                <w:sz w:val="17"/>
                <w:szCs w:val="17"/>
              </w:rPr>
              <w:t>[dot. kwoty]</w:t>
            </w:r>
          </w:p>
        </w:tc>
      </w:tr>
      <w:tr w:rsidR="00AF6C3D" w:rsidRPr="00AF6C3D" w14:paraId="55BCD3F2" w14:textId="77777777" w:rsidTr="00381BF9">
        <w:trPr>
          <w:cantSplit/>
          <w:trHeight w:val="361"/>
        </w:trPr>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59EA5" w14:textId="77777777" w:rsidR="0081613A" w:rsidRPr="00AF6C3D" w:rsidRDefault="0081613A" w:rsidP="00381BF9">
            <w:pPr>
              <w:jc w:val="center"/>
              <w:rPr>
                <w:b/>
                <w:bCs/>
                <w:sz w:val="18"/>
                <w:szCs w:val="18"/>
              </w:rPr>
            </w:pPr>
            <w:r w:rsidRPr="00AF6C3D">
              <w:rPr>
                <w:b/>
                <w:bCs/>
                <w:sz w:val="18"/>
                <w:szCs w:val="18"/>
              </w:rPr>
              <w:t>Razem</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6F3F2CF" w14:textId="1057563A" w:rsidR="0081613A" w:rsidRPr="00AF6C3D" w:rsidRDefault="0081613A" w:rsidP="0095155C">
            <w:pPr>
              <w:jc w:val="center"/>
              <w:rPr>
                <w:b/>
                <w:bCs/>
                <w:sz w:val="17"/>
                <w:szCs w:val="17"/>
              </w:rPr>
            </w:pPr>
            <w:r w:rsidRPr="00AF6C3D">
              <w:rPr>
                <w:b/>
                <w:sz w:val="17"/>
                <w:szCs w:val="17"/>
              </w:rPr>
              <w:t>1</w:t>
            </w:r>
            <w:r w:rsidR="0095155C" w:rsidRPr="00AF6C3D">
              <w:rPr>
                <w:b/>
                <w:sz w:val="17"/>
                <w:szCs w:val="17"/>
              </w:rPr>
              <w:t> </w:t>
            </w:r>
            <w:r w:rsidRPr="00AF6C3D">
              <w:rPr>
                <w:b/>
                <w:sz w:val="17"/>
                <w:szCs w:val="17"/>
              </w:rPr>
              <w:t>086</w:t>
            </w:r>
            <w:r w:rsidR="0095155C" w:rsidRPr="00AF6C3D">
              <w:rPr>
                <w:b/>
                <w:sz w:val="17"/>
                <w:szCs w:val="17"/>
              </w:rPr>
              <w:t> </w:t>
            </w:r>
            <w:r w:rsidRPr="00AF6C3D">
              <w:rPr>
                <w:b/>
                <w:sz w:val="17"/>
                <w:szCs w:val="17"/>
              </w:rPr>
              <w:t>907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7B6EB5C" w14:textId="77777777" w:rsidR="0081613A" w:rsidRPr="00AF6C3D" w:rsidRDefault="0081613A" w:rsidP="00381BF9">
            <w:pPr>
              <w:jc w:val="center"/>
              <w:rPr>
                <w:b/>
                <w:bCs/>
                <w:sz w:val="17"/>
                <w:szCs w:val="17"/>
              </w:rPr>
            </w:pPr>
            <w:r w:rsidRPr="00AF6C3D">
              <w:rPr>
                <w:b/>
                <w:bCs/>
                <w:sz w:val="17"/>
                <w:szCs w:val="17"/>
              </w:rPr>
              <w:t>x</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14:paraId="0F6FDB27" w14:textId="5221BABD" w:rsidR="0081613A" w:rsidRPr="00AF6C3D" w:rsidRDefault="0095155C" w:rsidP="00381BF9">
            <w:pPr>
              <w:jc w:val="center"/>
              <w:rPr>
                <w:b/>
                <w:bCs/>
                <w:sz w:val="17"/>
                <w:szCs w:val="17"/>
              </w:rPr>
            </w:pPr>
            <w:r w:rsidRPr="00AF6C3D">
              <w:rPr>
                <w:b/>
                <w:bCs/>
                <w:sz w:val="17"/>
                <w:szCs w:val="17"/>
              </w:rPr>
              <w:t>1 </w:t>
            </w:r>
            <w:r w:rsidR="0081613A" w:rsidRPr="00AF6C3D">
              <w:rPr>
                <w:b/>
                <w:bCs/>
                <w:sz w:val="17"/>
                <w:szCs w:val="17"/>
              </w:rPr>
              <w:t>445</w:t>
            </w:r>
            <w:r w:rsidRPr="00AF6C3D">
              <w:rPr>
                <w:b/>
                <w:bCs/>
                <w:sz w:val="17"/>
                <w:szCs w:val="17"/>
              </w:rPr>
              <w:t> </w:t>
            </w:r>
            <w:r w:rsidR="0081613A" w:rsidRPr="00AF6C3D">
              <w:rPr>
                <w:b/>
                <w:bCs/>
                <w:sz w:val="17"/>
                <w:szCs w:val="17"/>
              </w:rPr>
              <w:t>199</w:t>
            </w:r>
            <w:r w:rsidR="0081613A" w:rsidRPr="00AF6C3D">
              <w:rPr>
                <w:b/>
                <w:bCs/>
                <w:sz w:val="17"/>
                <w:szCs w:val="17"/>
              </w:rPr>
              <w:br/>
            </w:r>
            <w:r w:rsidR="0081613A" w:rsidRPr="00AF6C3D">
              <w:rPr>
                <w:bCs/>
                <w:sz w:val="17"/>
                <w:szCs w:val="17"/>
              </w:rPr>
              <w:t>[bez kwoty na turnusy]</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1371985" w14:textId="77777777" w:rsidR="0081613A" w:rsidRPr="00AF6C3D" w:rsidRDefault="0081613A" w:rsidP="00381BF9">
            <w:pPr>
              <w:jc w:val="center"/>
              <w:rPr>
                <w:b/>
                <w:bCs/>
                <w:sz w:val="17"/>
                <w:szCs w:val="17"/>
              </w:rPr>
            </w:pPr>
            <w:r w:rsidRPr="00AF6C3D">
              <w:rPr>
                <w:b/>
                <w:bCs/>
                <w:sz w:val="17"/>
                <w:szCs w:val="17"/>
              </w:rPr>
              <w:t>x</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14:paraId="49DADF8E" w14:textId="01B7C294" w:rsidR="0081613A" w:rsidRPr="00AF6C3D" w:rsidRDefault="0081613A" w:rsidP="00381BF9">
            <w:pPr>
              <w:jc w:val="center"/>
              <w:rPr>
                <w:b/>
                <w:bCs/>
                <w:sz w:val="17"/>
                <w:szCs w:val="17"/>
              </w:rPr>
            </w:pPr>
            <w:r w:rsidRPr="00AF6C3D">
              <w:rPr>
                <w:b/>
                <w:bCs/>
                <w:sz w:val="17"/>
                <w:szCs w:val="17"/>
              </w:rPr>
              <w:t>731</w:t>
            </w:r>
            <w:r w:rsidR="0095155C" w:rsidRPr="00AF6C3D">
              <w:rPr>
                <w:b/>
                <w:bCs/>
                <w:sz w:val="17"/>
                <w:szCs w:val="17"/>
              </w:rPr>
              <w:t> </w:t>
            </w:r>
            <w:r w:rsidRPr="00AF6C3D">
              <w:rPr>
                <w:b/>
                <w:bCs/>
                <w:sz w:val="17"/>
                <w:szCs w:val="17"/>
              </w:rPr>
              <w:t>832</w:t>
            </w:r>
            <w:r w:rsidRPr="00AF6C3D">
              <w:rPr>
                <w:b/>
                <w:bCs/>
                <w:sz w:val="17"/>
                <w:szCs w:val="17"/>
              </w:rPr>
              <w:br/>
            </w:r>
            <w:r w:rsidRPr="00AF6C3D">
              <w:rPr>
                <w:bCs/>
                <w:sz w:val="17"/>
                <w:szCs w:val="17"/>
              </w:rPr>
              <w:t>[bez kwoty na turnusy]</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14:paraId="6CBF1510" w14:textId="77777777" w:rsidR="0081613A" w:rsidRPr="00AF6C3D" w:rsidRDefault="0081613A" w:rsidP="00381BF9">
            <w:pPr>
              <w:jc w:val="center"/>
              <w:rPr>
                <w:b/>
                <w:bCs/>
                <w:sz w:val="17"/>
                <w:szCs w:val="17"/>
              </w:rPr>
            </w:pPr>
            <w:r w:rsidRPr="00AF6C3D">
              <w:rPr>
                <w:b/>
                <w:bCs/>
                <w:sz w:val="17"/>
                <w:szCs w:val="17"/>
              </w:rPr>
              <w:t>50,6</w:t>
            </w:r>
          </w:p>
          <w:p w14:paraId="7997F5C7" w14:textId="77777777" w:rsidR="0081613A" w:rsidRPr="00AF6C3D" w:rsidRDefault="0081613A" w:rsidP="00381BF9">
            <w:pPr>
              <w:jc w:val="center"/>
              <w:rPr>
                <w:b/>
                <w:bCs/>
                <w:sz w:val="17"/>
                <w:szCs w:val="17"/>
              </w:rPr>
            </w:pPr>
            <w:r w:rsidRPr="00AF6C3D">
              <w:rPr>
                <w:sz w:val="17"/>
                <w:szCs w:val="17"/>
              </w:rPr>
              <w:t>[dot. kwot z wyłączeniem kwot na turnusy]</w:t>
            </w:r>
          </w:p>
        </w:tc>
      </w:tr>
      <w:tr w:rsidR="00AF6C3D" w:rsidRPr="00AF6C3D" w14:paraId="5D83F551" w14:textId="77777777" w:rsidTr="00381BF9">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1BC01B" w14:textId="77777777" w:rsidR="0081613A" w:rsidRPr="00AF6C3D" w:rsidRDefault="0081613A" w:rsidP="00381BF9">
            <w:pPr>
              <w:jc w:val="center"/>
              <w:rPr>
                <w:sz w:val="18"/>
                <w:szCs w:val="18"/>
              </w:rPr>
            </w:pPr>
            <w:r w:rsidRPr="00AF6C3D">
              <w:rPr>
                <w:sz w:val="18"/>
                <w:szCs w:val="18"/>
              </w:rPr>
              <w:t>5</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6BA5B9CD" w14:textId="77777777" w:rsidR="0081613A" w:rsidRPr="00AF6C3D" w:rsidRDefault="0081613A" w:rsidP="00381BF9">
            <w:pPr>
              <w:jc w:val="center"/>
              <w:rPr>
                <w:sz w:val="18"/>
                <w:szCs w:val="18"/>
              </w:rPr>
            </w:pPr>
            <w:r w:rsidRPr="00AF6C3D">
              <w:rPr>
                <w:sz w:val="18"/>
                <w:szCs w:val="18"/>
              </w:rPr>
              <w:t>Dofinansowanie kosztów działalności WTZ</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FD5E030" w14:textId="129AE3AE" w:rsidR="0081613A" w:rsidRPr="00AF6C3D" w:rsidRDefault="0095155C" w:rsidP="00381BF9">
            <w:pPr>
              <w:jc w:val="center"/>
              <w:rPr>
                <w:sz w:val="17"/>
                <w:szCs w:val="17"/>
              </w:rPr>
            </w:pPr>
            <w:r w:rsidRPr="00AF6C3D">
              <w:rPr>
                <w:sz w:val="17"/>
                <w:szCs w:val="17"/>
              </w:rPr>
              <w:t>1 900 </w:t>
            </w:r>
            <w:r w:rsidR="0081613A" w:rsidRPr="00AF6C3D">
              <w:rPr>
                <w:sz w:val="17"/>
                <w:szCs w:val="17"/>
              </w:rPr>
              <w:t>080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B066EDF" w14:textId="77777777" w:rsidR="0081613A" w:rsidRPr="00AF6C3D" w:rsidRDefault="0081613A" w:rsidP="00381BF9">
            <w:pPr>
              <w:jc w:val="center"/>
              <w:rPr>
                <w:sz w:val="17"/>
                <w:szCs w:val="17"/>
              </w:rPr>
            </w:pPr>
            <w:r w:rsidRPr="00AF6C3D">
              <w:rPr>
                <w:sz w:val="17"/>
                <w:szCs w:val="17"/>
              </w:rPr>
              <w:t>3 WTZ-ty /105 osób</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0D84E42" w14:textId="5979F171" w:rsidR="0081613A" w:rsidRPr="00AF6C3D" w:rsidRDefault="0095155C" w:rsidP="00381BF9">
            <w:pPr>
              <w:jc w:val="center"/>
              <w:rPr>
                <w:sz w:val="17"/>
                <w:szCs w:val="17"/>
              </w:rPr>
            </w:pPr>
            <w:r w:rsidRPr="00AF6C3D">
              <w:rPr>
                <w:sz w:val="17"/>
                <w:szCs w:val="17"/>
              </w:rPr>
              <w:t>1 900 </w:t>
            </w:r>
            <w:r w:rsidR="0081613A" w:rsidRPr="00AF6C3D">
              <w:rPr>
                <w:sz w:val="17"/>
                <w:szCs w:val="17"/>
              </w:rPr>
              <w:t>080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3F0D60" w14:textId="77777777" w:rsidR="0081613A" w:rsidRPr="00AF6C3D" w:rsidRDefault="0081613A" w:rsidP="00381BF9">
            <w:pPr>
              <w:jc w:val="center"/>
              <w:rPr>
                <w:sz w:val="17"/>
                <w:szCs w:val="17"/>
              </w:rPr>
            </w:pPr>
            <w:r w:rsidRPr="00AF6C3D">
              <w:rPr>
                <w:sz w:val="17"/>
                <w:szCs w:val="17"/>
              </w:rPr>
              <w:t>3 WTZ-ty /105 osób</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14:paraId="7EF0D5B7" w14:textId="287C455A" w:rsidR="0081613A" w:rsidRPr="00AF6C3D" w:rsidRDefault="0095155C" w:rsidP="00381BF9">
            <w:pPr>
              <w:jc w:val="center"/>
              <w:rPr>
                <w:sz w:val="17"/>
                <w:szCs w:val="17"/>
              </w:rPr>
            </w:pPr>
            <w:r w:rsidRPr="00AF6C3D">
              <w:rPr>
                <w:sz w:val="17"/>
                <w:szCs w:val="17"/>
              </w:rPr>
              <w:t>1 900 </w:t>
            </w:r>
            <w:r w:rsidR="0081613A" w:rsidRPr="00AF6C3D">
              <w:rPr>
                <w:sz w:val="17"/>
                <w:szCs w:val="17"/>
              </w:rPr>
              <w:t>080</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14:paraId="7843D65F" w14:textId="77777777" w:rsidR="0081613A" w:rsidRPr="00AF6C3D" w:rsidRDefault="0081613A" w:rsidP="00381BF9">
            <w:pPr>
              <w:jc w:val="center"/>
              <w:rPr>
                <w:sz w:val="17"/>
                <w:szCs w:val="17"/>
              </w:rPr>
            </w:pPr>
            <w:r w:rsidRPr="00AF6C3D">
              <w:rPr>
                <w:sz w:val="17"/>
                <w:szCs w:val="17"/>
              </w:rPr>
              <w:t>100</w:t>
            </w:r>
          </w:p>
        </w:tc>
      </w:tr>
      <w:tr w:rsidR="00AF6C3D" w:rsidRPr="00AF6C3D" w14:paraId="4514CB99" w14:textId="77777777" w:rsidTr="00381BF9">
        <w:trPr>
          <w:cantSplit/>
          <w:trHeight w:val="439"/>
        </w:trPr>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7198A" w14:textId="77777777" w:rsidR="0081613A" w:rsidRPr="00AF6C3D" w:rsidRDefault="0081613A" w:rsidP="00381BF9">
            <w:pPr>
              <w:jc w:val="center"/>
              <w:rPr>
                <w:b/>
                <w:bCs/>
                <w:sz w:val="18"/>
                <w:szCs w:val="18"/>
              </w:rPr>
            </w:pPr>
            <w:r w:rsidRPr="00AF6C3D">
              <w:rPr>
                <w:b/>
                <w:bCs/>
                <w:sz w:val="18"/>
                <w:szCs w:val="18"/>
              </w:rPr>
              <w:t>Ogółem</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4B994D" w14:textId="6E461130" w:rsidR="0081613A" w:rsidRPr="00AF6C3D" w:rsidRDefault="0095155C" w:rsidP="003D573F">
            <w:pPr>
              <w:jc w:val="center"/>
              <w:rPr>
                <w:b/>
                <w:bCs/>
                <w:sz w:val="17"/>
                <w:szCs w:val="17"/>
              </w:rPr>
            </w:pPr>
            <w:r w:rsidRPr="00AF6C3D">
              <w:rPr>
                <w:b/>
                <w:sz w:val="17"/>
                <w:szCs w:val="17"/>
              </w:rPr>
              <w:t>2 </w:t>
            </w:r>
            <w:r w:rsidR="0081613A" w:rsidRPr="00AF6C3D">
              <w:rPr>
                <w:b/>
                <w:sz w:val="17"/>
                <w:szCs w:val="17"/>
              </w:rPr>
              <w:t>986</w:t>
            </w:r>
            <w:r w:rsidRPr="00AF6C3D">
              <w:rPr>
                <w:b/>
                <w:sz w:val="17"/>
                <w:szCs w:val="17"/>
              </w:rPr>
              <w:t> </w:t>
            </w:r>
            <w:r w:rsidR="0081613A" w:rsidRPr="00AF6C3D">
              <w:rPr>
                <w:b/>
                <w:sz w:val="17"/>
                <w:szCs w:val="17"/>
              </w:rPr>
              <w:t>98</w:t>
            </w:r>
            <w:r w:rsidR="003D573F" w:rsidRPr="00AF6C3D">
              <w:rPr>
                <w:b/>
                <w:sz w:val="17"/>
                <w:szCs w:val="17"/>
              </w:rPr>
              <w:t>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F44F476" w14:textId="77777777" w:rsidR="0081613A" w:rsidRPr="00AF6C3D" w:rsidRDefault="0081613A" w:rsidP="00381BF9">
            <w:pPr>
              <w:jc w:val="center"/>
              <w:rPr>
                <w:b/>
                <w:bCs/>
                <w:sz w:val="17"/>
                <w:szCs w:val="17"/>
              </w:rPr>
            </w:pPr>
            <w:r w:rsidRPr="00AF6C3D">
              <w:rPr>
                <w:b/>
                <w:bCs/>
                <w:sz w:val="17"/>
                <w:szCs w:val="17"/>
              </w:rPr>
              <w:t>x</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14:paraId="13635CBD" w14:textId="3DDBC9E2" w:rsidR="0081613A" w:rsidRPr="00AF6C3D" w:rsidRDefault="0095155C" w:rsidP="00381BF9">
            <w:pPr>
              <w:jc w:val="center"/>
              <w:rPr>
                <w:b/>
                <w:bCs/>
                <w:sz w:val="17"/>
                <w:szCs w:val="17"/>
              </w:rPr>
            </w:pPr>
            <w:r w:rsidRPr="00AF6C3D">
              <w:rPr>
                <w:b/>
                <w:bCs/>
                <w:sz w:val="17"/>
                <w:szCs w:val="17"/>
              </w:rPr>
              <w:t>3 </w:t>
            </w:r>
            <w:r w:rsidR="0081613A" w:rsidRPr="00AF6C3D">
              <w:rPr>
                <w:b/>
                <w:bCs/>
                <w:sz w:val="17"/>
                <w:szCs w:val="17"/>
              </w:rPr>
              <w:t>345</w:t>
            </w:r>
            <w:r w:rsidRPr="00AF6C3D">
              <w:rPr>
                <w:b/>
                <w:bCs/>
                <w:sz w:val="17"/>
                <w:szCs w:val="17"/>
              </w:rPr>
              <w:t> </w:t>
            </w:r>
            <w:r w:rsidR="0081613A" w:rsidRPr="00AF6C3D">
              <w:rPr>
                <w:b/>
                <w:bCs/>
                <w:sz w:val="17"/>
                <w:szCs w:val="17"/>
              </w:rPr>
              <w:t>279</w:t>
            </w:r>
            <w:r w:rsidR="0081613A" w:rsidRPr="00AF6C3D">
              <w:rPr>
                <w:b/>
                <w:bCs/>
                <w:sz w:val="17"/>
                <w:szCs w:val="17"/>
              </w:rPr>
              <w:br/>
            </w:r>
            <w:r w:rsidR="0081613A" w:rsidRPr="00AF6C3D">
              <w:rPr>
                <w:bCs/>
                <w:sz w:val="17"/>
                <w:szCs w:val="17"/>
              </w:rPr>
              <w:t>[bez kwoty na turnusy]</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14:paraId="65E97A87" w14:textId="77777777" w:rsidR="0081613A" w:rsidRPr="00AF6C3D" w:rsidRDefault="0081613A" w:rsidP="00381BF9">
            <w:pPr>
              <w:jc w:val="center"/>
              <w:rPr>
                <w:b/>
                <w:bCs/>
                <w:sz w:val="17"/>
                <w:szCs w:val="17"/>
              </w:rPr>
            </w:pPr>
            <w:r w:rsidRPr="00AF6C3D">
              <w:rPr>
                <w:b/>
                <w:bCs/>
                <w:sz w:val="17"/>
                <w:szCs w:val="17"/>
              </w:rPr>
              <w:t>x</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14:paraId="490E6BE7" w14:textId="6F1DFC85" w:rsidR="0081613A" w:rsidRPr="00AF6C3D" w:rsidRDefault="0095155C" w:rsidP="00381BF9">
            <w:pPr>
              <w:jc w:val="center"/>
              <w:rPr>
                <w:b/>
                <w:bCs/>
                <w:sz w:val="17"/>
                <w:szCs w:val="17"/>
              </w:rPr>
            </w:pPr>
            <w:r w:rsidRPr="00AF6C3D">
              <w:rPr>
                <w:b/>
                <w:bCs/>
                <w:sz w:val="17"/>
                <w:szCs w:val="17"/>
              </w:rPr>
              <w:t>2 </w:t>
            </w:r>
            <w:r w:rsidR="0081613A" w:rsidRPr="00AF6C3D">
              <w:rPr>
                <w:b/>
                <w:bCs/>
                <w:sz w:val="17"/>
                <w:szCs w:val="17"/>
              </w:rPr>
              <w:t>631</w:t>
            </w:r>
            <w:r w:rsidRPr="00AF6C3D">
              <w:rPr>
                <w:b/>
                <w:bCs/>
                <w:sz w:val="17"/>
                <w:szCs w:val="17"/>
              </w:rPr>
              <w:t> </w:t>
            </w:r>
            <w:r w:rsidR="0081613A" w:rsidRPr="00AF6C3D">
              <w:rPr>
                <w:b/>
                <w:bCs/>
                <w:sz w:val="17"/>
                <w:szCs w:val="17"/>
              </w:rPr>
              <w:t>912</w:t>
            </w:r>
            <w:r w:rsidR="0081613A" w:rsidRPr="00AF6C3D">
              <w:rPr>
                <w:b/>
                <w:bCs/>
                <w:sz w:val="17"/>
                <w:szCs w:val="17"/>
              </w:rPr>
              <w:br/>
            </w:r>
            <w:r w:rsidR="0081613A" w:rsidRPr="00AF6C3D">
              <w:rPr>
                <w:bCs/>
                <w:sz w:val="17"/>
                <w:szCs w:val="17"/>
              </w:rPr>
              <w:t>[bez kwoty na turnusy]</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14:paraId="494E551C" w14:textId="77777777" w:rsidR="0081613A" w:rsidRPr="00AF6C3D" w:rsidRDefault="0081613A" w:rsidP="00381BF9">
            <w:pPr>
              <w:jc w:val="center"/>
              <w:rPr>
                <w:b/>
                <w:bCs/>
                <w:sz w:val="17"/>
                <w:szCs w:val="17"/>
              </w:rPr>
            </w:pPr>
            <w:r w:rsidRPr="00AF6C3D">
              <w:rPr>
                <w:b/>
                <w:bCs/>
                <w:sz w:val="17"/>
                <w:szCs w:val="17"/>
              </w:rPr>
              <w:t>78,7</w:t>
            </w:r>
          </w:p>
          <w:p w14:paraId="5D23E4FE" w14:textId="77777777" w:rsidR="0081613A" w:rsidRPr="00AF6C3D" w:rsidRDefault="0081613A" w:rsidP="00381BF9">
            <w:pPr>
              <w:jc w:val="center"/>
              <w:rPr>
                <w:b/>
                <w:bCs/>
                <w:sz w:val="17"/>
                <w:szCs w:val="17"/>
              </w:rPr>
            </w:pPr>
            <w:r w:rsidRPr="00AF6C3D">
              <w:rPr>
                <w:sz w:val="17"/>
                <w:szCs w:val="17"/>
              </w:rPr>
              <w:t>[dot. kwot z wyłączeniem kwot na turnusy]</w:t>
            </w:r>
          </w:p>
        </w:tc>
      </w:tr>
    </w:tbl>
    <w:p w14:paraId="559EAEF6" w14:textId="68F04B86" w:rsidR="0081613A" w:rsidRPr="00AF6C3D" w:rsidRDefault="0081613A" w:rsidP="0081613A">
      <w:pPr>
        <w:rPr>
          <w:b/>
          <w:sz w:val="22"/>
          <w:szCs w:val="22"/>
        </w:rPr>
      </w:pPr>
    </w:p>
    <w:p w14:paraId="43AAFEAA" w14:textId="1A820144" w:rsidR="0081613A" w:rsidRPr="00AF6C3D" w:rsidRDefault="0081613A" w:rsidP="00971A51">
      <w:pPr>
        <w:shd w:val="clear" w:color="auto" w:fill="FFFFFF"/>
        <w:ind w:right="-2"/>
        <w:jc w:val="both"/>
        <w:rPr>
          <w:b/>
        </w:rPr>
      </w:pPr>
      <w:r w:rsidRPr="00AF6C3D">
        <w:rPr>
          <w:b/>
        </w:rPr>
        <w:t xml:space="preserve">Tabela Nr </w:t>
      </w:r>
      <w:r w:rsidR="000E33DB" w:rsidRPr="00AF6C3D">
        <w:rPr>
          <w:b/>
        </w:rPr>
        <w:t>50</w:t>
      </w:r>
      <w:r w:rsidRPr="00AF6C3D">
        <w:rPr>
          <w:b/>
        </w:rPr>
        <w:t>. Porównanie wykonania zadań z zakresu rehabil</w:t>
      </w:r>
      <w:r w:rsidR="00971A51" w:rsidRPr="00AF6C3D">
        <w:rPr>
          <w:b/>
        </w:rPr>
        <w:t>itacji społecznej osób niepełno</w:t>
      </w:r>
      <w:r w:rsidRPr="00AF6C3D">
        <w:rPr>
          <w:b/>
        </w:rPr>
        <w:t>sprawnych w latach 2017-2019</w:t>
      </w:r>
      <w:r w:rsidR="000E33DB" w:rsidRPr="00AF6C3D">
        <w:rPr>
          <w:b/>
        </w:rPr>
        <w:t>.</w:t>
      </w:r>
    </w:p>
    <w:tbl>
      <w:tblPr>
        <w:tblW w:w="536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2932"/>
        <w:gridCol w:w="688"/>
        <w:gridCol w:w="886"/>
        <w:gridCol w:w="663"/>
        <w:gridCol w:w="979"/>
        <w:gridCol w:w="692"/>
        <w:gridCol w:w="977"/>
        <w:gridCol w:w="977"/>
        <w:gridCol w:w="1116"/>
      </w:tblGrid>
      <w:tr w:rsidR="00AF6C3D" w:rsidRPr="00AF6C3D" w14:paraId="5A79FDEF" w14:textId="77777777" w:rsidTr="00381BF9">
        <w:trPr>
          <w:cantSplit/>
          <w:trHeight w:val="437"/>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89DCC" w14:textId="77777777" w:rsidR="0081613A" w:rsidRPr="00AF6C3D" w:rsidRDefault="0081613A" w:rsidP="00381BF9">
            <w:pPr>
              <w:jc w:val="center"/>
              <w:rPr>
                <w:b/>
                <w:sz w:val="18"/>
                <w:szCs w:val="18"/>
              </w:rPr>
            </w:pPr>
            <w:r w:rsidRPr="00AF6C3D">
              <w:rPr>
                <w:b/>
                <w:sz w:val="18"/>
                <w:szCs w:val="18"/>
              </w:rPr>
              <w:t>Lp.</w:t>
            </w:r>
          </w:p>
        </w:tc>
        <w:tc>
          <w:tcPr>
            <w:tcW w:w="14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CA4D04" w14:textId="77777777" w:rsidR="0081613A" w:rsidRPr="00AF6C3D" w:rsidRDefault="0081613A" w:rsidP="00381BF9">
            <w:pPr>
              <w:jc w:val="center"/>
              <w:rPr>
                <w:b/>
                <w:sz w:val="18"/>
                <w:szCs w:val="18"/>
              </w:rPr>
            </w:pPr>
            <w:r w:rsidRPr="00AF6C3D">
              <w:rPr>
                <w:b/>
                <w:sz w:val="18"/>
                <w:szCs w:val="18"/>
              </w:rPr>
              <w:t xml:space="preserve">Zadania z zakresu </w:t>
            </w:r>
            <w:r w:rsidRPr="00AF6C3D">
              <w:rPr>
                <w:b/>
                <w:sz w:val="18"/>
                <w:szCs w:val="18"/>
              </w:rPr>
              <w:br/>
              <w:t>rehabilitacji społecznej</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944E2" w14:textId="77777777" w:rsidR="0081613A" w:rsidRPr="00AF6C3D" w:rsidRDefault="0081613A" w:rsidP="00381BF9">
            <w:pPr>
              <w:jc w:val="center"/>
              <w:rPr>
                <w:b/>
                <w:sz w:val="18"/>
                <w:szCs w:val="18"/>
              </w:rPr>
            </w:pPr>
            <w:r w:rsidRPr="00AF6C3D">
              <w:rPr>
                <w:b/>
                <w:sz w:val="18"/>
                <w:szCs w:val="18"/>
              </w:rPr>
              <w:t>Wykonanie</w:t>
            </w:r>
          </w:p>
          <w:p w14:paraId="65D44EF1" w14:textId="77777777" w:rsidR="0081613A" w:rsidRPr="00AF6C3D" w:rsidRDefault="0081613A" w:rsidP="00381BF9">
            <w:pPr>
              <w:jc w:val="center"/>
              <w:rPr>
                <w:b/>
                <w:sz w:val="18"/>
                <w:szCs w:val="18"/>
              </w:rPr>
            </w:pPr>
            <w:r w:rsidRPr="00AF6C3D">
              <w:rPr>
                <w:b/>
                <w:sz w:val="18"/>
                <w:szCs w:val="18"/>
              </w:rPr>
              <w:t>2017</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56046" w14:textId="77777777" w:rsidR="0081613A" w:rsidRPr="00AF6C3D" w:rsidRDefault="0081613A" w:rsidP="00381BF9">
            <w:pPr>
              <w:jc w:val="center"/>
              <w:rPr>
                <w:b/>
                <w:sz w:val="18"/>
                <w:szCs w:val="18"/>
              </w:rPr>
            </w:pPr>
            <w:r w:rsidRPr="00AF6C3D">
              <w:rPr>
                <w:b/>
                <w:sz w:val="18"/>
                <w:szCs w:val="18"/>
              </w:rPr>
              <w:t>Wykonanie</w:t>
            </w:r>
          </w:p>
          <w:p w14:paraId="26AB2669" w14:textId="77777777" w:rsidR="0081613A" w:rsidRPr="00AF6C3D" w:rsidRDefault="0081613A" w:rsidP="00381BF9">
            <w:pPr>
              <w:jc w:val="center"/>
              <w:rPr>
                <w:b/>
                <w:sz w:val="18"/>
                <w:szCs w:val="18"/>
              </w:rPr>
            </w:pPr>
            <w:r w:rsidRPr="00AF6C3D">
              <w:rPr>
                <w:b/>
                <w:sz w:val="18"/>
                <w:szCs w:val="18"/>
              </w:rPr>
              <w:t>2018</w:t>
            </w:r>
          </w:p>
        </w:tc>
        <w:tc>
          <w:tcPr>
            <w:tcW w:w="808" w:type="pct"/>
            <w:gridSpan w:val="2"/>
            <w:tcBorders>
              <w:top w:val="single" w:sz="4" w:space="0" w:color="auto"/>
              <w:left w:val="single" w:sz="4" w:space="0" w:color="auto"/>
              <w:bottom w:val="single" w:sz="4" w:space="0" w:color="auto"/>
              <w:right w:val="single" w:sz="4" w:space="0" w:color="auto"/>
            </w:tcBorders>
            <w:vAlign w:val="center"/>
          </w:tcPr>
          <w:p w14:paraId="0EED60D7" w14:textId="77777777" w:rsidR="0081613A" w:rsidRPr="00AF6C3D" w:rsidRDefault="0081613A" w:rsidP="00381BF9">
            <w:pPr>
              <w:jc w:val="center"/>
              <w:rPr>
                <w:b/>
                <w:sz w:val="18"/>
                <w:szCs w:val="18"/>
              </w:rPr>
            </w:pPr>
            <w:r w:rsidRPr="00AF6C3D">
              <w:rPr>
                <w:b/>
                <w:sz w:val="18"/>
                <w:szCs w:val="18"/>
              </w:rPr>
              <w:t>Wykonanie</w:t>
            </w:r>
          </w:p>
          <w:p w14:paraId="43A8D1A7" w14:textId="77777777" w:rsidR="0081613A" w:rsidRPr="00AF6C3D" w:rsidRDefault="0081613A" w:rsidP="00381BF9">
            <w:pPr>
              <w:jc w:val="center"/>
              <w:rPr>
                <w:b/>
                <w:sz w:val="18"/>
                <w:szCs w:val="18"/>
              </w:rPr>
            </w:pPr>
            <w:r w:rsidRPr="00AF6C3D">
              <w:rPr>
                <w:b/>
                <w:sz w:val="18"/>
                <w:szCs w:val="18"/>
              </w:rPr>
              <w:t>2019</w:t>
            </w:r>
          </w:p>
        </w:tc>
        <w:tc>
          <w:tcPr>
            <w:tcW w:w="473" w:type="pct"/>
            <w:tcBorders>
              <w:top w:val="single" w:sz="4" w:space="0" w:color="auto"/>
              <w:left w:val="single" w:sz="4" w:space="0" w:color="auto"/>
              <w:bottom w:val="single" w:sz="4" w:space="0" w:color="auto"/>
              <w:right w:val="single" w:sz="4" w:space="0" w:color="auto"/>
            </w:tcBorders>
            <w:vAlign w:val="center"/>
          </w:tcPr>
          <w:p w14:paraId="3E7FBA53" w14:textId="77777777" w:rsidR="0081613A" w:rsidRPr="00AF6C3D" w:rsidRDefault="0081613A" w:rsidP="00381BF9">
            <w:pPr>
              <w:jc w:val="center"/>
              <w:rPr>
                <w:b/>
                <w:sz w:val="18"/>
                <w:szCs w:val="18"/>
              </w:rPr>
            </w:pPr>
            <w:r w:rsidRPr="00AF6C3D">
              <w:rPr>
                <w:b/>
                <w:sz w:val="18"/>
                <w:szCs w:val="18"/>
              </w:rPr>
              <w:t>Wskaźnik 2019/2017</w:t>
            </w:r>
          </w:p>
        </w:tc>
        <w:tc>
          <w:tcPr>
            <w:tcW w:w="540" w:type="pct"/>
            <w:tcBorders>
              <w:top w:val="single" w:sz="4" w:space="0" w:color="auto"/>
              <w:left w:val="single" w:sz="4" w:space="0" w:color="auto"/>
              <w:bottom w:val="single" w:sz="4" w:space="0" w:color="auto"/>
              <w:right w:val="single" w:sz="4" w:space="0" w:color="auto"/>
            </w:tcBorders>
            <w:vAlign w:val="center"/>
          </w:tcPr>
          <w:p w14:paraId="451BE701" w14:textId="77777777" w:rsidR="0081613A" w:rsidRPr="00AF6C3D" w:rsidRDefault="0081613A" w:rsidP="00381BF9">
            <w:pPr>
              <w:jc w:val="center"/>
              <w:rPr>
                <w:b/>
                <w:sz w:val="18"/>
                <w:szCs w:val="18"/>
              </w:rPr>
            </w:pPr>
            <w:r w:rsidRPr="00AF6C3D">
              <w:rPr>
                <w:b/>
                <w:sz w:val="18"/>
                <w:szCs w:val="18"/>
              </w:rPr>
              <w:t>Wskaźnik 2019/2018</w:t>
            </w:r>
          </w:p>
        </w:tc>
      </w:tr>
      <w:tr w:rsidR="00AF6C3D" w:rsidRPr="00AF6C3D" w14:paraId="7A042E8D" w14:textId="77777777" w:rsidTr="00381BF9">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0F9B3C" w14:textId="77777777" w:rsidR="0081613A" w:rsidRPr="00AF6C3D" w:rsidRDefault="0081613A" w:rsidP="00381BF9">
            <w:pPr>
              <w:jc w:val="center"/>
              <w:rPr>
                <w:b/>
                <w:sz w:val="18"/>
                <w:szCs w:val="18"/>
              </w:rPr>
            </w:pPr>
          </w:p>
        </w:tc>
        <w:tc>
          <w:tcPr>
            <w:tcW w:w="141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C3055F" w14:textId="77777777" w:rsidR="0081613A" w:rsidRPr="00AF6C3D" w:rsidRDefault="0081613A" w:rsidP="00381BF9">
            <w:pPr>
              <w:jc w:val="center"/>
              <w:rPr>
                <w:b/>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EB1C64E" w14:textId="77777777" w:rsidR="0081613A" w:rsidRPr="00AF6C3D" w:rsidRDefault="0081613A" w:rsidP="00381BF9">
            <w:pPr>
              <w:jc w:val="center"/>
              <w:rPr>
                <w:b/>
                <w:sz w:val="18"/>
                <w:szCs w:val="18"/>
              </w:rPr>
            </w:pPr>
            <w:r w:rsidRPr="00AF6C3D">
              <w:rPr>
                <w:b/>
                <w:sz w:val="18"/>
                <w:szCs w:val="18"/>
              </w:rPr>
              <w:t>ilość</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5119266" w14:textId="77777777" w:rsidR="0081613A" w:rsidRPr="00AF6C3D" w:rsidRDefault="0081613A" w:rsidP="00381BF9">
            <w:pPr>
              <w:jc w:val="center"/>
              <w:rPr>
                <w:b/>
                <w:sz w:val="18"/>
                <w:szCs w:val="18"/>
              </w:rPr>
            </w:pPr>
            <w:r w:rsidRPr="00AF6C3D">
              <w:rPr>
                <w:b/>
                <w:sz w:val="18"/>
                <w:szCs w:val="18"/>
              </w:rPr>
              <w:t>kwota</w:t>
            </w:r>
          </w:p>
        </w:tc>
        <w:tc>
          <w:tcPr>
            <w:tcW w:w="321" w:type="pct"/>
            <w:tcBorders>
              <w:top w:val="single" w:sz="4" w:space="0" w:color="auto"/>
              <w:left w:val="single" w:sz="4" w:space="0" w:color="auto"/>
              <w:bottom w:val="single" w:sz="4" w:space="0" w:color="auto"/>
              <w:right w:val="single" w:sz="4" w:space="0" w:color="auto"/>
            </w:tcBorders>
            <w:vAlign w:val="center"/>
          </w:tcPr>
          <w:p w14:paraId="6E2A3AC1" w14:textId="77777777" w:rsidR="0081613A" w:rsidRPr="00AF6C3D" w:rsidRDefault="0081613A" w:rsidP="00381BF9">
            <w:pPr>
              <w:jc w:val="center"/>
              <w:rPr>
                <w:b/>
                <w:sz w:val="18"/>
                <w:szCs w:val="18"/>
              </w:rPr>
            </w:pPr>
            <w:r w:rsidRPr="00AF6C3D">
              <w:rPr>
                <w:b/>
                <w:sz w:val="18"/>
                <w:szCs w:val="18"/>
              </w:rPr>
              <w:t>ilość</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51CE6F0" w14:textId="77777777" w:rsidR="0081613A" w:rsidRPr="00AF6C3D" w:rsidRDefault="0081613A" w:rsidP="00381BF9">
            <w:pPr>
              <w:jc w:val="center"/>
              <w:rPr>
                <w:b/>
                <w:sz w:val="18"/>
                <w:szCs w:val="18"/>
              </w:rPr>
            </w:pPr>
            <w:r w:rsidRPr="00AF6C3D">
              <w:rPr>
                <w:b/>
                <w:sz w:val="18"/>
                <w:szCs w:val="18"/>
              </w:rPr>
              <w:t>kwota</w:t>
            </w:r>
          </w:p>
        </w:tc>
        <w:tc>
          <w:tcPr>
            <w:tcW w:w="335" w:type="pct"/>
            <w:tcBorders>
              <w:top w:val="single" w:sz="4" w:space="0" w:color="auto"/>
              <w:left w:val="single" w:sz="4" w:space="0" w:color="auto"/>
              <w:bottom w:val="single" w:sz="4" w:space="0" w:color="auto"/>
              <w:right w:val="single" w:sz="4" w:space="0" w:color="auto"/>
            </w:tcBorders>
            <w:vAlign w:val="center"/>
          </w:tcPr>
          <w:p w14:paraId="20D46386" w14:textId="77777777" w:rsidR="0081613A" w:rsidRPr="00AF6C3D" w:rsidRDefault="0081613A" w:rsidP="00381BF9">
            <w:pPr>
              <w:jc w:val="center"/>
              <w:rPr>
                <w:b/>
                <w:sz w:val="18"/>
                <w:szCs w:val="18"/>
              </w:rPr>
            </w:pPr>
            <w:r w:rsidRPr="00AF6C3D">
              <w:rPr>
                <w:b/>
                <w:sz w:val="18"/>
                <w:szCs w:val="18"/>
              </w:rPr>
              <w:t>ilość</w:t>
            </w:r>
          </w:p>
        </w:tc>
        <w:tc>
          <w:tcPr>
            <w:tcW w:w="473" w:type="pct"/>
            <w:tcBorders>
              <w:top w:val="single" w:sz="4" w:space="0" w:color="auto"/>
              <w:left w:val="single" w:sz="4" w:space="0" w:color="auto"/>
              <w:bottom w:val="single" w:sz="4" w:space="0" w:color="auto"/>
              <w:right w:val="single" w:sz="4" w:space="0" w:color="auto"/>
            </w:tcBorders>
            <w:vAlign w:val="center"/>
          </w:tcPr>
          <w:p w14:paraId="0EFAD975" w14:textId="77777777" w:rsidR="0081613A" w:rsidRPr="00AF6C3D" w:rsidRDefault="0081613A" w:rsidP="00381BF9">
            <w:pPr>
              <w:jc w:val="center"/>
              <w:rPr>
                <w:b/>
                <w:sz w:val="18"/>
                <w:szCs w:val="18"/>
              </w:rPr>
            </w:pPr>
            <w:r w:rsidRPr="00AF6C3D">
              <w:rPr>
                <w:b/>
                <w:sz w:val="18"/>
                <w:szCs w:val="18"/>
              </w:rPr>
              <w:t>kwota</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487525CF" w14:textId="77777777" w:rsidR="0081613A" w:rsidRPr="00AF6C3D" w:rsidRDefault="0081613A" w:rsidP="00381BF9">
            <w:pPr>
              <w:jc w:val="center"/>
              <w:rPr>
                <w:b/>
                <w:sz w:val="18"/>
                <w:szCs w:val="18"/>
              </w:rPr>
            </w:pPr>
            <w:r w:rsidRPr="00AF6C3D">
              <w:rPr>
                <w:b/>
                <w:sz w:val="18"/>
                <w:szCs w:val="18"/>
              </w:rPr>
              <w:t>%</w:t>
            </w:r>
          </w:p>
        </w:tc>
        <w:tc>
          <w:tcPr>
            <w:tcW w:w="540" w:type="pct"/>
            <w:tcBorders>
              <w:top w:val="single" w:sz="4" w:space="0" w:color="auto"/>
              <w:left w:val="single" w:sz="4" w:space="0" w:color="auto"/>
              <w:bottom w:val="single" w:sz="4" w:space="0" w:color="auto"/>
              <w:right w:val="single" w:sz="4" w:space="0" w:color="auto"/>
            </w:tcBorders>
          </w:tcPr>
          <w:p w14:paraId="51385AE7" w14:textId="77777777" w:rsidR="0081613A" w:rsidRPr="00AF6C3D" w:rsidRDefault="0081613A" w:rsidP="00381BF9">
            <w:pPr>
              <w:jc w:val="center"/>
              <w:rPr>
                <w:b/>
                <w:sz w:val="18"/>
                <w:szCs w:val="18"/>
              </w:rPr>
            </w:pPr>
            <w:r w:rsidRPr="00AF6C3D">
              <w:rPr>
                <w:b/>
                <w:sz w:val="18"/>
                <w:szCs w:val="18"/>
              </w:rPr>
              <w:t>%</w:t>
            </w:r>
          </w:p>
        </w:tc>
      </w:tr>
      <w:tr w:rsidR="00AF6C3D" w:rsidRPr="00AF6C3D" w14:paraId="70D87989" w14:textId="77777777" w:rsidTr="00381BF9">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7AC0E0" w14:textId="77777777" w:rsidR="0081613A" w:rsidRPr="00AF6C3D" w:rsidRDefault="0081613A" w:rsidP="00381BF9">
            <w:pPr>
              <w:jc w:val="center"/>
              <w:rPr>
                <w:sz w:val="18"/>
                <w:szCs w:val="18"/>
              </w:rPr>
            </w:pPr>
            <w:r w:rsidRPr="00AF6C3D">
              <w:rPr>
                <w:sz w:val="18"/>
                <w:szCs w:val="18"/>
              </w:rPr>
              <w:t>1</w:t>
            </w:r>
          </w:p>
        </w:tc>
        <w:tc>
          <w:tcPr>
            <w:tcW w:w="1419" w:type="pct"/>
            <w:tcBorders>
              <w:top w:val="single" w:sz="4" w:space="0" w:color="auto"/>
              <w:left w:val="single" w:sz="4" w:space="0" w:color="auto"/>
              <w:bottom w:val="single" w:sz="4" w:space="0" w:color="auto"/>
              <w:right w:val="single" w:sz="4" w:space="0" w:color="auto"/>
            </w:tcBorders>
            <w:shd w:val="clear" w:color="auto" w:fill="auto"/>
          </w:tcPr>
          <w:p w14:paraId="39460959" w14:textId="77777777" w:rsidR="0081613A" w:rsidRPr="00AF6C3D" w:rsidRDefault="0081613A" w:rsidP="00381BF9">
            <w:pPr>
              <w:rPr>
                <w:sz w:val="18"/>
                <w:szCs w:val="18"/>
              </w:rPr>
            </w:pPr>
            <w:r w:rsidRPr="00AF6C3D">
              <w:rPr>
                <w:sz w:val="18"/>
                <w:szCs w:val="18"/>
              </w:rPr>
              <w:t xml:space="preserve">Dofinansowanie do uczestnictwa osób niepełnosprawnych i ich opiekunów </w:t>
            </w:r>
            <w:r w:rsidRPr="00AF6C3D">
              <w:rPr>
                <w:sz w:val="18"/>
                <w:szCs w:val="18"/>
              </w:rPr>
              <w:br/>
              <w:t>w turnusach rehabilitacyjnych</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EE1691B" w14:textId="77777777" w:rsidR="0081613A" w:rsidRPr="00AF6C3D" w:rsidRDefault="0081613A" w:rsidP="00381BF9">
            <w:pPr>
              <w:jc w:val="center"/>
              <w:rPr>
                <w:sz w:val="18"/>
                <w:szCs w:val="18"/>
              </w:rPr>
            </w:pPr>
            <w:r w:rsidRPr="00AF6C3D">
              <w:rPr>
                <w:sz w:val="18"/>
                <w:szCs w:val="18"/>
              </w:rPr>
              <w:t>266</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88A1F7A" w14:textId="664E767F" w:rsidR="0081613A" w:rsidRPr="00AF6C3D" w:rsidRDefault="000022BE" w:rsidP="00381BF9">
            <w:pPr>
              <w:jc w:val="center"/>
              <w:rPr>
                <w:sz w:val="18"/>
                <w:szCs w:val="18"/>
              </w:rPr>
            </w:pPr>
            <w:r w:rsidRPr="00AF6C3D">
              <w:rPr>
                <w:sz w:val="18"/>
                <w:szCs w:val="18"/>
              </w:rPr>
              <w:t xml:space="preserve">267 </w:t>
            </w:r>
            <w:r w:rsidR="0081613A" w:rsidRPr="00AF6C3D">
              <w:rPr>
                <w:sz w:val="18"/>
                <w:szCs w:val="18"/>
              </w:rPr>
              <w:t>761</w:t>
            </w:r>
          </w:p>
        </w:tc>
        <w:tc>
          <w:tcPr>
            <w:tcW w:w="321" w:type="pct"/>
            <w:tcBorders>
              <w:top w:val="single" w:sz="4" w:space="0" w:color="auto"/>
              <w:left w:val="single" w:sz="4" w:space="0" w:color="auto"/>
              <w:bottom w:val="single" w:sz="4" w:space="0" w:color="auto"/>
              <w:right w:val="single" w:sz="4" w:space="0" w:color="auto"/>
            </w:tcBorders>
            <w:vAlign w:val="center"/>
          </w:tcPr>
          <w:p w14:paraId="25E67007" w14:textId="77777777" w:rsidR="0081613A" w:rsidRPr="00AF6C3D" w:rsidRDefault="0081613A" w:rsidP="00381BF9">
            <w:pPr>
              <w:jc w:val="center"/>
              <w:rPr>
                <w:sz w:val="18"/>
                <w:szCs w:val="18"/>
              </w:rPr>
            </w:pPr>
            <w:r w:rsidRPr="00AF6C3D">
              <w:rPr>
                <w:sz w:val="18"/>
                <w:szCs w:val="18"/>
              </w:rPr>
              <w:t>308</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46474D1" w14:textId="65798288" w:rsidR="0081613A" w:rsidRPr="00AF6C3D" w:rsidRDefault="000022BE" w:rsidP="00381BF9">
            <w:pPr>
              <w:jc w:val="center"/>
              <w:rPr>
                <w:sz w:val="18"/>
                <w:szCs w:val="18"/>
              </w:rPr>
            </w:pPr>
            <w:r w:rsidRPr="00AF6C3D">
              <w:rPr>
                <w:sz w:val="18"/>
                <w:szCs w:val="18"/>
              </w:rPr>
              <w:t xml:space="preserve">340 </w:t>
            </w:r>
            <w:r w:rsidR="0081613A" w:rsidRPr="00AF6C3D">
              <w:rPr>
                <w:sz w:val="18"/>
                <w:szCs w:val="18"/>
              </w:rPr>
              <w:t>243</w:t>
            </w:r>
          </w:p>
        </w:tc>
        <w:tc>
          <w:tcPr>
            <w:tcW w:w="335" w:type="pct"/>
            <w:tcBorders>
              <w:top w:val="single" w:sz="4" w:space="0" w:color="auto"/>
              <w:left w:val="single" w:sz="4" w:space="0" w:color="auto"/>
              <w:bottom w:val="single" w:sz="4" w:space="0" w:color="auto"/>
              <w:right w:val="single" w:sz="4" w:space="0" w:color="auto"/>
            </w:tcBorders>
            <w:vAlign w:val="center"/>
          </w:tcPr>
          <w:p w14:paraId="6CE23935" w14:textId="77777777" w:rsidR="0081613A" w:rsidRPr="00AF6C3D" w:rsidRDefault="0081613A" w:rsidP="00381BF9">
            <w:pPr>
              <w:jc w:val="center"/>
              <w:rPr>
                <w:sz w:val="17"/>
                <w:szCs w:val="17"/>
              </w:rPr>
            </w:pPr>
            <w:r w:rsidRPr="00AF6C3D">
              <w:rPr>
                <w:sz w:val="17"/>
                <w:szCs w:val="17"/>
              </w:rPr>
              <w:t>280</w:t>
            </w:r>
          </w:p>
        </w:tc>
        <w:tc>
          <w:tcPr>
            <w:tcW w:w="473" w:type="pct"/>
            <w:tcBorders>
              <w:top w:val="single" w:sz="4" w:space="0" w:color="auto"/>
              <w:left w:val="single" w:sz="4" w:space="0" w:color="auto"/>
              <w:bottom w:val="single" w:sz="4" w:space="0" w:color="auto"/>
              <w:right w:val="single" w:sz="4" w:space="0" w:color="auto"/>
            </w:tcBorders>
            <w:vAlign w:val="center"/>
          </w:tcPr>
          <w:p w14:paraId="3DB9AACD" w14:textId="6EB72876" w:rsidR="0081613A" w:rsidRPr="00AF6C3D" w:rsidRDefault="000022BE" w:rsidP="00381BF9">
            <w:pPr>
              <w:jc w:val="center"/>
              <w:rPr>
                <w:sz w:val="17"/>
                <w:szCs w:val="17"/>
              </w:rPr>
            </w:pPr>
            <w:r w:rsidRPr="00AF6C3D">
              <w:rPr>
                <w:sz w:val="17"/>
                <w:szCs w:val="17"/>
              </w:rPr>
              <w:t xml:space="preserve">337 </w:t>
            </w:r>
            <w:r w:rsidR="0081613A" w:rsidRPr="00AF6C3D">
              <w:rPr>
                <w:sz w:val="17"/>
                <w:szCs w:val="17"/>
              </w:rPr>
              <w:t>173</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16DA60C1" w14:textId="77777777" w:rsidR="0081613A" w:rsidRPr="00AF6C3D" w:rsidRDefault="0081613A" w:rsidP="00381BF9">
            <w:pPr>
              <w:jc w:val="center"/>
              <w:rPr>
                <w:sz w:val="18"/>
                <w:szCs w:val="18"/>
              </w:rPr>
            </w:pPr>
            <w:r w:rsidRPr="00AF6C3D">
              <w:rPr>
                <w:sz w:val="18"/>
                <w:szCs w:val="18"/>
              </w:rPr>
              <w:t>125,9</w:t>
            </w:r>
          </w:p>
        </w:tc>
        <w:tc>
          <w:tcPr>
            <w:tcW w:w="540" w:type="pct"/>
            <w:tcBorders>
              <w:top w:val="single" w:sz="4" w:space="0" w:color="auto"/>
              <w:left w:val="single" w:sz="4" w:space="0" w:color="auto"/>
              <w:bottom w:val="single" w:sz="4" w:space="0" w:color="auto"/>
              <w:right w:val="single" w:sz="4" w:space="0" w:color="auto"/>
            </w:tcBorders>
            <w:vAlign w:val="center"/>
          </w:tcPr>
          <w:p w14:paraId="52BE7D44" w14:textId="77777777" w:rsidR="0081613A" w:rsidRPr="00AF6C3D" w:rsidRDefault="0081613A" w:rsidP="00381BF9">
            <w:pPr>
              <w:jc w:val="center"/>
              <w:rPr>
                <w:sz w:val="18"/>
                <w:szCs w:val="18"/>
              </w:rPr>
            </w:pPr>
            <w:r w:rsidRPr="00AF6C3D">
              <w:rPr>
                <w:sz w:val="18"/>
                <w:szCs w:val="18"/>
              </w:rPr>
              <w:t>99,1</w:t>
            </w:r>
          </w:p>
        </w:tc>
      </w:tr>
      <w:tr w:rsidR="00AF6C3D" w:rsidRPr="00AF6C3D" w14:paraId="58CDE9ED" w14:textId="77777777" w:rsidTr="00381BF9">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BB62D3" w14:textId="77777777" w:rsidR="0081613A" w:rsidRPr="00AF6C3D" w:rsidRDefault="0081613A" w:rsidP="00381BF9">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14:paraId="1ECAFB6A" w14:textId="77777777" w:rsidR="0081613A" w:rsidRPr="00AF6C3D" w:rsidRDefault="0081613A" w:rsidP="00381BF9">
            <w:pPr>
              <w:rPr>
                <w:sz w:val="18"/>
                <w:szCs w:val="18"/>
              </w:rPr>
            </w:pPr>
            <w:r w:rsidRPr="00AF6C3D">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C1BE546" w14:textId="77777777" w:rsidR="0081613A" w:rsidRPr="00AF6C3D" w:rsidRDefault="0081613A" w:rsidP="00381BF9">
            <w:pPr>
              <w:jc w:val="center"/>
              <w:rPr>
                <w:sz w:val="18"/>
                <w:szCs w:val="18"/>
              </w:rPr>
            </w:pPr>
            <w:r w:rsidRPr="00AF6C3D">
              <w:rPr>
                <w:sz w:val="18"/>
                <w:szCs w:val="18"/>
              </w:rPr>
              <w:t>15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537B17C" w14:textId="0001BC2A" w:rsidR="0081613A" w:rsidRPr="00AF6C3D" w:rsidRDefault="000022BE" w:rsidP="00381BF9">
            <w:pPr>
              <w:jc w:val="center"/>
              <w:rPr>
                <w:sz w:val="18"/>
                <w:szCs w:val="18"/>
              </w:rPr>
            </w:pPr>
            <w:r w:rsidRPr="00AF6C3D">
              <w:rPr>
                <w:sz w:val="18"/>
                <w:szCs w:val="18"/>
              </w:rPr>
              <w:t xml:space="preserve">17 </w:t>
            </w:r>
            <w:r w:rsidR="0081613A" w:rsidRPr="00AF6C3D">
              <w:rPr>
                <w:sz w:val="18"/>
                <w:szCs w:val="18"/>
              </w:rPr>
              <w:t>700</w:t>
            </w:r>
          </w:p>
        </w:tc>
        <w:tc>
          <w:tcPr>
            <w:tcW w:w="321" w:type="pct"/>
            <w:tcBorders>
              <w:top w:val="single" w:sz="4" w:space="0" w:color="auto"/>
              <w:left w:val="single" w:sz="4" w:space="0" w:color="auto"/>
              <w:bottom w:val="single" w:sz="4" w:space="0" w:color="auto"/>
              <w:right w:val="single" w:sz="4" w:space="0" w:color="auto"/>
            </w:tcBorders>
            <w:vAlign w:val="center"/>
          </w:tcPr>
          <w:p w14:paraId="44A089AF" w14:textId="77777777" w:rsidR="0081613A" w:rsidRPr="00AF6C3D" w:rsidRDefault="0081613A" w:rsidP="00381BF9">
            <w:pPr>
              <w:jc w:val="center"/>
              <w:rPr>
                <w:sz w:val="18"/>
                <w:szCs w:val="18"/>
              </w:rPr>
            </w:pPr>
            <w:r w:rsidRPr="00AF6C3D">
              <w:rPr>
                <w:sz w:val="18"/>
                <w:szCs w:val="18"/>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DCEDBC9" w14:textId="49B2655A" w:rsidR="0081613A" w:rsidRPr="00AF6C3D" w:rsidRDefault="000022BE" w:rsidP="00381BF9">
            <w:pPr>
              <w:jc w:val="center"/>
              <w:rPr>
                <w:sz w:val="18"/>
                <w:szCs w:val="18"/>
              </w:rPr>
            </w:pPr>
            <w:r w:rsidRPr="00AF6C3D">
              <w:rPr>
                <w:sz w:val="18"/>
                <w:szCs w:val="18"/>
              </w:rPr>
              <w:t xml:space="preserve">37 </w:t>
            </w:r>
            <w:r w:rsidR="0081613A" w:rsidRPr="00AF6C3D">
              <w:rPr>
                <w:sz w:val="18"/>
                <w:szCs w:val="18"/>
              </w:rPr>
              <w:t>556</w:t>
            </w:r>
          </w:p>
        </w:tc>
        <w:tc>
          <w:tcPr>
            <w:tcW w:w="335" w:type="pct"/>
            <w:tcBorders>
              <w:top w:val="single" w:sz="4" w:space="0" w:color="auto"/>
              <w:left w:val="single" w:sz="4" w:space="0" w:color="auto"/>
              <w:bottom w:val="single" w:sz="4" w:space="0" w:color="auto"/>
              <w:right w:val="single" w:sz="4" w:space="0" w:color="auto"/>
            </w:tcBorders>
            <w:vAlign w:val="center"/>
          </w:tcPr>
          <w:p w14:paraId="63D2865C" w14:textId="77777777" w:rsidR="0081613A" w:rsidRPr="00AF6C3D" w:rsidRDefault="0081613A" w:rsidP="00381BF9">
            <w:pPr>
              <w:jc w:val="center"/>
              <w:rPr>
                <w:sz w:val="18"/>
                <w:szCs w:val="18"/>
              </w:rPr>
            </w:pPr>
            <w:r w:rsidRPr="00AF6C3D">
              <w:rPr>
                <w:sz w:val="18"/>
                <w:szCs w:val="18"/>
              </w:rPr>
              <w:t>21</w:t>
            </w:r>
          </w:p>
        </w:tc>
        <w:tc>
          <w:tcPr>
            <w:tcW w:w="473" w:type="pct"/>
            <w:tcBorders>
              <w:top w:val="single" w:sz="4" w:space="0" w:color="auto"/>
              <w:left w:val="single" w:sz="4" w:space="0" w:color="auto"/>
              <w:bottom w:val="single" w:sz="4" w:space="0" w:color="auto"/>
              <w:right w:val="single" w:sz="4" w:space="0" w:color="auto"/>
            </w:tcBorders>
            <w:vAlign w:val="center"/>
          </w:tcPr>
          <w:p w14:paraId="1E79572F" w14:textId="7F15BB6C" w:rsidR="0081613A" w:rsidRPr="00AF6C3D" w:rsidRDefault="000022BE" w:rsidP="00381BF9">
            <w:pPr>
              <w:jc w:val="center"/>
              <w:rPr>
                <w:sz w:val="18"/>
                <w:szCs w:val="18"/>
              </w:rPr>
            </w:pPr>
            <w:r w:rsidRPr="00AF6C3D">
              <w:rPr>
                <w:sz w:val="18"/>
                <w:szCs w:val="18"/>
              </w:rPr>
              <w:t xml:space="preserve">29 </w:t>
            </w:r>
            <w:r w:rsidR="0081613A" w:rsidRPr="00AF6C3D">
              <w:rPr>
                <w:sz w:val="18"/>
                <w:szCs w:val="18"/>
              </w:rPr>
              <w:t>970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30125ECC" w14:textId="77777777" w:rsidR="0081613A" w:rsidRPr="00AF6C3D" w:rsidRDefault="0081613A" w:rsidP="00381BF9">
            <w:pPr>
              <w:jc w:val="center"/>
              <w:rPr>
                <w:sz w:val="18"/>
                <w:szCs w:val="18"/>
              </w:rPr>
            </w:pPr>
            <w:r w:rsidRPr="00AF6C3D">
              <w:rPr>
                <w:sz w:val="18"/>
                <w:szCs w:val="18"/>
              </w:rPr>
              <w:t>169,3</w:t>
            </w:r>
          </w:p>
        </w:tc>
        <w:tc>
          <w:tcPr>
            <w:tcW w:w="540" w:type="pct"/>
            <w:tcBorders>
              <w:top w:val="single" w:sz="4" w:space="0" w:color="auto"/>
              <w:left w:val="single" w:sz="4" w:space="0" w:color="auto"/>
              <w:bottom w:val="single" w:sz="4" w:space="0" w:color="auto"/>
              <w:right w:val="single" w:sz="4" w:space="0" w:color="auto"/>
            </w:tcBorders>
            <w:vAlign w:val="center"/>
          </w:tcPr>
          <w:p w14:paraId="4BCB7ED7" w14:textId="77777777" w:rsidR="0081613A" w:rsidRPr="00AF6C3D" w:rsidRDefault="0081613A" w:rsidP="00381BF9">
            <w:pPr>
              <w:jc w:val="center"/>
              <w:rPr>
                <w:sz w:val="18"/>
                <w:szCs w:val="18"/>
              </w:rPr>
            </w:pPr>
            <w:r w:rsidRPr="00AF6C3D">
              <w:rPr>
                <w:sz w:val="18"/>
                <w:szCs w:val="18"/>
              </w:rPr>
              <w:t>79,8</w:t>
            </w:r>
          </w:p>
        </w:tc>
      </w:tr>
      <w:tr w:rsidR="00AF6C3D" w:rsidRPr="00AF6C3D" w14:paraId="791EE136" w14:textId="77777777" w:rsidTr="00381BF9">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94118C" w14:textId="77777777" w:rsidR="0081613A" w:rsidRPr="00AF6C3D" w:rsidRDefault="0081613A" w:rsidP="00381BF9">
            <w:pPr>
              <w:jc w:val="center"/>
              <w:rPr>
                <w:sz w:val="18"/>
                <w:szCs w:val="18"/>
              </w:rPr>
            </w:pPr>
            <w:r w:rsidRPr="00AF6C3D">
              <w:rPr>
                <w:sz w:val="18"/>
                <w:szCs w:val="18"/>
              </w:rPr>
              <w:t>2</w:t>
            </w:r>
          </w:p>
        </w:tc>
        <w:tc>
          <w:tcPr>
            <w:tcW w:w="1419" w:type="pct"/>
            <w:tcBorders>
              <w:top w:val="single" w:sz="4" w:space="0" w:color="auto"/>
              <w:left w:val="single" w:sz="4" w:space="0" w:color="auto"/>
              <w:bottom w:val="single" w:sz="4" w:space="0" w:color="auto"/>
              <w:right w:val="single" w:sz="4" w:space="0" w:color="auto"/>
            </w:tcBorders>
            <w:shd w:val="clear" w:color="auto" w:fill="auto"/>
          </w:tcPr>
          <w:p w14:paraId="417209A4" w14:textId="77777777" w:rsidR="0081613A" w:rsidRPr="00AF6C3D" w:rsidRDefault="0081613A" w:rsidP="00381BF9">
            <w:pPr>
              <w:rPr>
                <w:sz w:val="18"/>
                <w:szCs w:val="18"/>
              </w:rPr>
            </w:pPr>
            <w:r w:rsidRPr="00AF6C3D">
              <w:rPr>
                <w:sz w:val="18"/>
                <w:szCs w:val="18"/>
              </w:rPr>
              <w:t>Dofinansowanie sportu, kultury, rekreacji i turystyki osób niepełnosprawnych</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EE8B411" w14:textId="77777777" w:rsidR="0081613A" w:rsidRPr="00AF6C3D" w:rsidRDefault="0081613A" w:rsidP="00381BF9">
            <w:pPr>
              <w:jc w:val="center"/>
              <w:rPr>
                <w:sz w:val="18"/>
                <w:szCs w:val="18"/>
              </w:rPr>
            </w:pPr>
            <w:r w:rsidRPr="00AF6C3D">
              <w:rPr>
                <w:sz w:val="18"/>
                <w:szCs w:val="18"/>
              </w:rPr>
              <w:t>338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050C1B2" w14:textId="4E08F5B2" w:rsidR="0081613A" w:rsidRPr="00AF6C3D" w:rsidRDefault="000022BE" w:rsidP="00381BF9">
            <w:pPr>
              <w:jc w:val="center"/>
              <w:rPr>
                <w:sz w:val="18"/>
                <w:szCs w:val="18"/>
              </w:rPr>
            </w:pPr>
            <w:r w:rsidRPr="00AF6C3D">
              <w:rPr>
                <w:sz w:val="18"/>
                <w:szCs w:val="18"/>
              </w:rPr>
              <w:t xml:space="preserve">20 </w:t>
            </w:r>
            <w:r w:rsidR="0081613A" w:rsidRPr="00AF6C3D">
              <w:rPr>
                <w:sz w:val="18"/>
                <w:szCs w:val="18"/>
              </w:rPr>
              <w:t>000</w:t>
            </w:r>
          </w:p>
        </w:tc>
        <w:tc>
          <w:tcPr>
            <w:tcW w:w="321" w:type="pct"/>
            <w:tcBorders>
              <w:top w:val="single" w:sz="4" w:space="0" w:color="auto"/>
              <w:left w:val="single" w:sz="4" w:space="0" w:color="auto"/>
              <w:bottom w:val="single" w:sz="4" w:space="0" w:color="auto"/>
              <w:right w:val="single" w:sz="4" w:space="0" w:color="auto"/>
            </w:tcBorders>
            <w:vAlign w:val="center"/>
          </w:tcPr>
          <w:p w14:paraId="4523BB7B" w14:textId="77777777" w:rsidR="0081613A" w:rsidRPr="00AF6C3D" w:rsidRDefault="0081613A" w:rsidP="00381BF9">
            <w:pPr>
              <w:jc w:val="center"/>
              <w:rPr>
                <w:sz w:val="18"/>
                <w:szCs w:val="18"/>
              </w:rPr>
            </w:pPr>
            <w:r w:rsidRPr="00AF6C3D">
              <w:rPr>
                <w:sz w:val="18"/>
                <w:szCs w:val="18"/>
              </w:rPr>
              <w:t>277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6DC3428" w14:textId="4AED7AD3" w:rsidR="0081613A" w:rsidRPr="00AF6C3D" w:rsidRDefault="000022BE" w:rsidP="00381BF9">
            <w:pPr>
              <w:jc w:val="center"/>
              <w:rPr>
                <w:sz w:val="18"/>
                <w:szCs w:val="18"/>
              </w:rPr>
            </w:pPr>
            <w:r w:rsidRPr="00AF6C3D">
              <w:rPr>
                <w:sz w:val="18"/>
                <w:szCs w:val="18"/>
              </w:rPr>
              <w:t xml:space="preserve">20 </w:t>
            </w:r>
            <w:r w:rsidR="0081613A" w:rsidRPr="00AF6C3D">
              <w:rPr>
                <w:sz w:val="18"/>
                <w:szCs w:val="18"/>
              </w:rPr>
              <w:t>000</w:t>
            </w:r>
          </w:p>
        </w:tc>
        <w:tc>
          <w:tcPr>
            <w:tcW w:w="335" w:type="pct"/>
            <w:tcBorders>
              <w:top w:val="single" w:sz="4" w:space="0" w:color="auto"/>
              <w:left w:val="single" w:sz="4" w:space="0" w:color="auto"/>
              <w:bottom w:val="single" w:sz="4" w:space="0" w:color="auto"/>
              <w:right w:val="single" w:sz="4" w:space="0" w:color="auto"/>
            </w:tcBorders>
            <w:vAlign w:val="center"/>
          </w:tcPr>
          <w:p w14:paraId="48C9872C" w14:textId="77777777" w:rsidR="0081613A" w:rsidRPr="00AF6C3D" w:rsidRDefault="0081613A" w:rsidP="00381BF9">
            <w:pPr>
              <w:jc w:val="center"/>
              <w:rPr>
                <w:sz w:val="18"/>
                <w:szCs w:val="18"/>
              </w:rPr>
            </w:pPr>
            <w:r w:rsidRPr="00AF6C3D">
              <w:rPr>
                <w:sz w:val="18"/>
                <w:szCs w:val="18"/>
              </w:rPr>
              <w:t>228</w:t>
            </w:r>
          </w:p>
        </w:tc>
        <w:tc>
          <w:tcPr>
            <w:tcW w:w="473" w:type="pct"/>
            <w:tcBorders>
              <w:top w:val="single" w:sz="4" w:space="0" w:color="auto"/>
              <w:left w:val="single" w:sz="4" w:space="0" w:color="auto"/>
              <w:bottom w:val="single" w:sz="4" w:space="0" w:color="auto"/>
              <w:right w:val="single" w:sz="4" w:space="0" w:color="auto"/>
            </w:tcBorders>
            <w:vAlign w:val="center"/>
          </w:tcPr>
          <w:p w14:paraId="76537600" w14:textId="1FDF36E3" w:rsidR="0081613A" w:rsidRPr="00AF6C3D" w:rsidRDefault="000022BE" w:rsidP="00381BF9">
            <w:pPr>
              <w:jc w:val="center"/>
              <w:rPr>
                <w:sz w:val="18"/>
                <w:szCs w:val="18"/>
              </w:rPr>
            </w:pPr>
            <w:r w:rsidRPr="00AF6C3D">
              <w:rPr>
                <w:sz w:val="18"/>
                <w:szCs w:val="18"/>
              </w:rPr>
              <w:t xml:space="preserve">19 </w:t>
            </w:r>
            <w:r w:rsidR="0081613A" w:rsidRPr="00AF6C3D">
              <w:rPr>
                <w:sz w:val="18"/>
                <w:szCs w:val="18"/>
              </w:rPr>
              <w:t>984</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7AE2E817" w14:textId="77777777" w:rsidR="0081613A" w:rsidRPr="00AF6C3D" w:rsidRDefault="0081613A" w:rsidP="00381BF9">
            <w:pPr>
              <w:jc w:val="center"/>
              <w:rPr>
                <w:sz w:val="18"/>
                <w:szCs w:val="18"/>
              </w:rPr>
            </w:pPr>
            <w:r w:rsidRPr="00AF6C3D">
              <w:rPr>
                <w:sz w:val="18"/>
                <w:szCs w:val="18"/>
              </w:rPr>
              <w:t>99,9</w:t>
            </w:r>
          </w:p>
        </w:tc>
        <w:tc>
          <w:tcPr>
            <w:tcW w:w="540" w:type="pct"/>
            <w:tcBorders>
              <w:top w:val="single" w:sz="4" w:space="0" w:color="auto"/>
              <w:left w:val="single" w:sz="4" w:space="0" w:color="auto"/>
              <w:bottom w:val="single" w:sz="4" w:space="0" w:color="auto"/>
              <w:right w:val="single" w:sz="4" w:space="0" w:color="auto"/>
            </w:tcBorders>
            <w:vAlign w:val="center"/>
          </w:tcPr>
          <w:p w14:paraId="6DEEB190" w14:textId="77777777" w:rsidR="0081613A" w:rsidRPr="00AF6C3D" w:rsidRDefault="0081613A" w:rsidP="00381BF9">
            <w:pPr>
              <w:jc w:val="center"/>
              <w:rPr>
                <w:sz w:val="18"/>
                <w:szCs w:val="18"/>
              </w:rPr>
            </w:pPr>
            <w:r w:rsidRPr="00AF6C3D">
              <w:rPr>
                <w:sz w:val="18"/>
                <w:szCs w:val="18"/>
              </w:rPr>
              <w:t>99,9</w:t>
            </w:r>
          </w:p>
        </w:tc>
      </w:tr>
      <w:tr w:rsidR="00AF6C3D" w:rsidRPr="00AF6C3D" w14:paraId="1AF6D7A5" w14:textId="77777777" w:rsidTr="00381BF9">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B2D738" w14:textId="77777777" w:rsidR="0081613A" w:rsidRPr="00AF6C3D" w:rsidRDefault="0081613A" w:rsidP="00381BF9">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14:paraId="57F749E5" w14:textId="77777777" w:rsidR="0081613A" w:rsidRPr="00AF6C3D" w:rsidRDefault="0081613A" w:rsidP="00381BF9">
            <w:pPr>
              <w:rPr>
                <w:sz w:val="18"/>
                <w:szCs w:val="18"/>
              </w:rPr>
            </w:pPr>
            <w:r w:rsidRPr="00AF6C3D">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4DACC21" w14:textId="77777777" w:rsidR="0081613A" w:rsidRPr="00AF6C3D" w:rsidRDefault="0081613A" w:rsidP="00381BF9">
            <w:pPr>
              <w:jc w:val="center"/>
              <w:rPr>
                <w:sz w:val="18"/>
                <w:szCs w:val="18"/>
              </w:rPr>
            </w:pPr>
            <w:r w:rsidRPr="00AF6C3D">
              <w:rPr>
                <w:sz w:val="18"/>
                <w:szCs w:val="18"/>
              </w:rPr>
              <w:t>48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8D5E415" w14:textId="0590B749" w:rsidR="0081613A" w:rsidRPr="00AF6C3D" w:rsidRDefault="000022BE" w:rsidP="00381BF9">
            <w:pPr>
              <w:jc w:val="center"/>
              <w:rPr>
                <w:sz w:val="18"/>
                <w:szCs w:val="18"/>
              </w:rPr>
            </w:pPr>
            <w:r w:rsidRPr="00AF6C3D">
              <w:rPr>
                <w:sz w:val="18"/>
                <w:szCs w:val="18"/>
              </w:rPr>
              <w:t xml:space="preserve">1 </w:t>
            </w:r>
            <w:r w:rsidR="0081613A" w:rsidRPr="00AF6C3D">
              <w:rPr>
                <w:sz w:val="18"/>
                <w:szCs w:val="18"/>
              </w:rPr>
              <w:t>615</w:t>
            </w:r>
          </w:p>
        </w:tc>
        <w:tc>
          <w:tcPr>
            <w:tcW w:w="321" w:type="pct"/>
            <w:tcBorders>
              <w:top w:val="single" w:sz="4" w:space="0" w:color="auto"/>
              <w:left w:val="single" w:sz="4" w:space="0" w:color="auto"/>
              <w:bottom w:val="single" w:sz="4" w:space="0" w:color="auto"/>
              <w:right w:val="single" w:sz="4" w:space="0" w:color="auto"/>
            </w:tcBorders>
            <w:vAlign w:val="center"/>
          </w:tcPr>
          <w:p w14:paraId="609BC827" w14:textId="77777777" w:rsidR="0081613A" w:rsidRPr="00AF6C3D" w:rsidRDefault="0081613A" w:rsidP="00381BF9">
            <w:pPr>
              <w:jc w:val="center"/>
              <w:rPr>
                <w:sz w:val="18"/>
                <w:szCs w:val="18"/>
              </w:rPr>
            </w:pPr>
            <w:r w:rsidRPr="00AF6C3D">
              <w:rPr>
                <w:sz w:val="18"/>
                <w:szCs w:val="18"/>
              </w:rPr>
              <w:t>42</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35A67CB" w14:textId="432AC399" w:rsidR="0081613A" w:rsidRPr="00AF6C3D" w:rsidRDefault="000022BE" w:rsidP="00381BF9">
            <w:pPr>
              <w:jc w:val="center"/>
              <w:rPr>
                <w:sz w:val="18"/>
                <w:szCs w:val="18"/>
              </w:rPr>
            </w:pPr>
            <w:r w:rsidRPr="00AF6C3D">
              <w:rPr>
                <w:sz w:val="18"/>
                <w:szCs w:val="18"/>
              </w:rPr>
              <w:t xml:space="preserve">1 </w:t>
            </w:r>
            <w:r w:rsidR="0081613A" w:rsidRPr="00AF6C3D">
              <w:rPr>
                <w:sz w:val="18"/>
                <w:szCs w:val="18"/>
              </w:rPr>
              <w:t>146</w:t>
            </w:r>
          </w:p>
        </w:tc>
        <w:tc>
          <w:tcPr>
            <w:tcW w:w="335" w:type="pct"/>
            <w:tcBorders>
              <w:top w:val="single" w:sz="4" w:space="0" w:color="auto"/>
              <w:left w:val="single" w:sz="4" w:space="0" w:color="auto"/>
              <w:bottom w:val="single" w:sz="4" w:space="0" w:color="auto"/>
              <w:right w:val="single" w:sz="4" w:space="0" w:color="auto"/>
            </w:tcBorders>
            <w:vAlign w:val="center"/>
          </w:tcPr>
          <w:p w14:paraId="4E4CB89A" w14:textId="77777777" w:rsidR="0081613A" w:rsidRPr="00AF6C3D" w:rsidRDefault="0081613A" w:rsidP="00381BF9">
            <w:pPr>
              <w:jc w:val="center"/>
              <w:rPr>
                <w:sz w:val="18"/>
                <w:szCs w:val="18"/>
              </w:rPr>
            </w:pPr>
            <w:r w:rsidRPr="00AF6C3D">
              <w:rPr>
                <w:sz w:val="18"/>
                <w:szCs w:val="18"/>
              </w:rPr>
              <w:t>0</w:t>
            </w:r>
          </w:p>
        </w:tc>
        <w:tc>
          <w:tcPr>
            <w:tcW w:w="473" w:type="pct"/>
            <w:tcBorders>
              <w:top w:val="single" w:sz="4" w:space="0" w:color="auto"/>
              <w:left w:val="single" w:sz="4" w:space="0" w:color="auto"/>
              <w:bottom w:val="single" w:sz="4" w:space="0" w:color="auto"/>
              <w:right w:val="single" w:sz="4" w:space="0" w:color="auto"/>
            </w:tcBorders>
            <w:vAlign w:val="center"/>
          </w:tcPr>
          <w:p w14:paraId="7052CE53" w14:textId="77777777" w:rsidR="0081613A" w:rsidRPr="00AF6C3D" w:rsidRDefault="0081613A" w:rsidP="00381BF9">
            <w:pPr>
              <w:jc w:val="center"/>
              <w:rPr>
                <w:sz w:val="18"/>
                <w:szCs w:val="18"/>
              </w:rPr>
            </w:pPr>
            <w:r w:rsidRPr="00AF6C3D">
              <w:rPr>
                <w:sz w:val="18"/>
                <w:szCs w:val="18"/>
              </w:rPr>
              <w:t>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33C232F3" w14:textId="77777777" w:rsidR="0081613A" w:rsidRPr="00AF6C3D" w:rsidRDefault="0081613A" w:rsidP="00381BF9">
            <w:pPr>
              <w:jc w:val="center"/>
              <w:rPr>
                <w:sz w:val="18"/>
                <w:szCs w:val="18"/>
              </w:rPr>
            </w:pPr>
            <w:r w:rsidRPr="00AF6C3D">
              <w:rPr>
                <w:sz w:val="18"/>
                <w:szCs w:val="18"/>
              </w:rPr>
              <w:t>-</w:t>
            </w:r>
          </w:p>
        </w:tc>
        <w:tc>
          <w:tcPr>
            <w:tcW w:w="540" w:type="pct"/>
            <w:tcBorders>
              <w:top w:val="single" w:sz="4" w:space="0" w:color="auto"/>
              <w:left w:val="single" w:sz="4" w:space="0" w:color="auto"/>
              <w:bottom w:val="single" w:sz="4" w:space="0" w:color="auto"/>
              <w:right w:val="single" w:sz="4" w:space="0" w:color="auto"/>
            </w:tcBorders>
            <w:vAlign w:val="center"/>
          </w:tcPr>
          <w:p w14:paraId="3C29643A" w14:textId="77777777" w:rsidR="0081613A" w:rsidRPr="00AF6C3D" w:rsidRDefault="0081613A" w:rsidP="00381BF9">
            <w:pPr>
              <w:jc w:val="center"/>
              <w:rPr>
                <w:sz w:val="18"/>
                <w:szCs w:val="18"/>
              </w:rPr>
            </w:pPr>
            <w:r w:rsidRPr="00AF6C3D">
              <w:rPr>
                <w:sz w:val="18"/>
                <w:szCs w:val="18"/>
              </w:rPr>
              <w:t>-</w:t>
            </w:r>
          </w:p>
        </w:tc>
      </w:tr>
      <w:tr w:rsidR="00AF6C3D" w:rsidRPr="00AF6C3D" w14:paraId="6DD3B640" w14:textId="77777777" w:rsidTr="00381BF9">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BB8EDD" w14:textId="77777777" w:rsidR="0081613A" w:rsidRPr="00AF6C3D" w:rsidRDefault="0081613A" w:rsidP="00381BF9">
            <w:pPr>
              <w:jc w:val="center"/>
              <w:rPr>
                <w:sz w:val="18"/>
                <w:szCs w:val="18"/>
              </w:rPr>
            </w:pPr>
            <w:r w:rsidRPr="00AF6C3D">
              <w:rPr>
                <w:sz w:val="18"/>
                <w:szCs w:val="18"/>
              </w:rPr>
              <w:t>3</w:t>
            </w:r>
          </w:p>
        </w:tc>
        <w:tc>
          <w:tcPr>
            <w:tcW w:w="1419" w:type="pct"/>
            <w:tcBorders>
              <w:top w:val="single" w:sz="4" w:space="0" w:color="auto"/>
              <w:left w:val="single" w:sz="4" w:space="0" w:color="auto"/>
              <w:bottom w:val="single" w:sz="4" w:space="0" w:color="auto"/>
              <w:right w:val="single" w:sz="4" w:space="0" w:color="auto"/>
            </w:tcBorders>
            <w:shd w:val="clear" w:color="auto" w:fill="auto"/>
          </w:tcPr>
          <w:p w14:paraId="5864776B" w14:textId="77777777" w:rsidR="0081613A" w:rsidRPr="00AF6C3D" w:rsidRDefault="0081613A" w:rsidP="00381BF9">
            <w:pPr>
              <w:rPr>
                <w:sz w:val="18"/>
                <w:szCs w:val="18"/>
              </w:rPr>
            </w:pPr>
            <w:r w:rsidRPr="00AF6C3D">
              <w:rPr>
                <w:sz w:val="18"/>
                <w:szCs w:val="18"/>
              </w:rPr>
              <w:t>Dofinansowanie zaopatrzenia w sprzęt rehabilitacyjny, przedmioty ortopedyczne i środki pomocnicze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1463A7C" w14:textId="77777777" w:rsidR="0081613A" w:rsidRPr="00AF6C3D" w:rsidRDefault="0081613A" w:rsidP="00381BF9">
            <w:pPr>
              <w:jc w:val="center"/>
              <w:rPr>
                <w:sz w:val="18"/>
                <w:szCs w:val="18"/>
              </w:rPr>
            </w:pPr>
            <w:r w:rsidRPr="00AF6C3D">
              <w:rPr>
                <w:sz w:val="18"/>
                <w:szCs w:val="18"/>
              </w:rPr>
              <w:t>399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E3E6F21" w14:textId="34C14248" w:rsidR="0081613A" w:rsidRPr="00AF6C3D" w:rsidRDefault="000022BE" w:rsidP="00381BF9">
            <w:pPr>
              <w:jc w:val="center"/>
              <w:rPr>
                <w:sz w:val="18"/>
                <w:szCs w:val="18"/>
              </w:rPr>
            </w:pPr>
            <w:r w:rsidRPr="00AF6C3D">
              <w:rPr>
                <w:sz w:val="18"/>
                <w:szCs w:val="18"/>
              </w:rPr>
              <w:t xml:space="preserve">424 </w:t>
            </w:r>
            <w:r w:rsidR="0081613A" w:rsidRPr="00AF6C3D">
              <w:rPr>
                <w:sz w:val="18"/>
                <w:szCs w:val="18"/>
              </w:rPr>
              <w:t>526</w:t>
            </w:r>
          </w:p>
        </w:tc>
        <w:tc>
          <w:tcPr>
            <w:tcW w:w="321" w:type="pct"/>
            <w:tcBorders>
              <w:top w:val="single" w:sz="4" w:space="0" w:color="auto"/>
              <w:left w:val="single" w:sz="4" w:space="0" w:color="auto"/>
              <w:bottom w:val="single" w:sz="4" w:space="0" w:color="auto"/>
              <w:right w:val="single" w:sz="4" w:space="0" w:color="auto"/>
            </w:tcBorders>
            <w:vAlign w:val="center"/>
          </w:tcPr>
          <w:p w14:paraId="5C3A14C9" w14:textId="77777777" w:rsidR="0081613A" w:rsidRPr="00AF6C3D" w:rsidRDefault="0081613A" w:rsidP="00381BF9">
            <w:pPr>
              <w:jc w:val="center"/>
              <w:rPr>
                <w:sz w:val="18"/>
                <w:szCs w:val="18"/>
              </w:rPr>
            </w:pPr>
            <w:r w:rsidRPr="00AF6C3D">
              <w:rPr>
                <w:sz w:val="18"/>
                <w:szCs w:val="18"/>
              </w:rPr>
              <w:t>384</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B3C4E05" w14:textId="1321DC0C" w:rsidR="0081613A" w:rsidRPr="00AF6C3D" w:rsidRDefault="000022BE" w:rsidP="00381BF9">
            <w:pPr>
              <w:jc w:val="center"/>
              <w:rPr>
                <w:sz w:val="18"/>
                <w:szCs w:val="18"/>
              </w:rPr>
            </w:pPr>
            <w:r w:rsidRPr="00AF6C3D">
              <w:rPr>
                <w:sz w:val="18"/>
                <w:szCs w:val="18"/>
              </w:rPr>
              <w:t xml:space="preserve">424 </w:t>
            </w:r>
            <w:r w:rsidR="0081613A" w:rsidRPr="00AF6C3D">
              <w:rPr>
                <w:sz w:val="18"/>
                <w:szCs w:val="18"/>
              </w:rPr>
              <w:t>251</w:t>
            </w:r>
          </w:p>
        </w:tc>
        <w:tc>
          <w:tcPr>
            <w:tcW w:w="335" w:type="pct"/>
            <w:tcBorders>
              <w:top w:val="single" w:sz="4" w:space="0" w:color="auto"/>
              <w:left w:val="single" w:sz="4" w:space="0" w:color="auto"/>
              <w:bottom w:val="single" w:sz="4" w:space="0" w:color="auto"/>
              <w:right w:val="single" w:sz="4" w:space="0" w:color="auto"/>
            </w:tcBorders>
            <w:vAlign w:val="center"/>
          </w:tcPr>
          <w:p w14:paraId="1389D7FB" w14:textId="77777777" w:rsidR="0081613A" w:rsidRPr="00AF6C3D" w:rsidRDefault="0081613A" w:rsidP="00381BF9">
            <w:pPr>
              <w:jc w:val="center"/>
              <w:rPr>
                <w:sz w:val="17"/>
                <w:szCs w:val="17"/>
              </w:rPr>
            </w:pPr>
            <w:r w:rsidRPr="00AF6C3D">
              <w:rPr>
                <w:sz w:val="17"/>
                <w:szCs w:val="17"/>
              </w:rPr>
              <w:t>436</w:t>
            </w:r>
          </w:p>
        </w:tc>
        <w:tc>
          <w:tcPr>
            <w:tcW w:w="473" w:type="pct"/>
            <w:tcBorders>
              <w:top w:val="single" w:sz="4" w:space="0" w:color="auto"/>
              <w:left w:val="single" w:sz="4" w:space="0" w:color="auto"/>
              <w:bottom w:val="single" w:sz="4" w:space="0" w:color="auto"/>
              <w:right w:val="single" w:sz="4" w:space="0" w:color="auto"/>
            </w:tcBorders>
            <w:vAlign w:val="center"/>
          </w:tcPr>
          <w:p w14:paraId="2A2F7A92" w14:textId="0516D45D" w:rsidR="0081613A" w:rsidRPr="00AF6C3D" w:rsidRDefault="000022BE" w:rsidP="00381BF9">
            <w:pPr>
              <w:jc w:val="center"/>
              <w:rPr>
                <w:sz w:val="17"/>
                <w:szCs w:val="17"/>
              </w:rPr>
            </w:pPr>
            <w:r w:rsidRPr="00AF6C3D">
              <w:rPr>
                <w:sz w:val="17"/>
                <w:szCs w:val="17"/>
              </w:rPr>
              <w:t xml:space="preserve">531 </w:t>
            </w:r>
            <w:r w:rsidR="0081613A" w:rsidRPr="00AF6C3D">
              <w:rPr>
                <w:sz w:val="17"/>
                <w:szCs w:val="17"/>
              </w:rPr>
              <w:t>298</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7A7E0A54" w14:textId="77777777" w:rsidR="0081613A" w:rsidRPr="00AF6C3D" w:rsidRDefault="0081613A" w:rsidP="00381BF9">
            <w:pPr>
              <w:jc w:val="center"/>
              <w:rPr>
                <w:sz w:val="18"/>
                <w:szCs w:val="18"/>
              </w:rPr>
            </w:pPr>
            <w:r w:rsidRPr="00AF6C3D">
              <w:rPr>
                <w:sz w:val="18"/>
                <w:szCs w:val="18"/>
              </w:rPr>
              <w:t>125,2</w:t>
            </w:r>
          </w:p>
        </w:tc>
        <w:tc>
          <w:tcPr>
            <w:tcW w:w="540" w:type="pct"/>
            <w:tcBorders>
              <w:top w:val="single" w:sz="4" w:space="0" w:color="auto"/>
              <w:left w:val="single" w:sz="4" w:space="0" w:color="auto"/>
              <w:bottom w:val="single" w:sz="4" w:space="0" w:color="auto"/>
              <w:right w:val="single" w:sz="4" w:space="0" w:color="auto"/>
            </w:tcBorders>
            <w:vAlign w:val="center"/>
          </w:tcPr>
          <w:p w14:paraId="505F29CE" w14:textId="77777777" w:rsidR="0081613A" w:rsidRPr="00AF6C3D" w:rsidRDefault="0081613A" w:rsidP="00381BF9">
            <w:pPr>
              <w:jc w:val="center"/>
              <w:rPr>
                <w:sz w:val="18"/>
                <w:szCs w:val="18"/>
              </w:rPr>
            </w:pPr>
            <w:r w:rsidRPr="00AF6C3D">
              <w:rPr>
                <w:sz w:val="18"/>
                <w:szCs w:val="18"/>
              </w:rPr>
              <w:t>125,2</w:t>
            </w:r>
          </w:p>
        </w:tc>
      </w:tr>
      <w:tr w:rsidR="00AF6C3D" w:rsidRPr="00AF6C3D" w14:paraId="22B726F3" w14:textId="77777777" w:rsidTr="00381BF9">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039D19" w14:textId="77777777" w:rsidR="0081613A" w:rsidRPr="00AF6C3D" w:rsidRDefault="0081613A" w:rsidP="00381BF9">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14:paraId="1BAEBEFF" w14:textId="77777777" w:rsidR="0081613A" w:rsidRPr="00AF6C3D" w:rsidRDefault="0081613A" w:rsidP="00381BF9">
            <w:pPr>
              <w:rPr>
                <w:sz w:val="18"/>
                <w:szCs w:val="18"/>
              </w:rPr>
            </w:pPr>
            <w:r w:rsidRPr="00AF6C3D">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9E1FA4E" w14:textId="77777777" w:rsidR="0081613A" w:rsidRPr="00AF6C3D" w:rsidRDefault="0081613A" w:rsidP="00381BF9">
            <w:pPr>
              <w:jc w:val="center"/>
              <w:rPr>
                <w:sz w:val="18"/>
                <w:szCs w:val="18"/>
              </w:rPr>
            </w:pPr>
            <w:r w:rsidRPr="00AF6C3D">
              <w:rPr>
                <w:sz w:val="18"/>
                <w:szCs w:val="18"/>
              </w:rPr>
              <w:t>36</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D4C489F" w14:textId="4C6F3170" w:rsidR="0081613A" w:rsidRPr="00AF6C3D" w:rsidRDefault="000022BE" w:rsidP="00381BF9">
            <w:pPr>
              <w:jc w:val="center"/>
              <w:rPr>
                <w:sz w:val="18"/>
                <w:szCs w:val="18"/>
              </w:rPr>
            </w:pPr>
            <w:r w:rsidRPr="00AF6C3D">
              <w:rPr>
                <w:sz w:val="18"/>
                <w:szCs w:val="18"/>
              </w:rPr>
              <w:t xml:space="preserve">68 </w:t>
            </w:r>
            <w:r w:rsidR="0081613A" w:rsidRPr="00AF6C3D">
              <w:rPr>
                <w:sz w:val="18"/>
                <w:szCs w:val="18"/>
              </w:rPr>
              <w:t>565</w:t>
            </w:r>
          </w:p>
        </w:tc>
        <w:tc>
          <w:tcPr>
            <w:tcW w:w="321" w:type="pct"/>
            <w:tcBorders>
              <w:top w:val="single" w:sz="4" w:space="0" w:color="auto"/>
              <w:left w:val="single" w:sz="4" w:space="0" w:color="auto"/>
              <w:bottom w:val="single" w:sz="4" w:space="0" w:color="auto"/>
              <w:right w:val="single" w:sz="4" w:space="0" w:color="auto"/>
            </w:tcBorders>
            <w:vAlign w:val="center"/>
          </w:tcPr>
          <w:p w14:paraId="428ABDC6" w14:textId="77777777" w:rsidR="0081613A" w:rsidRPr="00AF6C3D" w:rsidRDefault="0081613A" w:rsidP="00381BF9">
            <w:pPr>
              <w:jc w:val="center"/>
              <w:rPr>
                <w:sz w:val="18"/>
                <w:szCs w:val="18"/>
              </w:rPr>
            </w:pPr>
            <w:r w:rsidRPr="00AF6C3D">
              <w:rPr>
                <w:sz w:val="18"/>
                <w:szCs w:val="18"/>
              </w:rPr>
              <w:t>47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F9F2FBE" w14:textId="3F1904BE" w:rsidR="0081613A" w:rsidRPr="00AF6C3D" w:rsidRDefault="000022BE" w:rsidP="00381BF9">
            <w:pPr>
              <w:jc w:val="center"/>
              <w:rPr>
                <w:sz w:val="18"/>
                <w:szCs w:val="18"/>
              </w:rPr>
            </w:pPr>
            <w:r w:rsidRPr="00AF6C3D">
              <w:rPr>
                <w:sz w:val="18"/>
                <w:szCs w:val="18"/>
              </w:rPr>
              <w:t xml:space="preserve">105 </w:t>
            </w:r>
            <w:r w:rsidR="0081613A" w:rsidRPr="00AF6C3D">
              <w:rPr>
                <w:sz w:val="18"/>
                <w:szCs w:val="18"/>
              </w:rPr>
              <w:t>117</w:t>
            </w:r>
          </w:p>
        </w:tc>
        <w:tc>
          <w:tcPr>
            <w:tcW w:w="335" w:type="pct"/>
            <w:tcBorders>
              <w:top w:val="single" w:sz="4" w:space="0" w:color="auto"/>
              <w:left w:val="single" w:sz="4" w:space="0" w:color="auto"/>
              <w:bottom w:val="single" w:sz="4" w:space="0" w:color="auto"/>
              <w:right w:val="single" w:sz="4" w:space="0" w:color="auto"/>
            </w:tcBorders>
            <w:vAlign w:val="center"/>
          </w:tcPr>
          <w:p w14:paraId="78F76B8E" w14:textId="77777777" w:rsidR="0081613A" w:rsidRPr="00AF6C3D" w:rsidRDefault="0081613A" w:rsidP="00381BF9">
            <w:pPr>
              <w:jc w:val="center"/>
              <w:rPr>
                <w:sz w:val="18"/>
                <w:szCs w:val="18"/>
              </w:rPr>
            </w:pPr>
            <w:r w:rsidRPr="00AF6C3D">
              <w:rPr>
                <w:sz w:val="18"/>
                <w:szCs w:val="18"/>
              </w:rPr>
              <w:t>37</w:t>
            </w:r>
          </w:p>
        </w:tc>
        <w:tc>
          <w:tcPr>
            <w:tcW w:w="473" w:type="pct"/>
            <w:tcBorders>
              <w:top w:val="single" w:sz="4" w:space="0" w:color="auto"/>
              <w:left w:val="single" w:sz="4" w:space="0" w:color="auto"/>
              <w:bottom w:val="single" w:sz="4" w:space="0" w:color="auto"/>
              <w:right w:val="single" w:sz="4" w:space="0" w:color="auto"/>
            </w:tcBorders>
            <w:vAlign w:val="center"/>
          </w:tcPr>
          <w:p w14:paraId="46E61721" w14:textId="4783072D" w:rsidR="0081613A" w:rsidRPr="00AF6C3D" w:rsidRDefault="000022BE" w:rsidP="00381BF9">
            <w:pPr>
              <w:jc w:val="center"/>
              <w:rPr>
                <w:sz w:val="18"/>
                <w:szCs w:val="18"/>
              </w:rPr>
            </w:pPr>
            <w:r w:rsidRPr="00AF6C3D">
              <w:rPr>
                <w:sz w:val="18"/>
                <w:szCs w:val="18"/>
              </w:rPr>
              <w:t xml:space="preserve">87 </w:t>
            </w:r>
            <w:r w:rsidR="0081613A" w:rsidRPr="00AF6C3D">
              <w:rPr>
                <w:sz w:val="18"/>
                <w:szCs w:val="18"/>
              </w:rPr>
              <w:t>926</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0412203D" w14:textId="77777777" w:rsidR="0081613A" w:rsidRPr="00AF6C3D" w:rsidRDefault="0081613A" w:rsidP="00381BF9">
            <w:pPr>
              <w:jc w:val="center"/>
              <w:rPr>
                <w:sz w:val="18"/>
                <w:szCs w:val="18"/>
              </w:rPr>
            </w:pPr>
            <w:r w:rsidRPr="00AF6C3D">
              <w:rPr>
                <w:sz w:val="18"/>
                <w:szCs w:val="18"/>
              </w:rPr>
              <w:t>128,2</w:t>
            </w:r>
          </w:p>
        </w:tc>
        <w:tc>
          <w:tcPr>
            <w:tcW w:w="540" w:type="pct"/>
            <w:tcBorders>
              <w:top w:val="single" w:sz="4" w:space="0" w:color="auto"/>
              <w:left w:val="single" w:sz="4" w:space="0" w:color="auto"/>
              <w:bottom w:val="single" w:sz="4" w:space="0" w:color="auto"/>
              <w:right w:val="single" w:sz="4" w:space="0" w:color="auto"/>
            </w:tcBorders>
            <w:vAlign w:val="center"/>
          </w:tcPr>
          <w:p w14:paraId="466B7011" w14:textId="77777777" w:rsidR="0081613A" w:rsidRPr="00AF6C3D" w:rsidRDefault="0081613A" w:rsidP="00381BF9">
            <w:pPr>
              <w:jc w:val="center"/>
              <w:rPr>
                <w:sz w:val="18"/>
                <w:szCs w:val="18"/>
              </w:rPr>
            </w:pPr>
            <w:r w:rsidRPr="00AF6C3D">
              <w:rPr>
                <w:sz w:val="18"/>
                <w:szCs w:val="18"/>
              </w:rPr>
              <w:t>83,6</w:t>
            </w:r>
          </w:p>
        </w:tc>
      </w:tr>
      <w:tr w:rsidR="00AF6C3D" w:rsidRPr="00AF6C3D" w14:paraId="0B9557A3" w14:textId="77777777" w:rsidTr="00381BF9">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5E0BE5" w14:textId="77777777" w:rsidR="0081613A" w:rsidRPr="00AF6C3D" w:rsidRDefault="0081613A" w:rsidP="00381BF9">
            <w:pPr>
              <w:jc w:val="center"/>
              <w:rPr>
                <w:sz w:val="18"/>
                <w:szCs w:val="18"/>
              </w:rPr>
            </w:pPr>
            <w:r w:rsidRPr="00AF6C3D">
              <w:rPr>
                <w:sz w:val="18"/>
                <w:szCs w:val="18"/>
              </w:rPr>
              <w:t>4</w:t>
            </w:r>
          </w:p>
        </w:tc>
        <w:tc>
          <w:tcPr>
            <w:tcW w:w="1419" w:type="pct"/>
            <w:tcBorders>
              <w:top w:val="single" w:sz="4" w:space="0" w:color="auto"/>
              <w:left w:val="single" w:sz="4" w:space="0" w:color="auto"/>
              <w:bottom w:val="single" w:sz="4" w:space="0" w:color="auto"/>
              <w:right w:val="single" w:sz="4" w:space="0" w:color="auto"/>
            </w:tcBorders>
            <w:shd w:val="clear" w:color="auto" w:fill="auto"/>
          </w:tcPr>
          <w:p w14:paraId="1DFB454F" w14:textId="77777777" w:rsidR="0081613A" w:rsidRPr="00AF6C3D" w:rsidRDefault="0081613A" w:rsidP="00381BF9">
            <w:pPr>
              <w:rPr>
                <w:sz w:val="18"/>
                <w:szCs w:val="18"/>
              </w:rPr>
            </w:pPr>
            <w:r w:rsidRPr="00AF6C3D">
              <w:rPr>
                <w:sz w:val="18"/>
                <w:szCs w:val="18"/>
              </w:rPr>
              <w:t>Dofinansowanie likwidacji barier architektonicznych, w komunikowaniu się i technicznych</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B9E9781" w14:textId="77777777" w:rsidR="0081613A" w:rsidRPr="00AF6C3D" w:rsidRDefault="0081613A" w:rsidP="00381BF9">
            <w:pPr>
              <w:jc w:val="center"/>
              <w:rPr>
                <w:sz w:val="18"/>
                <w:szCs w:val="18"/>
              </w:rPr>
            </w:pPr>
            <w:r w:rsidRPr="00AF6C3D">
              <w:rPr>
                <w:sz w:val="18"/>
                <w:szCs w:val="18"/>
              </w:rPr>
              <w:t>96</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E27055C" w14:textId="04FB1941" w:rsidR="0081613A" w:rsidRPr="00AF6C3D" w:rsidRDefault="000022BE" w:rsidP="00381BF9">
            <w:pPr>
              <w:jc w:val="center"/>
              <w:rPr>
                <w:sz w:val="18"/>
                <w:szCs w:val="18"/>
              </w:rPr>
            </w:pPr>
            <w:r w:rsidRPr="00AF6C3D">
              <w:rPr>
                <w:sz w:val="18"/>
                <w:szCs w:val="18"/>
              </w:rPr>
              <w:t xml:space="preserve">221 </w:t>
            </w:r>
            <w:r w:rsidR="0081613A" w:rsidRPr="00AF6C3D">
              <w:rPr>
                <w:sz w:val="18"/>
                <w:szCs w:val="18"/>
              </w:rPr>
              <w:t>700</w:t>
            </w:r>
          </w:p>
        </w:tc>
        <w:tc>
          <w:tcPr>
            <w:tcW w:w="321" w:type="pct"/>
            <w:tcBorders>
              <w:top w:val="single" w:sz="4" w:space="0" w:color="auto"/>
              <w:left w:val="single" w:sz="4" w:space="0" w:color="auto"/>
              <w:bottom w:val="single" w:sz="4" w:space="0" w:color="auto"/>
              <w:right w:val="single" w:sz="4" w:space="0" w:color="auto"/>
            </w:tcBorders>
            <w:vAlign w:val="center"/>
          </w:tcPr>
          <w:p w14:paraId="5A055790" w14:textId="77777777" w:rsidR="0081613A" w:rsidRPr="00AF6C3D" w:rsidRDefault="0081613A" w:rsidP="00381BF9">
            <w:pPr>
              <w:jc w:val="center"/>
              <w:rPr>
                <w:sz w:val="18"/>
                <w:szCs w:val="18"/>
              </w:rPr>
            </w:pPr>
            <w:r w:rsidRPr="00AF6C3D">
              <w:rPr>
                <w:sz w:val="18"/>
                <w:szCs w:val="18"/>
              </w:rPr>
              <w:t>113</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9FD118C" w14:textId="1981E322" w:rsidR="0081613A" w:rsidRPr="00AF6C3D" w:rsidRDefault="000022BE" w:rsidP="00381BF9">
            <w:pPr>
              <w:jc w:val="center"/>
              <w:rPr>
                <w:sz w:val="18"/>
                <w:szCs w:val="18"/>
              </w:rPr>
            </w:pPr>
            <w:r w:rsidRPr="00AF6C3D">
              <w:rPr>
                <w:sz w:val="18"/>
                <w:szCs w:val="18"/>
              </w:rPr>
              <w:t xml:space="preserve">211 </w:t>
            </w:r>
            <w:r w:rsidR="0081613A" w:rsidRPr="00AF6C3D">
              <w:rPr>
                <w:sz w:val="18"/>
                <w:szCs w:val="18"/>
              </w:rPr>
              <w:t>352</w:t>
            </w:r>
          </w:p>
        </w:tc>
        <w:tc>
          <w:tcPr>
            <w:tcW w:w="335" w:type="pct"/>
            <w:tcBorders>
              <w:top w:val="single" w:sz="4" w:space="0" w:color="auto"/>
              <w:left w:val="single" w:sz="4" w:space="0" w:color="auto"/>
              <w:bottom w:val="single" w:sz="4" w:space="0" w:color="auto"/>
              <w:right w:val="single" w:sz="4" w:space="0" w:color="auto"/>
            </w:tcBorders>
            <w:vAlign w:val="center"/>
          </w:tcPr>
          <w:p w14:paraId="1C96E05C" w14:textId="77777777" w:rsidR="0081613A" w:rsidRPr="00AF6C3D" w:rsidRDefault="0081613A" w:rsidP="00381BF9">
            <w:pPr>
              <w:jc w:val="center"/>
              <w:rPr>
                <w:sz w:val="17"/>
                <w:szCs w:val="17"/>
              </w:rPr>
            </w:pPr>
            <w:r w:rsidRPr="00AF6C3D">
              <w:rPr>
                <w:sz w:val="17"/>
                <w:szCs w:val="17"/>
              </w:rPr>
              <w:t>75</w:t>
            </w:r>
          </w:p>
        </w:tc>
        <w:tc>
          <w:tcPr>
            <w:tcW w:w="473" w:type="pct"/>
            <w:tcBorders>
              <w:top w:val="single" w:sz="4" w:space="0" w:color="auto"/>
              <w:left w:val="single" w:sz="4" w:space="0" w:color="auto"/>
              <w:bottom w:val="single" w:sz="4" w:space="0" w:color="auto"/>
              <w:right w:val="single" w:sz="4" w:space="0" w:color="auto"/>
            </w:tcBorders>
            <w:vAlign w:val="center"/>
          </w:tcPr>
          <w:p w14:paraId="6329DB3F" w14:textId="7286345C" w:rsidR="0081613A" w:rsidRPr="00AF6C3D" w:rsidRDefault="000022BE" w:rsidP="00381BF9">
            <w:pPr>
              <w:jc w:val="center"/>
              <w:rPr>
                <w:sz w:val="17"/>
                <w:szCs w:val="17"/>
              </w:rPr>
            </w:pPr>
            <w:r w:rsidRPr="00AF6C3D">
              <w:rPr>
                <w:sz w:val="17"/>
                <w:szCs w:val="17"/>
              </w:rPr>
              <w:t xml:space="preserve">180 </w:t>
            </w:r>
            <w:r w:rsidR="0081613A" w:rsidRPr="00AF6C3D">
              <w:rPr>
                <w:sz w:val="17"/>
                <w:szCs w:val="17"/>
              </w:rPr>
              <w:t>550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57CCF812" w14:textId="77777777" w:rsidR="0081613A" w:rsidRPr="00AF6C3D" w:rsidRDefault="0081613A" w:rsidP="00381BF9">
            <w:pPr>
              <w:jc w:val="center"/>
              <w:rPr>
                <w:sz w:val="18"/>
                <w:szCs w:val="18"/>
              </w:rPr>
            </w:pPr>
            <w:r w:rsidRPr="00AF6C3D">
              <w:rPr>
                <w:sz w:val="18"/>
                <w:szCs w:val="18"/>
              </w:rPr>
              <w:t>81,4</w:t>
            </w:r>
          </w:p>
        </w:tc>
        <w:tc>
          <w:tcPr>
            <w:tcW w:w="540" w:type="pct"/>
            <w:tcBorders>
              <w:top w:val="single" w:sz="4" w:space="0" w:color="auto"/>
              <w:left w:val="single" w:sz="4" w:space="0" w:color="auto"/>
              <w:bottom w:val="single" w:sz="4" w:space="0" w:color="auto"/>
              <w:right w:val="single" w:sz="4" w:space="0" w:color="auto"/>
            </w:tcBorders>
            <w:vAlign w:val="center"/>
          </w:tcPr>
          <w:p w14:paraId="6D55B1DD" w14:textId="77777777" w:rsidR="0081613A" w:rsidRPr="00AF6C3D" w:rsidRDefault="0081613A" w:rsidP="00381BF9">
            <w:pPr>
              <w:jc w:val="center"/>
              <w:rPr>
                <w:sz w:val="18"/>
                <w:szCs w:val="18"/>
              </w:rPr>
            </w:pPr>
            <w:r w:rsidRPr="00AF6C3D">
              <w:rPr>
                <w:sz w:val="18"/>
                <w:szCs w:val="18"/>
              </w:rPr>
              <w:t>85,4</w:t>
            </w:r>
          </w:p>
        </w:tc>
      </w:tr>
      <w:tr w:rsidR="00AF6C3D" w:rsidRPr="00AF6C3D" w14:paraId="3191B7BB" w14:textId="77777777" w:rsidTr="00381BF9">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4FAE80" w14:textId="77777777" w:rsidR="0081613A" w:rsidRPr="00AF6C3D" w:rsidRDefault="0081613A" w:rsidP="00381BF9">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14:paraId="3AE65DBC" w14:textId="77777777" w:rsidR="0081613A" w:rsidRPr="00AF6C3D" w:rsidRDefault="0081613A" w:rsidP="00381BF9">
            <w:pPr>
              <w:rPr>
                <w:sz w:val="18"/>
                <w:szCs w:val="18"/>
              </w:rPr>
            </w:pPr>
            <w:r w:rsidRPr="00AF6C3D">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2A6CB3E" w14:textId="77777777" w:rsidR="0081613A" w:rsidRPr="00AF6C3D" w:rsidRDefault="0081613A" w:rsidP="00381BF9">
            <w:pPr>
              <w:jc w:val="center"/>
              <w:rPr>
                <w:sz w:val="18"/>
                <w:szCs w:val="18"/>
              </w:rPr>
            </w:pPr>
            <w:r w:rsidRPr="00AF6C3D">
              <w:rPr>
                <w:sz w:val="18"/>
                <w:szCs w:val="18"/>
              </w:rPr>
              <w:t>13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3CFCA1D" w14:textId="36658B60" w:rsidR="0081613A" w:rsidRPr="00AF6C3D" w:rsidRDefault="000022BE" w:rsidP="00381BF9">
            <w:pPr>
              <w:jc w:val="center"/>
              <w:rPr>
                <w:sz w:val="18"/>
                <w:szCs w:val="18"/>
              </w:rPr>
            </w:pPr>
            <w:r w:rsidRPr="00AF6C3D">
              <w:rPr>
                <w:sz w:val="18"/>
                <w:szCs w:val="18"/>
              </w:rPr>
              <w:t xml:space="preserve">19 </w:t>
            </w:r>
            <w:r w:rsidR="0081613A" w:rsidRPr="00AF6C3D">
              <w:rPr>
                <w:sz w:val="18"/>
                <w:szCs w:val="18"/>
              </w:rPr>
              <w:t>850</w:t>
            </w:r>
          </w:p>
        </w:tc>
        <w:tc>
          <w:tcPr>
            <w:tcW w:w="321" w:type="pct"/>
            <w:tcBorders>
              <w:top w:val="single" w:sz="4" w:space="0" w:color="auto"/>
              <w:left w:val="single" w:sz="4" w:space="0" w:color="auto"/>
              <w:bottom w:val="single" w:sz="4" w:space="0" w:color="auto"/>
              <w:right w:val="single" w:sz="4" w:space="0" w:color="auto"/>
            </w:tcBorders>
            <w:vAlign w:val="center"/>
          </w:tcPr>
          <w:p w14:paraId="1589840B" w14:textId="77777777" w:rsidR="0081613A" w:rsidRPr="00AF6C3D" w:rsidRDefault="0081613A" w:rsidP="00381BF9">
            <w:pPr>
              <w:jc w:val="center"/>
              <w:rPr>
                <w:sz w:val="18"/>
                <w:szCs w:val="18"/>
              </w:rPr>
            </w:pPr>
            <w:r w:rsidRPr="00AF6C3D">
              <w:rPr>
                <w:sz w:val="18"/>
                <w:szCs w:val="18"/>
              </w:rPr>
              <w:t>12</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79B54BD" w14:textId="5EFB3DCE" w:rsidR="0081613A" w:rsidRPr="00AF6C3D" w:rsidRDefault="000022BE" w:rsidP="00381BF9">
            <w:pPr>
              <w:jc w:val="center"/>
              <w:rPr>
                <w:sz w:val="18"/>
                <w:szCs w:val="18"/>
              </w:rPr>
            </w:pPr>
            <w:r w:rsidRPr="00AF6C3D">
              <w:rPr>
                <w:sz w:val="18"/>
                <w:szCs w:val="18"/>
              </w:rPr>
              <w:t xml:space="preserve">17 </w:t>
            </w:r>
            <w:r w:rsidR="0081613A" w:rsidRPr="00AF6C3D">
              <w:rPr>
                <w:sz w:val="18"/>
                <w:szCs w:val="18"/>
              </w:rPr>
              <w:t>300</w:t>
            </w:r>
          </w:p>
        </w:tc>
        <w:tc>
          <w:tcPr>
            <w:tcW w:w="335" w:type="pct"/>
            <w:tcBorders>
              <w:top w:val="single" w:sz="4" w:space="0" w:color="auto"/>
              <w:left w:val="single" w:sz="4" w:space="0" w:color="auto"/>
              <w:bottom w:val="single" w:sz="4" w:space="0" w:color="auto"/>
              <w:right w:val="single" w:sz="4" w:space="0" w:color="auto"/>
            </w:tcBorders>
            <w:vAlign w:val="center"/>
          </w:tcPr>
          <w:p w14:paraId="7D0EC015" w14:textId="77777777" w:rsidR="0081613A" w:rsidRPr="00AF6C3D" w:rsidRDefault="0081613A" w:rsidP="00381BF9">
            <w:pPr>
              <w:jc w:val="center"/>
              <w:rPr>
                <w:sz w:val="18"/>
                <w:szCs w:val="18"/>
              </w:rPr>
            </w:pPr>
            <w:r w:rsidRPr="00AF6C3D">
              <w:rPr>
                <w:sz w:val="18"/>
                <w:szCs w:val="18"/>
              </w:rPr>
              <w:t>8</w:t>
            </w:r>
          </w:p>
        </w:tc>
        <w:tc>
          <w:tcPr>
            <w:tcW w:w="473" w:type="pct"/>
            <w:tcBorders>
              <w:top w:val="single" w:sz="4" w:space="0" w:color="auto"/>
              <w:left w:val="single" w:sz="4" w:space="0" w:color="auto"/>
              <w:bottom w:val="single" w:sz="4" w:space="0" w:color="auto"/>
              <w:right w:val="single" w:sz="4" w:space="0" w:color="auto"/>
            </w:tcBorders>
            <w:vAlign w:val="center"/>
          </w:tcPr>
          <w:p w14:paraId="39EBD546" w14:textId="384AD287" w:rsidR="0081613A" w:rsidRPr="00AF6C3D" w:rsidRDefault="000022BE" w:rsidP="00381BF9">
            <w:pPr>
              <w:jc w:val="center"/>
              <w:rPr>
                <w:sz w:val="18"/>
                <w:szCs w:val="18"/>
              </w:rPr>
            </w:pPr>
            <w:r w:rsidRPr="00AF6C3D">
              <w:rPr>
                <w:sz w:val="18"/>
                <w:szCs w:val="18"/>
              </w:rPr>
              <w:t xml:space="preserve">12 </w:t>
            </w:r>
            <w:r w:rsidR="0081613A" w:rsidRPr="00AF6C3D">
              <w:rPr>
                <w:sz w:val="18"/>
                <w:szCs w:val="18"/>
              </w:rPr>
              <w:t>839</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2761AAC9" w14:textId="77777777" w:rsidR="0081613A" w:rsidRPr="00AF6C3D" w:rsidRDefault="0081613A" w:rsidP="00381BF9">
            <w:pPr>
              <w:jc w:val="center"/>
              <w:rPr>
                <w:sz w:val="18"/>
                <w:szCs w:val="18"/>
              </w:rPr>
            </w:pPr>
            <w:r w:rsidRPr="00AF6C3D">
              <w:rPr>
                <w:sz w:val="18"/>
                <w:szCs w:val="18"/>
              </w:rPr>
              <w:t>64,7</w:t>
            </w:r>
          </w:p>
        </w:tc>
        <w:tc>
          <w:tcPr>
            <w:tcW w:w="540" w:type="pct"/>
            <w:tcBorders>
              <w:top w:val="single" w:sz="4" w:space="0" w:color="auto"/>
              <w:left w:val="single" w:sz="4" w:space="0" w:color="auto"/>
              <w:bottom w:val="single" w:sz="4" w:space="0" w:color="auto"/>
              <w:right w:val="single" w:sz="4" w:space="0" w:color="auto"/>
            </w:tcBorders>
            <w:vAlign w:val="center"/>
          </w:tcPr>
          <w:p w14:paraId="68E19804" w14:textId="77777777" w:rsidR="0081613A" w:rsidRPr="00AF6C3D" w:rsidRDefault="0081613A" w:rsidP="00381BF9">
            <w:pPr>
              <w:jc w:val="center"/>
              <w:rPr>
                <w:sz w:val="18"/>
                <w:szCs w:val="18"/>
              </w:rPr>
            </w:pPr>
            <w:r w:rsidRPr="00AF6C3D">
              <w:rPr>
                <w:sz w:val="18"/>
                <w:szCs w:val="18"/>
              </w:rPr>
              <w:t>74,2</w:t>
            </w:r>
          </w:p>
        </w:tc>
      </w:tr>
      <w:tr w:rsidR="00AF6C3D" w:rsidRPr="00AF6C3D" w14:paraId="06824720" w14:textId="77777777" w:rsidTr="00381BF9">
        <w:tc>
          <w:tcPr>
            <w:tcW w:w="16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25873" w14:textId="77777777" w:rsidR="0081613A" w:rsidRPr="00AF6C3D" w:rsidRDefault="0081613A" w:rsidP="00381BF9">
            <w:pPr>
              <w:rPr>
                <w:b/>
                <w:bCs/>
                <w:sz w:val="18"/>
                <w:szCs w:val="18"/>
              </w:rPr>
            </w:pPr>
            <w:r w:rsidRPr="00AF6C3D">
              <w:rPr>
                <w:b/>
                <w:bCs/>
                <w:sz w:val="18"/>
                <w:szCs w:val="18"/>
              </w:rPr>
              <w:t>Razem:</w:t>
            </w:r>
          </w:p>
          <w:p w14:paraId="1248139D" w14:textId="77777777" w:rsidR="0081613A" w:rsidRPr="00AF6C3D" w:rsidRDefault="0081613A" w:rsidP="00381BF9">
            <w:pPr>
              <w:rPr>
                <w:bCs/>
                <w:sz w:val="18"/>
                <w:szCs w:val="18"/>
              </w:rPr>
            </w:pPr>
            <w:r w:rsidRPr="00AF6C3D">
              <w:rPr>
                <w:bCs/>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2252DB9" w14:textId="77777777" w:rsidR="0081613A" w:rsidRPr="00AF6C3D" w:rsidRDefault="0081613A" w:rsidP="00381BF9">
            <w:pPr>
              <w:jc w:val="center"/>
              <w:rPr>
                <w:b/>
                <w:bCs/>
                <w:sz w:val="18"/>
                <w:szCs w:val="18"/>
              </w:rPr>
            </w:pPr>
            <w:r w:rsidRPr="00AF6C3D">
              <w:rPr>
                <w:b/>
                <w:bCs/>
                <w:sz w:val="18"/>
                <w:szCs w:val="18"/>
              </w:rPr>
              <w:t>1.099</w:t>
            </w:r>
          </w:p>
          <w:p w14:paraId="1757FB2F" w14:textId="77777777" w:rsidR="0081613A" w:rsidRPr="00AF6C3D" w:rsidRDefault="0081613A" w:rsidP="00381BF9">
            <w:pPr>
              <w:jc w:val="center"/>
              <w:rPr>
                <w:bCs/>
                <w:sz w:val="18"/>
                <w:szCs w:val="18"/>
              </w:rPr>
            </w:pPr>
            <w:r w:rsidRPr="00AF6C3D">
              <w:rPr>
                <w:bCs/>
                <w:sz w:val="18"/>
                <w:szCs w:val="18"/>
              </w:rPr>
              <w:t>112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4BFFFC" w14:textId="618D6A4E" w:rsidR="0081613A" w:rsidRPr="00AF6C3D" w:rsidRDefault="000022BE" w:rsidP="00381BF9">
            <w:pPr>
              <w:jc w:val="center"/>
              <w:rPr>
                <w:b/>
                <w:bCs/>
                <w:sz w:val="18"/>
                <w:szCs w:val="18"/>
              </w:rPr>
            </w:pPr>
            <w:r w:rsidRPr="00AF6C3D">
              <w:rPr>
                <w:b/>
                <w:bCs/>
                <w:sz w:val="18"/>
                <w:szCs w:val="18"/>
              </w:rPr>
              <w:t xml:space="preserve">933 </w:t>
            </w:r>
            <w:r w:rsidR="0081613A" w:rsidRPr="00AF6C3D">
              <w:rPr>
                <w:b/>
                <w:bCs/>
                <w:sz w:val="18"/>
                <w:szCs w:val="18"/>
              </w:rPr>
              <w:t>987</w:t>
            </w:r>
          </w:p>
          <w:p w14:paraId="6FA82C14" w14:textId="305BC2A3" w:rsidR="0081613A" w:rsidRPr="00AF6C3D" w:rsidRDefault="000022BE" w:rsidP="00381BF9">
            <w:pPr>
              <w:jc w:val="center"/>
              <w:rPr>
                <w:bCs/>
                <w:sz w:val="18"/>
                <w:szCs w:val="18"/>
              </w:rPr>
            </w:pPr>
            <w:r w:rsidRPr="00AF6C3D">
              <w:rPr>
                <w:bCs/>
                <w:sz w:val="18"/>
                <w:szCs w:val="18"/>
              </w:rPr>
              <w:t xml:space="preserve">107 </w:t>
            </w:r>
            <w:r w:rsidR="0081613A" w:rsidRPr="00AF6C3D">
              <w:rPr>
                <w:bCs/>
                <w:sz w:val="18"/>
                <w:szCs w:val="18"/>
              </w:rPr>
              <w:t>730</w:t>
            </w:r>
          </w:p>
        </w:tc>
        <w:tc>
          <w:tcPr>
            <w:tcW w:w="321" w:type="pct"/>
            <w:tcBorders>
              <w:top w:val="single" w:sz="4" w:space="0" w:color="auto"/>
              <w:left w:val="single" w:sz="4" w:space="0" w:color="auto"/>
              <w:bottom w:val="single" w:sz="4" w:space="0" w:color="auto"/>
              <w:right w:val="single" w:sz="4" w:space="0" w:color="auto"/>
            </w:tcBorders>
            <w:vAlign w:val="center"/>
          </w:tcPr>
          <w:p w14:paraId="21AFEAB0" w14:textId="77777777" w:rsidR="0081613A" w:rsidRPr="00AF6C3D" w:rsidRDefault="0081613A" w:rsidP="00381BF9">
            <w:pPr>
              <w:jc w:val="center"/>
              <w:rPr>
                <w:b/>
                <w:bCs/>
                <w:sz w:val="18"/>
                <w:szCs w:val="18"/>
              </w:rPr>
            </w:pPr>
            <w:r w:rsidRPr="00AF6C3D">
              <w:rPr>
                <w:b/>
                <w:bCs/>
                <w:sz w:val="18"/>
                <w:szCs w:val="18"/>
              </w:rPr>
              <w:t>1.082</w:t>
            </w:r>
          </w:p>
          <w:p w14:paraId="74CB194E" w14:textId="77777777" w:rsidR="0081613A" w:rsidRPr="00AF6C3D" w:rsidRDefault="0081613A" w:rsidP="00381BF9">
            <w:pPr>
              <w:jc w:val="center"/>
              <w:rPr>
                <w:bCs/>
                <w:sz w:val="18"/>
                <w:szCs w:val="18"/>
              </w:rPr>
            </w:pPr>
            <w:r w:rsidRPr="00AF6C3D">
              <w:rPr>
                <w:bCs/>
                <w:sz w:val="18"/>
                <w:szCs w:val="18"/>
              </w:rPr>
              <w:t>131</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E96CE75" w14:textId="0B64E759" w:rsidR="0081613A" w:rsidRPr="00AF6C3D" w:rsidRDefault="000022BE" w:rsidP="00381BF9">
            <w:pPr>
              <w:jc w:val="center"/>
              <w:rPr>
                <w:b/>
                <w:bCs/>
                <w:sz w:val="18"/>
                <w:szCs w:val="18"/>
              </w:rPr>
            </w:pPr>
            <w:r w:rsidRPr="00AF6C3D">
              <w:rPr>
                <w:b/>
                <w:bCs/>
                <w:sz w:val="18"/>
                <w:szCs w:val="18"/>
              </w:rPr>
              <w:t xml:space="preserve">995 </w:t>
            </w:r>
            <w:r w:rsidR="0081613A" w:rsidRPr="00AF6C3D">
              <w:rPr>
                <w:b/>
                <w:bCs/>
                <w:sz w:val="18"/>
                <w:szCs w:val="18"/>
              </w:rPr>
              <w:t>846</w:t>
            </w:r>
          </w:p>
          <w:p w14:paraId="6A7B2190" w14:textId="1C0EAB9D" w:rsidR="0081613A" w:rsidRPr="00AF6C3D" w:rsidRDefault="000022BE" w:rsidP="00381BF9">
            <w:pPr>
              <w:jc w:val="center"/>
              <w:rPr>
                <w:bCs/>
                <w:sz w:val="18"/>
                <w:szCs w:val="18"/>
              </w:rPr>
            </w:pPr>
            <w:r w:rsidRPr="00AF6C3D">
              <w:rPr>
                <w:bCs/>
                <w:sz w:val="18"/>
                <w:szCs w:val="18"/>
              </w:rPr>
              <w:t xml:space="preserve">161 </w:t>
            </w:r>
            <w:r w:rsidR="0081613A" w:rsidRPr="00AF6C3D">
              <w:rPr>
                <w:bCs/>
                <w:sz w:val="18"/>
                <w:szCs w:val="18"/>
              </w:rPr>
              <w:t>119</w:t>
            </w:r>
          </w:p>
        </w:tc>
        <w:tc>
          <w:tcPr>
            <w:tcW w:w="335" w:type="pct"/>
            <w:tcBorders>
              <w:top w:val="single" w:sz="4" w:space="0" w:color="auto"/>
              <w:left w:val="single" w:sz="4" w:space="0" w:color="auto"/>
              <w:bottom w:val="single" w:sz="4" w:space="0" w:color="auto"/>
              <w:right w:val="single" w:sz="4" w:space="0" w:color="auto"/>
            </w:tcBorders>
            <w:vAlign w:val="center"/>
          </w:tcPr>
          <w:p w14:paraId="10C380F5" w14:textId="70C47BBB" w:rsidR="0081613A" w:rsidRPr="00AF6C3D" w:rsidRDefault="000022BE" w:rsidP="00381BF9">
            <w:pPr>
              <w:jc w:val="center"/>
              <w:rPr>
                <w:b/>
                <w:bCs/>
                <w:sz w:val="18"/>
                <w:szCs w:val="18"/>
              </w:rPr>
            </w:pPr>
            <w:r w:rsidRPr="00AF6C3D">
              <w:rPr>
                <w:b/>
                <w:bCs/>
                <w:sz w:val="18"/>
                <w:szCs w:val="18"/>
              </w:rPr>
              <w:t xml:space="preserve">1 </w:t>
            </w:r>
            <w:r w:rsidR="0081613A" w:rsidRPr="00AF6C3D">
              <w:rPr>
                <w:b/>
                <w:bCs/>
                <w:sz w:val="18"/>
                <w:szCs w:val="18"/>
              </w:rPr>
              <w:t>019</w:t>
            </w:r>
          </w:p>
          <w:p w14:paraId="37370335" w14:textId="77777777" w:rsidR="0081613A" w:rsidRPr="00AF6C3D" w:rsidRDefault="0081613A" w:rsidP="00381BF9">
            <w:pPr>
              <w:jc w:val="center"/>
              <w:rPr>
                <w:bCs/>
                <w:sz w:val="18"/>
                <w:szCs w:val="18"/>
              </w:rPr>
            </w:pPr>
            <w:r w:rsidRPr="00AF6C3D">
              <w:rPr>
                <w:bCs/>
                <w:sz w:val="18"/>
                <w:szCs w:val="18"/>
              </w:rPr>
              <w:t>66</w:t>
            </w:r>
          </w:p>
        </w:tc>
        <w:tc>
          <w:tcPr>
            <w:tcW w:w="473" w:type="pct"/>
            <w:tcBorders>
              <w:top w:val="single" w:sz="4" w:space="0" w:color="auto"/>
              <w:left w:val="single" w:sz="4" w:space="0" w:color="auto"/>
              <w:bottom w:val="single" w:sz="4" w:space="0" w:color="auto"/>
              <w:right w:val="single" w:sz="4" w:space="0" w:color="auto"/>
            </w:tcBorders>
            <w:vAlign w:val="center"/>
          </w:tcPr>
          <w:p w14:paraId="5482D7AD" w14:textId="64A56FB0" w:rsidR="0081613A" w:rsidRPr="00AF6C3D" w:rsidRDefault="000022BE" w:rsidP="00381BF9">
            <w:pPr>
              <w:jc w:val="center"/>
              <w:rPr>
                <w:b/>
                <w:bCs/>
                <w:sz w:val="18"/>
                <w:szCs w:val="18"/>
              </w:rPr>
            </w:pPr>
            <w:r w:rsidRPr="00AF6C3D">
              <w:rPr>
                <w:b/>
                <w:bCs/>
                <w:sz w:val="18"/>
                <w:szCs w:val="18"/>
              </w:rPr>
              <w:t xml:space="preserve">1 069 </w:t>
            </w:r>
            <w:r w:rsidR="0081613A" w:rsidRPr="00AF6C3D">
              <w:rPr>
                <w:b/>
                <w:bCs/>
                <w:sz w:val="18"/>
                <w:szCs w:val="18"/>
              </w:rPr>
              <w:t>005</w:t>
            </w:r>
          </w:p>
          <w:p w14:paraId="3A98F65E" w14:textId="4A5D5EEA" w:rsidR="0081613A" w:rsidRPr="00AF6C3D" w:rsidRDefault="000022BE" w:rsidP="00381BF9">
            <w:pPr>
              <w:jc w:val="center"/>
              <w:rPr>
                <w:bCs/>
                <w:sz w:val="18"/>
                <w:szCs w:val="18"/>
              </w:rPr>
            </w:pPr>
            <w:r w:rsidRPr="00AF6C3D">
              <w:rPr>
                <w:bCs/>
                <w:sz w:val="18"/>
                <w:szCs w:val="18"/>
              </w:rPr>
              <w:t xml:space="preserve">130 </w:t>
            </w:r>
            <w:r w:rsidR="0081613A" w:rsidRPr="00AF6C3D">
              <w:rPr>
                <w:bCs/>
                <w:sz w:val="18"/>
                <w:szCs w:val="18"/>
              </w:rPr>
              <w:t>735</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19304AEB" w14:textId="77777777" w:rsidR="0081613A" w:rsidRPr="00AF6C3D" w:rsidRDefault="0081613A" w:rsidP="00381BF9">
            <w:pPr>
              <w:jc w:val="center"/>
              <w:rPr>
                <w:b/>
                <w:bCs/>
                <w:sz w:val="18"/>
                <w:szCs w:val="18"/>
              </w:rPr>
            </w:pPr>
            <w:r w:rsidRPr="00AF6C3D">
              <w:rPr>
                <w:b/>
                <w:bCs/>
                <w:sz w:val="18"/>
                <w:szCs w:val="18"/>
              </w:rPr>
              <w:t>114,5</w:t>
            </w:r>
          </w:p>
          <w:p w14:paraId="6CB6D9E2" w14:textId="77777777" w:rsidR="0081613A" w:rsidRPr="00AF6C3D" w:rsidRDefault="0081613A" w:rsidP="00381BF9">
            <w:pPr>
              <w:jc w:val="center"/>
              <w:rPr>
                <w:bCs/>
                <w:sz w:val="18"/>
                <w:szCs w:val="18"/>
              </w:rPr>
            </w:pPr>
            <w:r w:rsidRPr="00AF6C3D">
              <w:rPr>
                <w:bCs/>
                <w:sz w:val="18"/>
                <w:szCs w:val="18"/>
              </w:rPr>
              <w:t>121,4</w:t>
            </w:r>
          </w:p>
        </w:tc>
        <w:tc>
          <w:tcPr>
            <w:tcW w:w="540" w:type="pct"/>
            <w:tcBorders>
              <w:top w:val="single" w:sz="4" w:space="0" w:color="auto"/>
              <w:left w:val="single" w:sz="4" w:space="0" w:color="auto"/>
              <w:bottom w:val="single" w:sz="4" w:space="0" w:color="auto"/>
              <w:right w:val="single" w:sz="4" w:space="0" w:color="auto"/>
            </w:tcBorders>
            <w:vAlign w:val="center"/>
          </w:tcPr>
          <w:p w14:paraId="3DD19C00" w14:textId="77777777" w:rsidR="0081613A" w:rsidRPr="00AF6C3D" w:rsidRDefault="0081613A" w:rsidP="00381BF9">
            <w:pPr>
              <w:jc w:val="center"/>
              <w:rPr>
                <w:b/>
                <w:bCs/>
                <w:sz w:val="18"/>
                <w:szCs w:val="18"/>
              </w:rPr>
            </w:pPr>
            <w:r w:rsidRPr="00AF6C3D">
              <w:rPr>
                <w:b/>
                <w:bCs/>
                <w:sz w:val="18"/>
                <w:szCs w:val="18"/>
              </w:rPr>
              <w:t>107,3</w:t>
            </w:r>
          </w:p>
          <w:p w14:paraId="2D5A913B" w14:textId="77777777" w:rsidR="0081613A" w:rsidRPr="00AF6C3D" w:rsidRDefault="0081613A" w:rsidP="00381BF9">
            <w:pPr>
              <w:jc w:val="center"/>
              <w:rPr>
                <w:bCs/>
                <w:sz w:val="18"/>
                <w:szCs w:val="18"/>
              </w:rPr>
            </w:pPr>
            <w:r w:rsidRPr="00AF6C3D">
              <w:rPr>
                <w:bCs/>
                <w:sz w:val="18"/>
                <w:szCs w:val="18"/>
              </w:rPr>
              <w:t>81,1</w:t>
            </w:r>
          </w:p>
        </w:tc>
      </w:tr>
      <w:tr w:rsidR="00AF6C3D" w:rsidRPr="00AF6C3D" w14:paraId="53F52EA2" w14:textId="77777777" w:rsidTr="00381BF9">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4EEF3D10" w14:textId="77777777" w:rsidR="0081613A" w:rsidRPr="00AF6C3D" w:rsidRDefault="0081613A" w:rsidP="00381BF9">
            <w:pPr>
              <w:jc w:val="center"/>
              <w:rPr>
                <w:sz w:val="18"/>
                <w:szCs w:val="18"/>
              </w:rPr>
            </w:pPr>
            <w:r w:rsidRPr="00AF6C3D">
              <w:rPr>
                <w:sz w:val="18"/>
                <w:szCs w:val="18"/>
              </w:rPr>
              <w:t>5</w:t>
            </w:r>
          </w:p>
        </w:tc>
        <w:tc>
          <w:tcPr>
            <w:tcW w:w="1419" w:type="pct"/>
            <w:tcBorders>
              <w:top w:val="single" w:sz="4" w:space="0" w:color="auto"/>
              <w:left w:val="single" w:sz="4" w:space="0" w:color="auto"/>
              <w:bottom w:val="single" w:sz="4" w:space="0" w:color="auto"/>
              <w:right w:val="single" w:sz="4" w:space="0" w:color="auto"/>
            </w:tcBorders>
            <w:shd w:val="clear" w:color="auto" w:fill="auto"/>
          </w:tcPr>
          <w:p w14:paraId="4B066F9F" w14:textId="77777777" w:rsidR="0081613A" w:rsidRPr="00AF6C3D" w:rsidRDefault="0081613A" w:rsidP="00381BF9">
            <w:pPr>
              <w:rPr>
                <w:sz w:val="18"/>
                <w:szCs w:val="18"/>
              </w:rPr>
            </w:pPr>
            <w:r w:rsidRPr="00AF6C3D">
              <w:rPr>
                <w:sz w:val="18"/>
                <w:szCs w:val="18"/>
              </w:rPr>
              <w:t xml:space="preserve">Dofinansowanie kosztów działalności WTZ – zobowiązania (ilość </w:t>
            </w:r>
            <w:proofErr w:type="spellStart"/>
            <w:r w:rsidRPr="00AF6C3D">
              <w:rPr>
                <w:sz w:val="18"/>
                <w:szCs w:val="18"/>
              </w:rPr>
              <w:t>warszta-tów</w:t>
            </w:r>
            <w:proofErr w:type="spellEnd"/>
            <w:r w:rsidRPr="00AF6C3D">
              <w:rPr>
                <w:sz w:val="18"/>
                <w:szCs w:val="18"/>
              </w:rPr>
              <w:t xml:space="preserve"> / liczba uczestników || kwota)</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0F4F450" w14:textId="77777777" w:rsidR="0081613A" w:rsidRPr="00AF6C3D" w:rsidRDefault="0081613A" w:rsidP="00381BF9">
            <w:pPr>
              <w:jc w:val="center"/>
              <w:rPr>
                <w:sz w:val="18"/>
                <w:szCs w:val="18"/>
              </w:rPr>
            </w:pPr>
            <w:r w:rsidRPr="00AF6C3D">
              <w:rPr>
                <w:sz w:val="18"/>
                <w:szCs w:val="18"/>
              </w:rPr>
              <w:t>3/105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04D7AD3" w14:textId="4EE5E8CD" w:rsidR="0081613A" w:rsidRPr="00AF6C3D" w:rsidRDefault="000022BE" w:rsidP="00381BF9">
            <w:pPr>
              <w:jc w:val="center"/>
              <w:rPr>
                <w:sz w:val="18"/>
                <w:szCs w:val="18"/>
              </w:rPr>
            </w:pPr>
            <w:r w:rsidRPr="00AF6C3D">
              <w:rPr>
                <w:sz w:val="18"/>
                <w:szCs w:val="18"/>
              </w:rPr>
              <w:t xml:space="preserve">1 679 </w:t>
            </w:r>
            <w:r w:rsidR="0081613A" w:rsidRPr="00AF6C3D">
              <w:rPr>
                <w:sz w:val="18"/>
                <w:szCs w:val="18"/>
              </w:rPr>
              <w:t>580</w:t>
            </w:r>
          </w:p>
        </w:tc>
        <w:tc>
          <w:tcPr>
            <w:tcW w:w="321" w:type="pct"/>
            <w:tcBorders>
              <w:top w:val="single" w:sz="4" w:space="0" w:color="auto"/>
              <w:left w:val="single" w:sz="4" w:space="0" w:color="auto"/>
              <w:bottom w:val="single" w:sz="4" w:space="0" w:color="auto"/>
              <w:right w:val="single" w:sz="4" w:space="0" w:color="auto"/>
            </w:tcBorders>
            <w:vAlign w:val="center"/>
          </w:tcPr>
          <w:p w14:paraId="176DE1B9" w14:textId="77777777" w:rsidR="0081613A" w:rsidRPr="00AF6C3D" w:rsidRDefault="0081613A" w:rsidP="00381BF9">
            <w:pPr>
              <w:jc w:val="center"/>
              <w:rPr>
                <w:sz w:val="18"/>
                <w:szCs w:val="18"/>
              </w:rPr>
            </w:pPr>
            <w:r w:rsidRPr="00AF6C3D">
              <w:rPr>
                <w:sz w:val="18"/>
                <w:szCs w:val="18"/>
              </w:rPr>
              <w:t>3/105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D792D5A" w14:textId="48103358" w:rsidR="0081613A" w:rsidRPr="00AF6C3D" w:rsidRDefault="000022BE" w:rsidP="00381BF9">
            <w:pPr>
              <w:jc w:val="center"/>
              <w:rPr>
                <w:sz w:val="18"/>
                <w:szCs w:val="18"/>
              </w:rPr>
            </w:pPr>
            <w:r w:rsidRPr="00AF6C3D">
              <w:rPr>
                <w:sz w:val="18"/>
                <w:szCs w:val="18"/>
              </w:rPr>
              <w:t xml:space="preserve">1 742 </w:t>
            </w:r>
            <w:r w:rsidR="0081613A" w:rsidRPr="00AF6C3D">
              <w:rPr>
                <w:sz w:val="18"/>
                <w:szCs w:val="18"/>
              </w:rPr>
              <w:t>580</w:t>
            </w:r>
          </w:p>
        </w:tc>
        <w:tc>
          <w:tcPr>
            <w:tcW w:w="335" w:type="pct"/>
            <w:tcBorders>
              <w:top w:val="single" w:sz="4" w:space="0" w:color="auto"/>
              <w:left w:val="single" w:sz="4" w:space="0" w:color="auto"/>
              <w:bottom w:val="single" w:sz="4" w:space="0" w:color="auto"/>
              <w:right w:val="single" w:sz="4" w:space="0" w:color="auto"/>
            </w:tcBorders>
            <w:vAlign w:val="center"/>
          </w:tcPr>
          <w:p w14:paraId="5CCDC9E8" w14:textId="77777777" w:rsidR="0081613A" w:rsidRPr="00AF6C3D" w:rsidRDefault="0081613A" w:rsidP="00381BF9">
            <w:pPr>
              <w:jc w:val="center"/>
              <w:rPr>
                <w:sz w:val="18"/>
                <w:szCs w:val="18"/>
              </w:rPr>
            </w:pPr>
            <w:r w:rsidRPr="00AF6C3D">
              <w:rPr>
                <w:sz w:val="18"/>
                <w:szCs w:val="18"/>
              </w:rPr>
              <w:t>3/105</w:t>
            </w:r>
          </w:p>
        </w:tc>
        <w:tc>
          <w:tcPr>
            <w:tcW w:w="473" w:type="pct"/>
            <w:tcBorders>
              <w:top w:val="single" w:sz="4" w:space="0" w:color="auto"/>
              <w:left w:val="single" w:sz="4" w:space="0" w:color="auto"/>
              <w:bottom w:val="single" w:sz="4" w:space="0" w:color="auto"/>
              <w:right w:val="single" w:sz="4" w:space="0" w:color="auto"/>
            </w:tcBorders>
            <w:vAlign w:val="center"/>
          </w:tcPr>
          <w:p w14:paraId="5DC7BEFE" w14:textId="45A4C30C" w:rsidR="0081613A" w:rsidRPr="00AF6C3D" w:rsidRDefault="000022BE" w:rsidP="00381BF9">
            <w:pPr>
              <w:jc w:val="center"/>
              <w:rPr>
                <w:sz w:val="18"/>
                <w:szCs w:val="18"/>
              </w:rPr>
            </w:pPr>
            <w:r w:rsidRPr="00AF6C3D">
              <w:rPr>
                <w:sz w:val="18"/>
                <w:szCs w:val="18"/>
              </w:rPr>
              <w:t xml:space="preserve">1 900 </w:t>
            </w:r>
            <w:r w:rsidR="0081613A" w:rsidRPr="00AF6C3D">
              <w:rPr>
                <w:sz w:val="18"/>
                <w:szCs w:val="18"/>
              </w:rPr>
              <w:t>080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52F6FDD3" w14:textId="77777777" w:rsidR="0081613A" w:rsidRPr="00AF6C3D" w:rsidRDefault="0081613A" w:rsidP="00381BF9">
            <w:pPr>
              <w:jc w:val="center"/>
              <w:rPr>
                <w:sz w:val="18"/>
                <w:szCs w:val="18"/>
              </w:rPr>
            </w:pPr>
            <w:r w:rsidRPr="00AF6C3D">
              <w:rPr>
                <w:sz w:val="18"/>
                <w:szCs w:val="18"/>
              </w:rPr>
              <w:t>113,1</w:t>
            </w:r>
          </w:p>
        </w:tc>
        <w:tc>
          <w:tcPr>
            <w:tcW w:w="540" w:type="pct"/>
            <w:tcBorders>
              <w:top w:val="single" w:sz="4" w:space="0" w:color="auto"/>
              <w:left w:val="single" w:sz="4" w:space="0" w:color="auto"/>
              <w:bottom w:val="single" w:sz="4" w:space="0" w:color="auto"/>
              <w:right w:val="single" w:sz="4" w:space="0" w:color="auto"/>
            </w:tcBorders>
            <w:vAlign w:val="center"/>
          </w:tcPr>
          <w:p w14:paraId="6874628A" w14:textId="77777777" w:rsidR="0081613A" w:rsidRPr="00AF6C3D" w:rsidRDefault="0081613A" w:rsidP="00381BF9">
            <w:pPr>
              <w:jc w:val="center"/>
              <w:rPr>
                <w:sz w:val="18"/>
                <w:szCs w:val="18"/>
              </w:rPr>
            </w:pPr>
            <w:r w:rsidRPr="00AF6C3D">
              <w:rPr>
                <w:sz w:val="18"/>
                <w:szCs w:val="18"/>
              </w:rPr>
              <w:t>109,0</w:t>
            </w:r>
          </w:p>
        </w:tc>
      </w:tr>
      <w:tr w:rsidR="00AF6C3D" w:rsidRPr="00AF6C3D" w14:paraId="375213D2" w14:textId="77777777" w:rsidTr="00381BF9">
        <w:tc>
          <w:tcPr>
            <w:tcW w:w="16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AE947" w14:textId="77777777" w:rsidR="0081613A" w:rsidRPr="00AF6C3D" w:rsidRDefault="0081613A" w:rsidP="00381BF9">
            <w:pPr>
              <w:jc w:val="center"/>
              <w:rPr>
                <w:b/>
                <w:bCs/>
                <w:sz w:val="18"/>
                <w:szCs w:val="18"/>
              </w:rPr>
            </w:pPr>
          </w:p>
          <w:p w14:paraId="3DA3F5E6" w14:textId="77777777" w:rsidR="0081613A" w:rsidRPr="00AF6C3D" w:rsidRDefault="0081613A" w:rsidP="00381BF9">
            <w:pPr>
              <w:jc w:val="center"/>
              <w:rPr>
                <w:b/>
                <w:bCs/>
                <w:sz w:val="18"/>
                <w:szCs w:val="18"/>
              </w:rPr>
            </w:pPr>
            <w:r w:rsidRPr="00AF6C3D">
              <w:rPr>
                <w:b/>
                <w:bCs/>
                <w:sz w:val="18"/>
                <w:szCs w:val="18"/>
              </w:rPr>
              <w:t>OGÓŁEM</w:t>
            </w:r>
          </w:p>
          <w:p w14:paraId="561D5FBB" w14:textId="77777777" w:rsidR="0081613A" w:rsidRPr="00AF6C3D" w:rsidRDefault="0081613A" w:rsidP="00381BF9">
            <w:pPr>
              <w:jc w:val="center"/>
              <w:rPr>
                <w:b/>
                <w:bCs/>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FEE74FB" w14:textId="77777777" w:rsidR="0081613A" w:rsidRPr="00AF6C3D" w:rsidRDefault="0081613A" w:rsidP="00381BF9">
            <w:pPr>
              <w:jc w:val="center"/>
              <w:rPr>
                <w:b/>
                <w:bCs/>
                <w:sz w:val="18"/>
                <w:szCs w:val="18"/>
              </w:rPr>
            </w:pPr>
            <w:r w:rsidRPr="00AF6C3D">
              <w:rPr>
                <w:b/>
                <w:bCs/>
                <w:sz w:val="18"/>
                <w:szCs w:val="18"/>
              </w:rPr>
              <w:t>x</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A0A982D" w14:textId="19D26E27" w:rsidR="0081613A" w:rsidRPr="00AF6C3D" w:rsidRDefault="000022BE" w:rsidP="00381BF9">
            <w:pPr>
              <w:jc w:val="center"/>
              <w:rPr>
                <w:b/>
                <w:bCs/>
                <w:sz w:val="18"/>
                <w:szCs w:val="18"/>
              </w:rPr>
            </w:pPr>
            <w:r w:rsidRPr="00AF6C3D">
              <w:rPr>
                <w:b/>
                <w:bCs/>
                <w:sz w:val="18"/>
                <w:szCs w:val="18"/>
              </w:rPr>
              <w:t xml:space="preserve">2 613 </w:t>
            </w:r>
            <w:r w:rsidR="0081613A" w:rsidRPr="00AF6C3D">
              <w:rPr>
                <w:b/>
                <w:bCs/>
                <w:sz w:val="18"/>
                <w:szCs w:val="18"/>
              </w:rPr>
              <w:t>567</w:t>
            </w:r>
          </w:p>
        </w:tc>
        <w:tc>
          <w:tcPr>
            <w:tcW w:w="321" w:type="pct"/>
            <w:tcBorders>
              <w:top w:val="single" w:sz="4" w:space="0" w:color="auto"/>
              <w:left w:val="single" w:sz="4" w:space="0" w:color="auto"/>
              <w:bottom w:val="single" w:sz="4" w:space="0" w:color="auto"/>
              <w:right w:val="single" w:sz="4" w:space="0" w:color="auto"/>
            </w:tcBorders>
            <w:vAlign w:val="center"/>
          </w:tcPr>
          <w:p w14:paraId="437CCBC4" w14:textId="77777777" w:rsidR="0081613A" w:rsidRPr="00AF6C3D" w:rsidRDefault="0081613A" w:rsidP="00381BF9">
            <w:pPr>
              <w:jc w:val="center"/>
              <w:rPr>
                <w:b/>
                <w:bCs/>
                <w:sz w:val="18"/>
                <w:szCs w:val="18"/>
              </w:rPr>
            </w:pPr>
            <w:r w:rsidRPr="00AF6C3D">
              <w:rPr>
                <w:b/>
                <w:bCs/>
                <w:sz w:val="18"/>
                <w:szCs w:val="18"/>
              </w:rPr>
              <w:t>x</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5A1FABE" w14:textId="090E7D72" w:rsidR="0081613A" w:rsidRPr="00AF6C3D" w:rsidRDefault="000022BE" w:rsidP="00381BF9">
            <w:pPr>
              <w:jc w:val="center"/>
              <w:rPr>
                <w:b/>
                <w:bCs/>
                <w:sz w:val="18"/>
                <w:szCs w:val="18"/>
              </w:rPr>
            </w:pPr>
            <w:r w:rsidRPr="00AF6C3D">
              <w:rPr>
                <w:b/>
                <w:bCs/>
                <w:sz w:val="18"/>
                <w:szCs w:val="18"/>
              </w:rPr>
              <w:t xml:space="preserve">2 738 </w:t>
            </w:r>
            <w:r w:rsidR="0081613A" w:rsidRPr="00AF6C3D">
              <w:rPr>
                <w:b/>
                <w:bCs/>
                <w:sz w:val="18"/>
                <w:szCs w:val="18"/>
              </w:rPr>
              <w:t>426</w:t>
            </w:r>
          </w:p>
        </w:tc>
        <w:tc>
          <w:tcPr>
            <w:tcW w:w="335" w:type="pct"/>
            <w:tcBorders>
              <w:top w:val="single" w:sz="4" w:space="0" w:color="auto"/>
              <w:left w:val="single" w:sz="4" w:space="0" w:color="auto"/>
              <w:bottom w:val="single" w:sz="4" w:space="0" w:color="auto"/>
              <w:right w:val="single" w:sz="4" w:space="0" w:color="auto"/>
            </w:tcBorders>
            <w:vAlign w:val="center"/>
          </w:tcPr>
          <w:p w14:paraId="521D0B03" w14:textId="77777777" w:rsidR="0081613A" w:rsidRPr="00AF6C3D" w:rsidRDefault="0081613A" w:rsidP="00381BF9">
            <w:pPr>
              <w:jc w:val="center"/>
              <w:rPr>
                <w:b/>
                <w:bCs/>
                <w:sz w:val="18"/>
                <w:szCs w:val="18"/>
              </w:rPr>
            </w:pPr>
            <w:r w:rsidRPr="00AF6C3D">
              <w:rPr>
                <w:b/>
                <w:bCs/>
                <w:sz w:val="18"/>
                <w:szCs w:val="18"/>
              </w:rPr>
              <w:t>x</w:t>
            </w:r>
          </w:p>
        </w:tc>
        <w:tc>
          <w:tcPr>
            <w:tcW w:w="473" w:type="pct"/>
            <w:tcBorders>
              <w:top w:val="single" w:sz="4" w:space="0" w:color="auto"/>
              <w:left w:val="single" w:sz="4" w:space="0" w:color="auto"/>
              <w:bottom w:val="single" w:sz="4" w:space="0" w:color="auto"/>
              <w:right w:val="single" w:sz="4" w:space="0" w:color="auto"/>
            </w:tcBorders>
            <w:vAlign w:val="center"/>
          </w:tcPr>
          <w:p w14:paraId="3F3C5093" w14:textId="5675E049" w:rsidR="0081613A" w:rsidRPr="00AF6C3D" w:rsidRDefault="000022BE" w:rsidP="00381BF9">
            <w:pPr>
              <w:jc w:val="center"/>
              <w:rPr>
                <w:b/>
                <w:bCs/>
                <w:sz w:val="18"/>
                <w:szCs w:val="18"/>
              </w:rPr>
            </w:pPr>
            <w:r w:rsidRPr="00AF6C3D">
              <w:rPr>
                <w:b/>
                <w:bCs/>
                <w:sz w:val="18"/>
                <w:szCs w:val="18"/>
              </w:rPr>
              <w:t xml:space="preserve">2 969 </w:t>
            </w:r>
            <w:r w:rsidR="0081613A" w:rsidRPr="00AF6C3D">
              <w:rPr>
                <w:b/>
                <w:bCs/>
                <w:sz w:val="18"/>
                <w:szCs w:val="18"/>
              </w:rPr>
              <w:t>085</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07EBF31E" w14:textId="77777777" w:rsidR="0081613A" w:rsidRPr="00AF6C3D" w:rsidRDefault="0081613A" w:rsidP="00381BF9">
            <w:pPr>
              <w:jc w:val="center"/>
              <w:rPr>
                <w:b/>
                <w:bCs/>
                <w:sz w:val="18"/>
                <w:szCs w:val="18"/>
              </w:rPr>
            </w:pPr>
            <w:r w:rsidRPr="00AF6C3D">
              <w:rPr>
                <w:b/>
                <w:bCs/>
                <w:sz w:val="18"/>
                <w:szCs w:val="18"/>
              </w:rPr>
              <w:t>113,6</w:t>
            </w:r>
          </w:p>
        </w:tc>
        <w:tc>
          <w:tcPr>
            <w:tcW w:w="540" w:type="pct"/>
            <w:tcBorders>
              <w:top w:val="single" w:sz="4" w:space="0" w:color="auto"/>
              <w:left w:val="single" w:sz="4" w:space="0" w:color="auto"/>
              <w:bottom w:val="single" w:sz="4" w:space="0" w:color="auto"/>
              <w:right w:val="single" w:sz="4" w:space="0" w:color="auto"/>
            </w:tcBorders>
            <w:vAlign w:val="center"/>
          </w:tcPr>
          <w:p w14:paraId="01DA85F7" w14:textId="77777777" w:rsidR="0081613A" w:rsidRPr="00AF6C3D" w:rsidRDefault="0081613A" w:rsidP="00381BF9">
            <w:pPr>
              <w:jc w:val="center"/>
              <w:rPr>
                <w:b/>
                <w:bCs/>
                <w:sz w:val="18"/>
                <w:szCs w:val="18"/>
              </w:rPr>
            </w:pPr>
            <w:r w:rsidRPr="00AF6C3D">
              <w:rPr>
                <w:b/>
                <w:bCs/>
                <w:sz w:val="18"/>
                <w:szCs w:val="18"/>
              </w:rPr>
              <w:t>108,4</w:t>
            </w:r>
          </w:p>
        </w:tc>
      </w:tr>
    </w:tbl>
    <w:p w14:paraId="62CF36E1" w14:textId="77777777" w:rsidR="0081613A" w:rsidRPr="00AF6C3D" w:rsidRDefault="0081613A" w:rsidP="0081613A">
      <w:pPr>
        <w:rPr>
          <w:sz w:val="22"/>
          <w:szCs w:val="22"/>
        </w:rPr>
      </w:pPr>
    </w:p>
    <w:p w14:paraId="4279538B" w14:textId="662CC0BD" w:rsidR="0081613A" w:rsidRPr="00AF6C3D" w:rsidRDefault="0081613A" w:rsidP="0081613A">
      <w:pPr>
        <w:ind w:firstLine="708"/>
        <w:jc w:val="both"/>
      </w:pPr>
      <w:r w:rsidRPr="00AF6C3D">
        <w:t xml:space="preserve">Ogółem w roku 2019 w ramach rehabilitacji społecznej realizowanej przez MOPS osobom niepełnosprawnym w oparciu o złożone wnioski i zawarte umowy wypłacono ze środków przekazanych algorytmem </w:t>
      </w:r>
      <w:r w:rsidR="00544B62" w:rsidRPr="00AF6C3D">
        <w:t xml:space="preserve">Powiatowi Grodzkiemu Przemyśl 1 </w:t>
      </w:r>
      <w:r w:rsidRPr="00AF6C3D">
        <w:t>124 dofinansowania</w:t>
      </w:r>
      <w:r w:rsidR="000C467E" w:rsidRPr="00AF6C3D">
        <w:t xml:space="preserve"> (łącznie z </w:t>
      </w:r>
      <w:r w:rsidRPr="00AF6C3D">
        <w:t>dofinansowaniami dla 105-ciu uczestników przebywających w trzech WTZ-ach), w tym 66 dofinansowań na rzecz dzieci i młodzieży niepełnosprawnej.</w:t>
      </w:r>
    </w:p>
    <w:p w14:paraId="268DB799" w14:textId="77777777" w:rsidR="0081613A" w:rsidRPr="00AF6C3D" w:rsidRDefault="0081613A" w:rsidP="0081613A">
      <w:pPr>
        <w:ind w:firstLine="708"/>
        <w:jc w:val="both"/>
      </w:pPr>
      <w:r w:rsidRPr="00AF6C3D">
        <w:t xml:space="preserve">Wysokość corocznie otrzymywanych środków PFRON nie zapewnia pełnej realizacji zadań stosownie do ilości złożonych wniosków, dlatego też konieczne było ustalenie dodatkowych procedur ich realizacji w formie zarządzenia Dyrektora MOPS oraz powołanie </w:t>
      </w:r>
      <w:r w:rsidRPr="00AF6C3D">
        <w:rPr>
          <w:i/>
        </w:rPr>
        <w:t>Zespołu Opiniującego wnioski osób niepełnosprawnych</w:t>
      </w:r>
      <w:r w:rsidRPr="00AF6C3D">
        <w:t>. Przygotowywano materiały oraz obsługiwano pracę Powiatowej Społecznej Rady do Spraw Osób Niepełnosprawnych (4 posiedzenia).</w:t>
      </w:r>
    </w:p>
    <w:p w14:paraId="10D3241D" w14:textId="77777777" w:rsidR="0081613A" w:rsidRPr="00AF6C3D" w:rsidRDefault="0081613A" w:rsidP="0081613A">
      <w:pPr>
        <w:tabs>
          <w:tab w:val="left" w:pos="567"/>
          <w:tab w:val="left" w:pos="709"/>
        </w:tabs>
        <w:contextualSpacing/>
        <w:jc w:val="both"/>
        <w:rPr>
          <w:sz w:val="22"/>
          <w:szCs w:val="22"/>
        </w:rPr>
      </w:pPr>
    </w:p>
    <w:p w14:paraId="0F1D37D7" w14:textId="5E12EDC0" w:rsidR="0081613A" w:rsidRPr="00AF6C3D" w:rsidRDefault="0081613A" w:rsidP="0081613A">
      <w:pPr>
        <w:tabs>
          <w:tab w:val="left" w:pos="567"/>
          <w:tab w:val="left" w:pos="709"/>
        </w:tabs>
        <w:contextualSpacing/>
        <w:jc w:val="both"/>
      </w:pPr>
      <w:r w:rsidRPr="00AF6C3D">
        <w:lastRenderedPageBreak/>
        <w:tab/>
        <w:t xml:space="preserve">Na podstawie umowy nr AS3/000048/09/D z dnia 24 kwietnia 2018 r. (z aneksami nr 1 z dnia 07 listopada 2018 r., nr 2 z dnia 10 kwietnia 2019 r., nr 3 z dnia 17 </w:t>
      </w:r>
      <w:r w:rsidR="00CD4117" w:rsidRPr="00AF6C3D">
        <w:t>września</w:t>
      </w:r>
      <w:r w:rsidRPr="00AF6C3D">
        <w:t xml:space="preserve"> 2019 r. i nr 4 z dnia 18 listopada 2019 r.) w roku 2019 kontynuowany był pilotażowy program „Aktywny samorząd”. Celem programu jest wyeliminowanie lub zmniejszenie barier ograniczających uczestnictwo osób niepełnosprawnych w życiu społecznym, zawodowym oraz w dostępie do informacji.</w:t>
      </w:r>
    </w:p>
    <w:p w14:paraId="6EF3FBA2" w14:textId="77777777" w:rsidR="0081613A" w:rsidRPr="00AF6C3D" w:rsidRDefault="0081613A" w:rsidP="0081613A">
      <w:pPr>
        <w:tabs>
          <w:tab w:val="left" w:pos="567"/>
          <w:tab w:val="left" w:pos="709"/>
        </w:tabs>
        <w:contextualSpacing/>
        <w:jc w:val="both"/>
      </w:pPr>
      <w:r w:rsidRPr="00AF6C3D">
        <w:tab/>
        <w:t xml:space="preserve">Przygotowano i wysłano do PFRON </w:t>
      </w:r>
      <w:r w:rsidRPr="00AF6C3D">
        <w:rPr>
          <w:i/>
        </w:rPr>
        <w:t>Wystąpienie Realizatora programu o przyznanie środków PFRON na realizację pilotażowego programu „Aktywny samorząd”</w:t>
      </w:r>
      <w:r w:rsidRPr="00AF6C3D">
        <w:t xml:space="preserve">. MOPS jako realizator programu „Aktywny samorząd” wprowadził </w:t>
      </w:r>
      <w:r w:rsidRPr="00AF6C3D">
        <w:rPr>
          <w:i/>
        </w:rPr>
        <w:t>Zasady realizacji pilotażowego programu „Aktywny samorząd”</w:t>
      </w:r>
      <w:r w:rsidRPr="00AF6C3D">
        <w:t xml:space="preserve"> oraz </w:t>
      </w:r>
      <w:r w:rsidRPr="00AF6C3D">
        <w:rPr>
          <w:i/>
        </w:rPr>
        <w:t>Regulamin pilotażowego programu „Aktywny samorząd”</w:t>
      </w:r>
      <w:r w:rsidRPr="00AF6C3D">
        <w:t xml:space="preserve"> obowiązujące w 2019 roku, jak również powołał </w:t>
      </w:r>
      <w:r w:rsidRPr="00AF6C3D">
        <w:rPr>
          <w:i/>
        </w:rPr>
        <w:t>Zespół Opiniujący wnioski</w:t>
      </w:r>
      <w:r w:rsidRPr="00AF6C3D">
        <w:t>. Równolegle z wersją papierową składanie i realizacja wniosków o dofinansowanie w ramach pilotażowego programu „Aktywny Samorząd” w Module I odbywała się w dedykowanym Systemie Obsługi Wsparcia [SOW].</w:t>
      </w:r>
    </w:p>
    <w:p w14:paraId="21096F76" w14:textId="77777777" w:rsidR="0081613A" w:rsidRPr="00AF6C3D" w:rsidRDefault="0081613A" w:rsidP="0081613A">
      <w:pPr>
        <w:tabs>
          <w:tab w:val="left" w:pos="567"/>
          <w:tab w:val="left" w:pos="709"/>
        </w:tabs>
        <w:contextualSpacing/>
        <w:jc w:val="both"/>
      </w:pPr>
    </w:p>
    <w:p w14:paraId="0205D438" w14:textId="4390FF68" w:rsidR="0081613A" w:rsidRPr="00AF6C3D" w:rsidRDefault="0081613A" w:rsidP="0081613A">
      <w:pPr>
        <w:tabs>
          <w:tab w:val="left" w:pos="567"/>
          <w:tab w:val="left" w:pos="709"/>
        </w:tabs>
        <w:contextualSpacing/>
        <w:jc w:val="both"/>
      </w:pPr>
      <w:r w:rsidRPr="00AF6C3D">
        <w:tab/>
        <w:t xml:space="preserve">Na wypłatę dofinansowań w ramach programu „Aktywny </w:t>
      </w:r>
      <w:r w:rsidR="009F4536" w:rsidRPr="00AF6C3D">
        <w:t>samorząd” przeznaczono (razem z </w:t>
      </w:r>
      <w:r w:rsidRPr="00AF6C3D">
        <w:t>kosztami realizacji programu) w dwóch transzach łącznie kwotę 498</w:t>
      </w:r>
      <w:r w:rsidR="00DF34E0" w:rsidRPr="00AF6C3D">
        <w:t xml:space="preserve"> </w:t>
      </w:r>
      <w:r w:rsidRPr="00AF6C3D">
        <w:t xml:space="preserve">564,00 zł, w tym na Moduł I </w:t>
      </w:r>
      <w:r w:rsidR="00DF34E0" w:rsidRPr="00AF6C3D">
        <w:t>–</w:t>
      </w:r>
      <w:r w:rsidRPr="00AF6C3D">
        <w:t xml:space="preserve"> 268</w:t>
      </w:r>
      <w:r w:rsidR="00DF34E0" w:rsidRPr="00AF6C3D">
        <w:t xml:space="preserve"> </w:t>
      </w:r>
      <w:r w:rsidRPr="00AF6C3D">
        <w:t xml:space="preserve">223,00 zł i na Moduł II </w:t>
      </w:r>
      <w:r w:rsidR="00DF34E0" w:rsidRPr="00AF6C3D">
        <w:t>–</w:t>
      </w:r>
      <w:r w:rsidRPr="00AF6C3D">
        <w:t xml:space="preserve"> 200</w:t>
      </w:r>
      <w:r w:rsidR="00DF34E0" w:rsidRPr="00AF6C3D">
        <w:t xml:space="preserve"> </w:t>
      </w:r>
      <w:r w:rsidRPr="00AF6C3D">
        <w:t>000,00 zł.</w:t>
      </w:r>
    </w:p>
    <w:p w14:paraId="34AB0D5C" w14:textId="77777777" w:rsidR="0081613A" w:rsidRPr="00AF6C3D" w:rsidRDefault="0081613A" w:rsidP="0081613A">
      <w:pPr>
        <w:tabs>
          <w:tab w:val="left" w:pos="567"/>
          <w:tab w:val="left" w:pos="709"/>
        </w:tabs>
        <w:contextualSpacing/>
        <w:jc w:val="both"/>
      </w:pPr>
      <w:r w:rsidRPr="00AF6C3D">
        <w:tab/>
        <w:t xml:space="preserve">Moduły, obszary i zadania programu, które były realizowane w 2019 roku w ramach pilotażowego programu „Aktywny samorząd”: </w:t>
      </w:r>
    </w:p>
    <w:p w14:paraId="212C51ED" w14:textId="77777777" w:rsidR="0081613A" w:rsidRPr="00AF6C3D" w:rsidRDefault="0081613A" w:rsidP="0081613A">
      <w:pPr>
        <w:tabs>
          <w:tab w:val="left" w:pos="567"/>
          <w:tab w:val="left" w:pos="709"/>
        </w:tabs>
        <w:contextualSpacing/>
        <w:jc w:val="both"/>
      </w:pPr>
      <w:r w:rsidRPr="00AF6C3D">
        <w:t>Moduł I – Likwidacja barier utrudniających aktywizację społeczną i zawodową</w:t>
      </w:r>
    </w:p>
    <w:p w14:paraId="3C4FB0DD" w14:textId="77777777" w:rsidR="0081613A" w:rsidRPr="00AF6C3D" w:rsidRDefault="0081613A" w:rsidP="0081613A">
      <w:pPr>
        <w:tabs>
          <w:tab w:val="left" w:pos="567"/>
          <w:tab w:val="left" w:pos="709"/>
        </w:tabs>
        <w:contextualSpacing/>
        <w:jc w:val="both"/>
      </w:pPr>
      <w:r w:rsidRPr="00AF6C3D">
        <w:t>a) Obszar A – Likwidacja bariery transportowej</w:t>
      </w:r>
    </w:p>
    <w:p w14:paraId="5840D7DD" w14:textId="73ED0B5D" w:rsidR="0081613A" w:rsidRPr="00AF6C3D" w:rsidRDefault="0081613A" w:rsidP="0081613A">
      <w:pPr>
        <w:tabs>
          <w:tab w:val="left" w:pos="567"/>
          <w:tab w:val="left" w:pos="709"/>
        </w:tabs>
        <w:ind w:left="567"/>
        <w:contextualSpacing/>
        <w:jc w:val="both"/>
      </w:pPr>
      <w:r w:rsidRPr="00AF6C3D">
        <w:t>- Zadanie 1: dofinansowanie zakupu i montażu oprzyrządowania do posiadanego samochodu (narząd ruchu)</w:t>
      </w:r>
    </w:p>
    <w:p w14:paraId="4AA6215C" w14:textId="77777777" w:rsidR="0081613A" w:rsidRPr="00AF6C3D" w:rsidRDefault="0081613A" w:rsidP="0081613A">
      <w:pPr>
        <w:tabs>
          <w:tab w:val="left" w:pos="567"/>
          <w:tab w:val="left" w:pos="709"/>
        </w:tabs>
        <w:contextualSpacing/>
        <w:jc w:val="both"/>
      </w:pPr>
      <w:r w:rsidRPr="00AF6C3D">
        <w:tab/>
        <w:t>- Zadanie 2: dofinansowanie uzyskania prawa jazdy (narząd ruchu)</w:t>
      </w:r>
    </w:p>
    <w:p w14:paraId="625AABB9" w14:textId="77777777" w:rsidR="0081613A" w:rsidRPr="00AF6C3D" w:rsidRDefault="0081613A" w:rsidP="0081613A">
      <w:pPr>
        <w:tabs>
          <w:tab w:val="left" w:pos="567"/>
          <w:tab w:val="left" w:pos="709"/>
        </w:tabs>
        <w:contextualSpacing/>
        <w:jc w:val="both"/>
      </w:pPr>
      <w:r w:rsidRPr="00AF6C3D">
        <w:tab/>
        <w:t>- Zadanie 3: dofinansowanie uzyskania prawa jazdy (narząd słuchu)</w:t>
      </w:r>
    </w:p>
    <w:p w14:paraId="4B7AC839" w14:textId="2D8CFEDA" w:rsidR="0081613A" w:rsidRPr="00AF6C3D" w:rsidRDefault="0081613A" w:rsidP="0081613A">
      <w:pPr>
        <w:tabs>
          <w:tab w:val="left" w:pos="567"/>
          <w:tab w:val="left" w:pos="709"/>
        </w:tabs>
        <w:ind w:left="567"/>
        <w:contextualSpacing/>
        <w:jc w:val="both"/>
      </w:pPr>
      <w:r w:rsidRPr="00AF6C3D">
        <w:t>- Zadanie 4: dofinansowanie zakupu i montażu oprzyrządowania do posiadanego</w:t>
      </w:r>
      <w:r w:rsidR="00975C1C" w:rsidRPr="00AF6C3D">
        <w:t xml:space="preserve"> </w:t>
      </w:r>
      <w:r w:rsidRPr="00AF6C3D">
        <w:t>samochodu (narząd słuchu)</w:t>
      </w:r>
    </w:p>
    <w:p w14:paraId="406021C0" w14:textId="77777777" w:rsidR="0081613A" w:rsidRPr="00AF6C3D" w:rsidRDefault="0081613A" w:rsidP="0081613A">
      <w:pPr>
        <w:tabs>
          <w:tab w:val="left" w:pos="567"/>
          <w:tab w:val="left" w:pos="709"/>
        </w:tabs>
        <w:contextualSpacing/>
        <w:jc w:val="both"/>
      </w:pPr>
      <w:r w:rsidRPr="00AF6C3D">
        <w:t>b) Obszar B – Likwidacja barier w dostępie do uczestniczenia w społeczeństwie informacyjnym</w:t>
      </w:r>
    </w:p>
    <w:p w14:paraId="42FBA3EF" w14:textId="379A978E" w:rsidR="0081613A" w:rsidRPr="00AF6C3D" w:rsidRDefault="0081613A" w:rsidP="0081613A">
      <w:pPr>
        <w:tabs>
          <w:tab w:val="left" w:pos="567"/>
          <w:tab w:val="left" w:pos="709"/>
        </w:tabs>
        <w:ind w:left="708"/>
        <w:contextualSpacing/>
        <w:jc w:val="both"/>
      </w:pPr>
      <w:r w:rsidRPr="00AF6C3D">
        <w:tab/>
        <w:t>- Zadanie 1: dofinansowanie zakupu sprzętu elektroniczne</w:t>
      </w:r>
      <w:r w:rsidR="003A5957" w:rsidRPr="00AF6C3D">
        <w:t>go lub jego elementów oraz opro</w:t>
      </w:r>
      <w:r w:rsidRPr="00AF6C3D">
        <w:t>gramowania (orzeczenie o niepełnosprawności, stopień znaczny; narząd wzroku lub</w:t>
      </w:r>
      <w:r w:rsidR="00C44E1D" w:rsidRPr="00AF6C3D">
        <w:t> </w:t>
      </w:r>
      <w:r w:rsidRPr="00AF6C3D">
        <w:t>dysfunkcja obu kończyn górnych)</w:t>
      </w:r>
    </w:p>
    <w:p w14:paraId="4ACCD1DA" w14:textId="77777777" w:rsidR="0081613A" w:rsidRPr="00AF6C3D" w:rsidRDefault="0081613A" w:rsidP="0081613A">
      <w:pPr>
        <w:tabs>
          <w:tab w:val="left" w:pos="567"/>
          <w:tab w:val="left" w:pos="709"/>
        </w:tabs>
        <w:ind w:left="708"/>
        <w:contextualSpacing/>
        <w:jc w:val="both"/>
      </w:pPr>
      <w:r w:rsidRPr="00AF6C3D">
        <w:tab/>
        <w:t>- Zadanie 2: dofinansowanie szkoleń w zakresie obsługi nabytego w ramach programu sprzętu elektronicznego i oprogramowania</w:t>
      </w:r>
    </w:p>
    <w:p w14:paraId="2E9B83B8" w14:textId="5C23C271" w:rsidR="0081613A" w:rsidRPr="00AF6C3D" w:rsidRDefault="0081613A" w:rsidP="0081613A">
      <w:pPr>
        <w:tabs>
          <w:tab w:val="left" w:pos="567"/>
          <w:tab w:val="left" w:pos="709"/>
        </w:tabs>
        <w:ind w:left="708"/>
        <w:contextualSpacing/>
        <w:jc w:val="both"/>
      </w:pPr>
      <w:r w:rsidRPr="00AF6C3D">
        <w:tab/>
        <w:t>- Zadanie 3: dofinansowanie zakupu sprzętu elektroniczne</w:t>
      </w:r>
      <w:r w:rsidR="003A5957" w:rsidRPr="00AF6C3D">
        <w:t>go lub jego elementów oraz opro</w:t>
      </w:r>
      <w:r w:rsidRPr="00AF6C3D">
        <w:t>gramowania (stopień umiarkowany; narząd wzroku)</w:t>
      </w:r>
    </w:p>
    <w:p w14:paraId="1F18F66C" w14:textId="7599CC38" w:rsidR="0081613A" w:rsidRPr="00AF6C3D" w:rsidRDefault="0081613A" w:rsidP="0081613A">
      <w:pPr>
        <w:tabs>
          <w:tab w:val="left" w:pos="567"/>
          <w:tab w:val="left" w:pos="709"/>
        </w:tabs>
        <w:ind w:left="708"/>
        <w:contextualSpacing/>
        <w:jc w:val="both"/>
      </w:pPr>
      <w:r w:rsidRPr="00AF6C3D">
        <w:tab/>
        <w:t>- Zadanie 4: dofinansowanie zakupu sprzętu elektroniczne</w:t>
      </w:r>
      <w:r w:rsidR="003A5957" w:rsidRPr="00AF6C3D">
        <w:t>go lub jego elementów oraz opro</w:t>
      </w:r>
      <w:r w:rsidRPr="00AF6C3D">
        <w:t>gramowania (orzeczenie o niepełnosprawności, st. znaczny, st. umiarkowany; narząd słuchu, trudności w komunikowaniu się)</w:t>
      </w:r>
    </w:p>
    <w:p w14:paraId="1BB25924" w14:textId="77777777" w:rsidR="0081613A" w:rsidRPr="00AF6C3D" w:rsidRDefault="0081613A" w:rsidP="0081613A">
      <w:pPr>
        <w:tabs>
          <w:tab w:val="left" w:pos="567"/>
          <w:tab w:val="left" w:pos="709"/>
        </w:tabs>
        <w:ind w:left="708"/>
        <w:contextualSpacing/>
        <w:jc w:val="both"/>
      </w:pPr>
      <w:r w:rsidRPr="00AF6C3D">
        <w:tab/>
        <w:t>- Zadanie 5: dofinansowanie do utrzymania sprawności technicznej posiadanego sprzętu elektronicznego zakupionego w ramach programu</w:t>
      </w:r>
    </w:p>
    <w:p w14:paraId="24126DA1" w14:textId="77777777" w:rsidR="0081613A" w:rsidRPr="00AF6C3D" w:rsidRDefault="0081613A" w:rsidP="0081613A">
      <w:pPr>
        <w:tabs>
          <w:tab w:val="left" w:pos="567"/>
          <w:tab w:val="left" w:pos="709"/>
        </w:tabs>
        <w:contextualSpacing/>
        <w:jc w:val="both"/>
      </w:pPr>
      <w:r w:rsidRPr="00AF6C3D">
        <w:t>c) Obszar C – Likwidacja barier w poruszaniu się</w:t>
      </w:r>
    </w:p>
    <w:p w14:paraId="72049220" w14:textId="77777777" w:rsidR="0081613A" w:rsidRPr="00AF6C3D" w:rsidRDefault="0081613A" w:rsidP="0081613A">
      <w:pPr>
        <w:tabs>
          <w:tab w:val="left" w:pos="567"/>
          <w:tab w:val="left" w:pos="709"/>
        </w:tabs>
        <w:ind w:left="708"/>
        <w:contextualSpacing/>
        <w:jc w:val="both"/>
      </w:pPr>
      <w:r w:rsidRPr="00AF6C3D">
        <w:tab/>
        <w:t>- Zadanie 1: dofinansowanie do zakupu wózka inwalidzkiego o napędzie elektrycznym</w:t>
      </w:r>
    </w:p>
    <w:p w14:paraId="3466D142" w14:textId="59EC4565" w:rsidR="0081613A" w:rsidRPr="00AF6C3D" w:rsidRDefault="0081613A" w:rsidP="0081613A">
      <w:pPr>
        <w:tabs>
          <w:tab w:val="left" w:pos="567"/>
          <w:tab w:val="left" w:pos="709"/>
        </w:tabs>
        <w:ind w:left="708"/>
        <w:contextualSpacing/>
        <w:jc w:val="both"/>
      </w:pPr>
      <w:r w:rsidRPr="00AF6C3D">
        <w:tab/>
        <w:t>- Zadanie 2: dofinansowanie do utrzymania sprawności tech</w:t>
      </w:r>
      <w:r w:rsidR="00C44E1D" w:rsidRPr="00AF6C3D">
        <w:t>nicznej posiadanego skutera lub </w:t>
      </w:r>
      <w:r w:rsidRPr="00AF6C3D">
        <w:t>wózka inwalidzkiego o napędzie elektrycznym</w:t>
      </w:r>
    </w:p>
    <w:p w14:paraId="67769FB9" w14:textId="77777777" w:rsidR="0081613A" w:rsidRPr="00AF6C3D" w:rsidRDefault="0081613A" w:rsidP="0081613A">
      <w:pPr>
        <w:tabs>
          <w:tab w:val="left" w:pos="567"/>
          <w:tab w:val="left" w:pos="709"/>
        </w:tabs>
        <w:ind w:left="708"/>
        <w:contextualSpacing/>
        <w:jc w:val="both"/>
      </w:pPr>
      <w:r w:rsidRPr="00AF6C3D">
        <w:tab/>
        <w:t>- Zadanie 3: dofinansowanie zakupu protezy kończyny na co najmniej III poziomie jakości</w:t>
      </w:r>
    </w:p>
    <w:p w14:paraId="4CDA78BD" w14:textId="27DB7994" w:rsidR="0081613A" w:rsidRPr="00AF6C3D" w:rsidRDefault="0081613A" w:rsidP="0081613A">
      <w:pPr>
        <w:tabs>
          <w:tab w:val="left" w:pos="567"/>
          <w:tab w:val="left" w:pos="709"/>
        </w:tabs>
        <w:ind w:left="708"/>
        <w:contextualSpacing/>
        <w:jc w:val="both"/>
      </w:pPr>
      <w:r w:rsidRPr="00AF6C3D">
        <w:tab/>
        <w:t>- Zadanie 4: dofinansowanie do utrzymania sprawności po</w:t>
      </w:r>
      <w:r w:rsidR="00C44E1D" w:rsidRPr="00AF6C3D">
        <w:t xml:space="preserve">siadanej protezy </w:t>
      </w:r>
      <w:r w:rsidR="004072A3" w:rsidRPr="00AF6C3D">
        <w:t>kończyny na </w:t>
      </w:r>
      <w:r w:rsidR="00C44E1D" w:rsidRPr="00AF6C3D">
        <w:t>co </w:t>
      </w:r>
      <w:r w:rsidRPr="00AF6C3D">
        <w:t>najmniej III poziomie jakości</w:t>
      </w:r>
    </w:p>
    <w:p w14:paraId="7456C027" w14:textId="102745FA" w:rsidR="0081613A" w:rsidRPr="00AF6C3D" w:rsidRDefault="0081613A" w:rsidP="0081613A">
      <w:pPr>
        <w:tabs>
          <w:tab w:val="left" w:pos="567"/>
          <w:tab w:val="left" w:pos="709"/>
        </w:tabs>
        <w:ind w:left="708"/>
        <w:contextualSpacing/>
        <w:jc w:val="both"/>
      </w:pPr>
      <w:r w:rsidRPr="00AF6C3D">
        <w:tab/>
        <w:t>- Zadanie 5: dofinansowanie do zakupu skutera inwalidzki</w:t>
      </w:r>
      <w:r w:rsidR="004072A3" w:rsidRPr="00AF6C3D">
        <w:t>ego o napędzie elektrycznym lub </w:t>
      </w:r>
      <w:r w:rsidRPr="00AF6C3D">
        <w:t>oprzyrządowania elektrycznego do wózka ręcznego</w:t>
      </w:r>
    </w:p>
    <w:p w14:paraId="3F167BAC" w14:textId="2E7181A5" w:rsidR="0081613A" w:rsidRPr="00AF6C3D" w:rsidRDefault="0081613A" w:rsidP="0081613A">
      <w:pPr>
        <w:tabs>
          <w:tab w:val="left" w:pos="567"/>
          <w:tab w:val="left" w:pos="709"/>
        </w:tabs>
        <w:contextualSpacing/>
        <w:jc w:val="both"/>
      </w:pPr>
      <w:r w:rsidRPr="00AF6C3D">
        <w:t xml:space="preserve">d) Obszar D – Pomoc w utrzymaniu aktywności zawodowej poprzez zapewnienie opieki dla osoby zależnej (dofinansowanie kosztów opieki nad osobą zależną w </w:t>
      </w:r>
      <w:r w:rsidR="00C44E1D" w:rsidRPr="00AF6C3D">
        <w:t xml:space="preserve">różnych formach opieki; </w:t>
      </w:r>
      <w:r w:rsidR="00C44E1D" w:rsidRPr="00AF6C3D">
        <w:lastRenderedPageBreak/>
        <w:t>wniosko</w:t>
      </w:r>
      <w:r w:rsidRPr="00AF6C3D">
        <w:t>dawca - osoba niepełnosprawna w stopniu znacznym lub umiarkowanym w wieku aktywności zawodowej, zatrudniona lub zarejestrowana w PUP)</w:t>
      </w:r>
    </w:p>
    <w:p w14:paraId="5C9357B7" w14:textId="77777777" w:rsidR="0081613A" w:rsidRPr="00AF6C3D" w:rsidRDefault="0081613A" w:rsidP="0081613A">
      <w:pPr>
        <w:tabs>
          <w:tab w:val="left" w:pos="567"/>
          <w:tab w:val="left" w:pos="709"/>
        </w:tabs>
        <w:contextualSpacing/>
        <w:jc w:val="both"/>
      </w:pPr>
      <w:r w:rsidRPr="00AF6C3D">
        <w:t>Moduł II – Pomoc w uzyskaniu wykształcenia na poziomie wyższym.</w:t>
      </w:r>
    </w:p>
    <w:p w14:paraId="1B98E658" w14:textId="77777777" w:rsidR="0081613A" w:rsidRPr="00AF6C3D" w:rsidRDefault="0081613A" w:rsidP="0081613A">
      <w:pPr>
        <w:tabs>
          <w:tab w:val="left" w:pos="567"/>
          <w:tab w:val="left" w:pos="709"/>
        </w:tabs>
        <w:contextualSpacing/>
        <w:jc w:val="both"/>
      </w:pPr>
    </w:p>
    <w:p w14:paraId="53C96FCC" w14:textId="5CC9A3F4" w:rsidR="0081613A" w:rsidRPr="00AF6C3D" w:rsidRDefault="0081613A" w:rsidP="0081613A">
      <w:pPr>
        <w:tabs>
          <w:tab w:val="left" w:pos="567"/>
          <w:tab w:val="left" w:pos="709"/>
        </w:tabs>
        <w:contextualSpacing/>
        <w:jc w:val="both"/>
      </w:pPr>
      <w:r w:rsidRPr="00AF6C3D">
        <w:tab/>
        <w:t>Uzyskana pomoc w ramach programu „Aktywny samorząd” (edycja 2019/20, realizacja w roku 2019):</w:t>
      </w:r>
    </w:p>
    <w:p w14:paraId="71D2B6EE" w14:textId="79CE028C" w:rsidR="0081613A" w:rsidRPr="00AF6C3D" w:rsidRDefault="0081613A" w:rsidP="0081613A">
      <w:pPr>
        <w:tabs>
          <w:tab w:val="left" w:pos="567"/>
          <w:tab w:val="left" w:pos="709"/>
        </w:tabs>
        <w:contextualSpacing/>
        <w:jc w:val="both"/>
      </w:pPr>
      <w:r w:rsidRPr="00AF6C3D">
        <w:t>a) w ramach Modułu I (likwidacja barier utrudniających aktywizację społeczną i zawodową) zawarto 33 umowy i wypłacono</w:t>
      </w:r>
      <w:r w:rsidR="00F05191" w:rsidRPr="00AF6C3D">
        <w:t xml:space="preserve"> dofinansowanie w wysokości 144 </w:t>
      </w:r>
      <w:r w:rsidRPr="00AF6C3D">
        <w:t>820 zł,</w:t>
      </w:r>
    </w:p>
    <w:p w14:paraId="3BC0AFCA" w14:textId="3D38F074" w:rsidR="0081613A" w:rsidRPr="00AF6C3D" w:rsidRDefault="0081613A" w:rsidP="0081613A">
      <w:pPr>
        <w:tabs>
          <w:tab w:val="left" w:pos="567"/>
          <w:tab w:val="left" w:pos="709"/>
        </w:tabs>
        <w:contextualSpacing/>
        <w:jc w:val="both"/>
      </w:pPr>
      <w:r w:rsidRPr="00AF6C3D">
        <w:t>b) w ramach Modułu II (pomoc w uzyskaniu wykształcenia na poziomie wyższym) zawarto 127 umów na podstawie 141 złożonych wniosków osób niepełnosprawnych oraz wypłacono dofinansowanie na łączną kwotę 153</w:t>
      </w:r>
      <w:r w:rsidR="002C3510" w:rsidRPr="00AF6C3D">
        <w:t xml:space="preserve"> </w:t>
      </w:r>
      <w:r w:rsidRPr="00AF6C3D">
        <w:t>695 zł.</w:t>
      </w:r>
    </w:p>
    <w:p w14:paraId="19E7208D" w14:textId="77777777" w:rsidR="000E33DB" w:rsidRPr="00AF6C3D" w:rsidRDefault="000E33DB" w:rsidP="0081613A">
      <w:pPr>
        <w:shd w:val="clear" w:color="auto" w:fill="FFFFFF"/>
        <w:ind w:right="-567" w:firstLine="708"/>
        <w:jc w:val="both"/>
        <w:rPr>
          <w:b/>
          <w:i/>
          <w:sz w:val="22"/>
          <w:szCs w:val="22"/>
        </w:rPr>
      </w:pPr>
    </w:p>
    <w:p w14:paraId="71C0A4D1" w14:textId="5441298D" w:rsidR="0081613A" w:rsidRPr="00AF6C3D" w:rsidRDefault="0081613A" w:rsidP="00971A51">
      <w:pPr>
        <w:shd w:val="clear" w:color="auto" w:fill="FFFFFF"/>
        <w:ind w:right="-2"/>
        <w:jc w:val="both"/>
        <w:rPr>
          <w:b/>
        </w:rPr>
      </w:pPr>
      <w:r w:rsidRPr="00AF6C3D">
        <w:rPr>
          <w:b/>
        </w:rPr>
        <w:t xml:space="preserve">Tabela Nr </w:t>
      </w:r>
      <w:r w:rsidR="000E33DB" w:rsidRPr="00AF6C3D">
        <w:rPr>
          <w:b/>
        </w:rPr>
        <w:t>51</w:t>
      </w:r>
      <w:r w:rsidRPr="00AF6C3D">
        <w:rPr>
          <w:b/>
        </w:rPr>
        <w:t>. Realizacja programu „Aktywny samorząd” - edycja 2019/2020 (realizacja</w:t>
      </w:r>
      <w:r w:rsidR="00971A51" w:rsidRPr="00AF6C3D">
        <w:rPr>
          <w:b/>
        </w:rPr>
        <w:t xml:space="preserve"> w 2019 </w:t>
      </w:r>
      <w:r w:rsidRPr="00AF6C3D">
        <w:rPr>
          <w:b/>
        </w:rPr>
        <w:t>r.)</w:t>
      </w: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1"/>
        <w:gridCol w:w="969"/>
        <w:gridCol w:w="1802"/>
        <w:gridCol w:w="1107"/>
        <w:gridCol w:w="1383"/>
        <w:gridCol w:w="1937"/>
        <w:gridCol w:w="1937"/>
      </w:tblGrid>
      <w:tr w:rsidR="00AF6C3D" w:rsidRPr="00AF6C3D" w14:paraId="7AAB3561" w14:textId="77777777" w:rsidTr="00381BF9">
        <w:trPr>
          <w:trHeight w:val="127"/>
        </w:trPr>
        <w:tc>
          <w:tcPr>
            <w:tcW w:w="772" w:type="pct"/>
            <w:gridSpan w:val="2"/>
            <w:vMerge w:val="restart"/>
            <w:shd w:val="clear" w:color="auto" w:fill="auto"/>
            <w:vAlign w:val="center"/>
          </w:tcPr>
          <w:p w14:paraId="067FD07A" w14:textId="77777777" w:rsidR="0081613A" w:rsidRPr="00AF6C3D" w:rsidRDefault="0081613A" w:rsidP="00381BF9">
            <w:pPr>
              <w:jc w:val="center"/>
              <w:rPr>
                <w:b/>
                <w:sz w:val="18"/>
                <w:szCs w:val="18"/>
              </w:rPr>
            </w:pPr>
            <w:r w:rsidRPr="00AF6C3D">
              <w:rPr>
                <w:b/>
                <w:sz w:val="18"/>
                <w:szCs w:val="18"/>
              </w:rPr>
              <w:t>Zadania</w:t>
            </w:r>
          </w:p>
        </w:tc>
        <w:tc>
          <w:tcPr>
            <w:tcW w:w="933" w:type="pct"/>
            <w:vMerge w:val="restart"/>
            <w:shd w:val="clear" w:color="auto" w:fill="auto"/>
            <w:vAlign w:val="center"/>
          </w:tcPr>
          <w:p w14:paraId="706D972F" w14:textId="77777777" w:rsidR="0081613A" w:rsidRPr="00AF6C3D" w:rsidRDefault="0081613A" w:rsidP="00381BF9">
            <w:pPr>
              <w:jc w:val="center"/>
              <w:rPr>
                <w:b/>
                <w:sz w:val="18"/>
                <w:szCs w:val="18"/>
              </w:rPr>
            </w:pPr>
            <w:r w:rsidRPr="00AF6C3D">
              <w:rPr>
                <w:b/>
                <w:sz w:val="18"/>
                <w:szCs w:val="18"/>
              </w:rPr>
              <w:t>Środki PFRON</w:t>
            </w:r>
          </w:p>
          <w:p w14:paraId="374DCF20" w14:textId="77777777" w:rsidR="0081613A" w:rsidRPr="00AF6C3D" w:rsidRDefault="0081613A" w:rsidP="00381BF9">
            <w:pPr>
              <w:jc w:val="center"/>
              <w:rPr>
                <w:b/>
                <w:sz w:val="18"/>
                <w:szCs w:val="18"/>
              </w:rPr>
            </w:pPr>
            <w:r w:rsidRPr="00AF6C3D">
              <w:rPr>
                <w:b/>
                <w:sz w:val="18"/>
                <w:szCs w:val="18"/>
              </w:rPr>
              <w:t>przekazane na</w:t>
            </w:r>
          </w:p>
          <w:p w14:paraId="3F0FCB94" w14:textId="77777777" w:rsidR="0081613A" w:rsidRPr="00AF6C3D" w:rsidRDefault="0081613A" w:rsidP="00381BF9">
            <w:pPr>
              <w:jc w:val="center"/>
              <w:rPr>
                <w:b/>
                <w:sz w:val="18"/>
                <w:szCs w:val="18"/>
              </w:rPr>
            </w:pPr>
            <w:r w:rsidRPr="00AF6C3D">
              <w:rPr>
                <w:b/>
                <w:sz w:val="18"/>
                <w:szCs w:val="18"/>
              </w:rPr>
              <w:t xml:space="preserve">realizację programu </w:t>
            </w:r>
            <w:r w:rsidRPr="00AF6C3D">
              <w:rPr>
                <w:b/>
                <w:sz w:val="18"/>
                <w:szCs w:val="18"/>
              </w:rPr>
              <w:br/>
              <w:t>[w zł] – limit bez kosztów realizacji  programu</w:t>
            </w:r>
          </w:p>
        </w:tc>
        <w:tc>
          <w:tcPr>
            <w:tcW w:w="3295" w:type="pct"/>
            <w:gridSpan w:val="4"/>
            <w:shd w:val="clear" w:color="auto" w:fill="auto"/>
            <w:vAlign w:val="center"/>
          </w:tcPr>
          <w:p w14:paraId="5C01B525" w14:textId="77777777" w:rsidR="0081613A" w:rsidRPr="00AF6C3D" w:rsidRDefault="0081613A" w:rsidP="00381BF9">
            <w:pPr>
              <w:jc w:val="center"/>
              <w:rPr>
                <w:b/>
                <w:sz w:val="8"/>
                <w:szCs w:val="8"/>
              </w:rPr>
            </w:pPr>
          </w:p>
          <w:p w14:paraId="488F381D" w14:textId="77777777" w:rsidR="0081613A" w:rsidRPr="00AF6C3D" w:rsidRDefault="0081613A" w:rsidP="00381BF9">
            <w:pPr>
              <w:jc w:val="center"/>
              <w:rPr>
                <w:b/>
                <w:sz w:val="18"/>
                <w:szCs w:val="18"/>
              </w:rPr>
            </w:pPr>
            <w:r w:rsidRPr="00AF6C3D">
              <w:rPr>
                <w:b/>
                <w:sz w:val="18"/>
                <w:szCs w:val="18"/>
              </w:rPr>
              <w:t>Realizacja</w:t>
            </w:r>
          </w:p>
          <w:p w14:paraId="39688B0D" w14:textId="77777777" w:rsidR="0081613A" w:rsidRPr="00AF6C3D" w:rsidRDefault="0081613A" w:rsidP="00381BF9">
            <w:pPr>
              <w:jc w:val="center"/>
              <w:rPr>
                <w:b/>
                <w:sz w:val="8"/>
                <w:szCs w:val="8"/>
              </w:rPr>
            </w:pPr>
          </w:p>
        </w:tc>
      </w:tr>
      <w:tr w:rsidR="00AF6C3D" w:rsidRPr="00AF6C3D" w14:paraId="64FB64DE" w14:textId="77777777" w:rsidTr="00381BF9">
        <w:trPr>
          <w:trHeight w:val="127"/>
        </w:trPr>
        <w:tc>
          <w:tcPr>
            <w:tcW w:w="772" w:type="pct"/>
            <w:gridSpan w:val="2"/>
            <w:vMerge/>
            <w:shd w:val="clear" w:color="auto" w:fill="auto"/>
            <w:vAlign w:val="center"/>
          </w:tcPr>
          <w:p w14:paraId="152BCB45" w14:textId="77777777" w:rsidR="0081613A" w:rsidRPr="00AF6C3D" w:rsidRDefault="0081613A" w:rsidP="00381BF9">
            <w:pPr>
              <w:jc w:val="center"/>
              <w:rPr>
                <w:b/>
                <w:sz w:val="18"/>
                <w:szCs w:val="18"/>
              </w:rPr>
            </w:pPr>
          </w:p>
        </w:tc>
        <w:tc>
          <w:tcPr>
            <w:tcW w:w="933" w:type="pct"/>
            <w:vMerge/>
            <w:shd w:val="clear" w:color="auto" w:fill="auto"/>
            <w:vAlign w:val="center"/>
          </w:tcPr>
          <w:p w14:paraId="4C21C173" w14:textId="77777777" w:rsidR="0081613A" w:rsidRPr="00AF6C3D" w:rsidRDefault="0081613A" w:rsidP="00381BF9">
            <w:pPr>
              <w:jc w:val="center"/>
              <w:rPr>
                <w:b/>
                <w:sz w:val="18"/>
                <w:szCs w:val="18"/>
              </w:rPr>
            </w:pPr>
          </w:p>
        </w:tc>
        <w:tc>
          <w:tcPr>
            <w:tcW w:w="573" w:type="pct"/>
            <w:shd w:val="clear" w:color="auto" w:fill="auto"/>
            <w:vAlign w:val="center"/>
          </w:tcPr>
          <w:p w14:paraId="46073923" w14:textId="77777777" w:rsidR="0081613A" w:rsidRPr="00AF6C3D" w:rsidRDefault="0081613A" w:rsidP="00381BF9">
            <w:pPr>
              <w:jc w:val="center"/>
              <w:rPr>
                <w:b/>
                <w:sz w:val="18"/>
                <w:szCs w:val="18"/>
              </w:rPr>
            </w:pPr>
            <w:r w:rsidRPr="00AF6C3D">
              <w:rPr>
                <w:b/>
                <w:sz w:val="18"/>
                <w:szCs w:val="18"/>
              </w:rPr>
              <w:t>Liczba złożonych wniosków</w:t>
            </w:r>
          </w:p>
        </w:tc>
        <w:tc>
          <w:tcPr>
            <w:tcW w:w="716" w:type="pct"/>
            <w:shd w:val="clear" w:color="auto" w:fill="auto"/>
            <w:vAlign w:val="center"/>
          </w:tcPr>
          <w:p w14:paraId="1E27BDD2" w14:textId="77777777" w:rsidR="0081613A" w:rsidRPr="00AF6C3D" w:rsidRDefault="0081613A" w:rsidP="00381BF9">
            <w:pPr>
              <w:jc w:val="center"/>
              <w:rPr>
                <w:b/>
                <w:sz w:val="18"/>
                <w:szCs w:val="18"/>
              </w:rPr>
            </w:pPr>
            <w:r w:rsidRPr="00AF6C3D">
              <w:rPr>
                <w:b/>
                <w:sz w:val="18"/>
                <w:szCs w:val="18"/>
              </w:rPr>
              <w:t>Liczba zawartych umów</w:t>
            </w:r>
          </w:p>
        </w:tc>
        <w:tc>
          <w:tcPr>
            <w:tcW w:w="1003" w:type="pct"/>
            <w:shd w:val="clear" w:color="auto" w:fill="auto"/>
            <w:vAlign w:val="center"/>
          </w:tcPr>
          <w:p w14:paraId="75A9ED6A" w14:textId="77777777" w:rsidR="0081613A" w:rsidRPr="00AF6C3D" w:rsidRDefault="0081613A" w:rsidP="00381BF9">
            <w:pPr>
              <w:jc w:val="center"/>
              <w:rPr>
                <w:b/>
                <w:sz w:val="18"/>
                <w:szCs w:val="18"/>
              </w:rPr>
            </w:pPr>
            <w:r w:rsidRPr="00AF6C3D">
              <w:rPr>
                <w:b/>
                <w:sz w:val="18"/>
                <w:szCs w:val="18"/>
              </w:rPr>
              <w:t xml:space="preserve">Kwoty dofinansowania </w:t>
            </w:r>
            <w:r w:rsidRPr="00AF6C3D">
              <w:rPr>
                <w:b/>
                <w:sz w:val="18"/>
                <w:szCs w:val="18"/>
              </w:rPr>
              <w:br/>
              <w:t xml:space="preserve">w zawartych umowach </w:t>
            </w:r>
            <w:r w:rsidRPr="00AF6C3D">
              <w:rPr>
                <w:b/>
                <w:sz w:val="18"/>
                <w:szCs w:val="18"/>
              </w:rPr>
              <w:br/>
              <w:t>[w zł]</w:t>
            </w:r>
          </w:p>
        </w:tc>
        <w:tc>
          <w:tcPr>
            <w:tcW w:w="1003" w:type="pct"/>
            <w:vAlign w:val="center"/>
          </w:tcPr>
          <w:p w14:paraId="1305EA54" w14:textId="77777777" w:rsidR="0081613A" w:rsidRPr="00AF6C3D" w:rsidRDefault="0081613A" w:rsidP="00381BF9">
            <w:pPr>
              <w:jc w:val="center"/>
              <w:rPr>
                <w:b/>
                <w:sz w:val="18"/>
                <w:szCs w:val="18"/>
              </w:rPr>
            </w:pPr>
            <w:r w:rsidRPr="00AF6C3D">
              <w:rPr>
                <w:b/>
                <w:sz w:val="18"/>
                <w:szCs w:val="18"/>
              </w:rPr>
              <w:t xml:space="preserve">Kwoty zrealizowanych wypłat na podstawie </w:t>
            </w:r>
            <w:r w:rsidRPr="00AF6C3D">
              <w:rPr>
                <w:b/>
                <w:sz w:val="18"/>
                <w:szCs w:val="18"/>
              </w:rPr>
              <w:br/>
              <w:t xml:space="preserve">zawartych umów </w:t>
            </w:r>
            <w:r w:rsidRPr="00AF6C3D">
              <w:rPr>
                <w:b/>
                <w:sz w:val="18"/>
                <w:szCs w:val="18"/>
              </w:rPr>
              <w:br/>
              <w:t>[w zł]</w:t>
            </w:r>
          </w:p>
        </w:tc>
      </w:tr>
      <w:tr w:rsidR="00AF6C3D" w:rsidRPr="00AF6C3D" w14:paraId="414DF3FD" w14:textId="77777777" w:rsidTr="00381BF9">
        <w:tc>
          <w:tcPr>
            <w:tcW w:w="270" w:type="pct"/>
            <w:vMerge w:val="restart"/>
            <w:shd w:val="clear" w:color="auto" w:fill="auto"/>
            <w:textDirection w:val="btLr"/>
            <w:vAlign w:val="center"/>
          </w:tcPr>
          <w:p w14:paraId="1B597603" w14:textId="77777777" w:rsidR="0081613A" w:rsidRPr="00AF6C3D" w:rsidRDefault="0081613A" w:rsidP="00381BF9">
            <w:pPr>
              <w:ind w:left="113" w:right="113"/>
              <w:jc w:val="center"/>
              <w:rPr>
                <w:b/>
                <w:sz w:val="18"/>
                <w:szCs w:val="18"/>
              </w:rPr>
            </w:pPr>
            <w:r w:rsidRPr="00AF6C3D">
              <w:rPr>
                <w:b/>
                <w:sz w:val="18"/>
                <w:szCs w:val="18"/>
              </w:rPr>
              <w:t>MODUŁ I</w:t>
            </w:r>
          </w:p>
        </w:tc>
        <w:tc>
          <w:tcPr>
            <w:tcW w:w="502" w:type="pct"/>
            <w:shd w:val="clear" w:color="auto" w:fill="auto"/>
            <w:vAlign w:val="center"/>
          </w:tcPr>
          <w:p w14:paraId="52111101" w14:textId="77777777" w:rsidR="0081613A" w:rsidRPr="00AF6C3D" w:rsidRDefault="0081613A" w:rsidP="00381BF9">
            <w:pPr>
              <w:jc w:val="center"/>
              <w:rPr>
                <w:sz w:val="18"/>
                <w:szCs w:val="18"/>
                <w:vertAlign w:val="superscript"/>
              </w:rPr>
            </w:pPr>
            <w:r w:rsidRPr="00AF6C3D">
              <w:rPr>
                <w:sz w:val="18"/>
                <w:szCs w:val="18"/>
              </w:rPr>
              <w:t>A</w:t>
            </w:r>
            <w:r w:rsidRPr="00AF6C3D">
              <w:rPr>
                <w:sz w:val="18"/>
                <w:szCs w:val="18"/>
                <w:vertAlign w:val="subscript"/>
              </w:rPr>
              <w:t>1</w:t>
            </w:r>
          </w:p>
        </w:tc>
        <w:tc>
          <w:tcPr>
            <w:tcW w:w="933" w:type="pct"/>
            <w:vMerge w:val="restart"/>
            <w:shd w:val="clear" w:color="auto" w:fill="auto"/>
            <w:vAlign w:val="center"/>
          </w:tcPr>
          <w:p w14:paraId="73C62AE0" w14:textId="77777777" w:rsidR="0081613A" w:rsidRPr="00AF6C3D" w:rsidRDefault="0081613A" w:rsidP="00381BF9">
            <w:pPr>
              <w:jc w:val="center"/>
              <w:rPr>
                <w:b/>
                <w:sz w:val="18"/>
                <w:szCs w:val="18"/>
              </w:rPr>
            </w:pPr>
            <w:r w:rsidRPr="00AF6C3D">
              <w:rPr>
                <w:b/>
                <w:sz w:val="18"/>
                <w:szCs w:val="18"/>
              </w:rPr>
              <w:t>268.223,00</w:t>
            </w:r>
          </w:p>
        </w:tc>
        <w:tc>
          <w:tcPr>
            <w:tcW w:w="573" w:type="pct"/>
            <w:shd w:val="clear" w:color="auto" w:fill="auto"/>
            <w:vAlign w:val="center"/>
          </w:tcPr>
          <w:p w14:paraId="1467D993" w14:textId="77777777" w:rsidR="0081613A" w:rsidRPr="00AF6C3D" w:rsidRDefault="0081613A" w:rsidP="00381BF9">
            <w:pPr>
              <w:jc w:val="center"/>
              <w:rPr>
                <w:sz w:val="18"/>
                <w:szCs w:val="18"/>
              </w:rPr>
            </w:pPr>
            <w:r w:rsidRPr="00AF6C3D">
              <w:rPr>
                <w:sz w:val="18"/>
                <w:szCs w:val="18"/>
              </w:rPr>
              <w:t>2</w:t>
            </w:r>
          </w:p>
        </w:tc>
        <w:tc>
          <w:tcPr>
            <w:tcW w:w="716" w:type="pct"/>
            <w:shd w:val="clear" w:color="auto" w:fill="auto"/>
            <w:vAlign w:val="center"/>
          </w:tcPr>
          <w:p w14:paraId="6F129C2A" w14:textId="77777777" w:rsidR="0081613A" w:rsidRPr="00AF6C3D" w:rsidRDefault="0081613A" w:rsidP="00381BF9">
            <w:pPr>
              <w:jc w:val="center"/>
              <w:rPr>
                <w:sz w:val="18"/>
                <w:szCs w:val="18"/>
              </w:rPr>
            </w:pPr>
            <w:r w:rsidRPr="00AF6C3D">
              <w:rPr>
                <w:sz w:val="18"/>
                <w:szCs w:val="18"/>
              </w:rPr>
              <w:t>2</w:t>
            </w:r>
          </w:p>
        </w:tc>
        <w:tc>
          <w:tcPr>
            <w:tcW w:w="1003" w:type="pct"/>
            <w:shd w:val="clear" w:color="auto" w:fill="auto"/>
            <w:vAlign w:val="center"/>
          </w:tcPr>
          <w:p w14:paraId="37FDE734" w14:textId="5155EB64" w:rsidR="0081613A" w:rsidRPr="00AF6C3D" w:rsidRDefault="0081613A" w:rsidP="00381BF9">
            <w:pPr>
              <w:jc w:val="center"/>
              <w:rPr>
                <w:sz w:val="18"/>
                <w:szCs w:val="18"/>
              </w:rPr>
            </w:pPr>
            <w:r w:rsidRPr="00AF6C3D">
              <w:rPr>
                <w:sz w:val="18"/>
                <w:szCs w:val="18"/>
              </w:rPr>
              <w:t>17</w:t>
            </w:r>
            <w:r w:rsidR="000C467E" w:rsidRPr="00AF6C3D">
              <w:rPr>
                <w:sz w:val="18"/>
                <w:szCs w:val="18"/>
              </w:rPr>
              <w:t xml:space="preserve"> </w:t>
            </w:r>
            <w:r w:rsidRPr="00AF6C3D">
              <w:rPr>
                <w:sz w:val="18"/>
                <w:szCs w:val="18"/>
              </w:rPr>
              <w:t>255</w:t>
            </w:r>
          </w:p>
        </w:tc>
        <w:tc>
          <w:tcPr>
            <w:tcW w:w="1003" w:type="pct"/>
            <w:vAlign w:val="center"/>
          </w:tcPr>
          <w:p w14:paraId="229B77C1" w14:textId="77777777" w:rsidR="0081613A" w:rsidRPr="00AF6C3D" w:rsidRDefault="0081613A" w:rsidP="00381BF9">
            <w:pPr>
              <w:jc w:val="center"/>
              <w:rPr>
                <w:sz w:val="18"/>
                <w:szCs w:val="18"/>
              </w:rPr>
            </w:pPr>
            <w:r w:rsidRPr="00AF6C3D">
              <w:rPr>
                <w:sz w:val="18"/>
                <w:szCs w:val="18"/>
              </w:rPr>
              <w:t>0</w:t>
            </w:r>
          </w:p>
        </w:tc>
      </w:tr>
      <w:tr w:rsidR="00AF6C3D" w:rsidRPr="00AF6C3D" w14:paraId="3AF3F2DB" w14:textId="77777777" w:rsidTr="00381BF9">
        <w:tc>
          <w:tcPr>
            <w:tcW w:w="270" w:type="pct"/>
            <w:vMerge/>
            <w:shd w:val="clear" w:color="auto" w:fill="auto"/>
            <w:textDirection w:val="btLr"/>
            <w:vAlign w:val="center"/>
          </w:tcPr>
          <w:p w14:paraId="669618AF" w14:textId="77777777" w:rsidR="0081613A" w:rsidRPr="00AF6C3D" w:rsidRDefault="0081613A" w:rsidP="00381BF9">
            <w:pPr>
              <w:ind w:left="113" w:right="113"/>
              <w:jc w:val="center"/>
              <w:rPr>
                <w:b/>
                <w:sz w:val="18"/>
                <w:szCs w:val="18"/>
              </w:rPr>
            </w:pPr>
          </w:p>
        </w:tc>
        <w:tc>
          <w:tcPr>
            <w:tcW w:w="502" w:type="pct"/>
            <w:shd w:val="clear" w:color="auto" w:fill="auto"/>
            <w:vAlign w:val="center"/>
          </w:tcPr>
          <w:p w14:paraId="273DE15E" w14:textId="77777777" w:rsidR="0081613A" w:rsidRPr="00AF6C3D" w:rsidRDefault="0081613A" w:rsidP="00381BF9">
            <w:pPr>
              <w:jc w:val="center"/>
              <w:rPr>
                <w:sz w:val="18"/>
                <w:szCs w:val="18"/>
                <w:vertAlign w:val="superscript"/>
              </w:rPr>
            </w:pPr>
            <w:r w:rsidRPr="00AF6C3D">
              <w:rPr>
                <w:sz w:val="18"/>
                <w:szCs w:val="18"/>
              </w:rPr>
              <w:t>A</w:t>
            </w:r>
            <w:r w:rsidRPr="00AF6C3D">
              <w:rPr>
                <w:sz w:val="18"/>
                <w:szCs w:val="18"/>
                <w:vertAlign w:val="subscript"/>
              </w:rPr>
              <w:t>2</w:t>
            </w:r>
          </w:p>
        </w:tc>
        <w:tc>
          <w:tcPr>
            <w:tcW w:w="933" w:type="pct"/>
            <w:vMerge/>
            <w:shd w:val="clear" w:color="auto" w:fill="auto"/>
            <w:vAlign w:val="center"/>
          </w:tcPr>
          <w:p w14:paraId="0BFBAD4A" w14:textId="77777777" w:rsidR="0081613A" w:rsidRPr="00AF6C3D" w:rsidRDefault="0081613A" w:rsidP="00381BF9">
            <w:pPr>
              <w:jc w:val="center"/>
              <w:rPr>
                <w:b/>
                <w:sz w:val="18"/>
                <w:szCs w:val="18"/>
              </w:rPr>
            </w:pPr>
          </w:p>
        </w:tc>
        <w:tc>
          <w:tcPr>
            <w:tcW w:w="573" w:type="pct"/>
            <w:shd w:val="clear" w:color="auto" w:fill="auto"/>
            <w:vAlign w:val="center"/>
          </w:tcPr>
          <w:p w14:paraId="5133B710" w14:textId="77777777" w:rsidR="0081613A" w:rsidRPr="00AF6C3D" w:rsidRDefault="0081613A" w:rsidP="00381BF9">
            <w:pPr>
              <w:jc w:val="center"/>
              <w:rPr>
                <w:sz w:val="18"/>
                <w:szCs w:val="18"/>
              </w:rPr>
            </w:pPr>
            <w:r w:rsidRPr="00AF6C3D">
              <w:rPr>
                <w:sz w:val="18"/>
                <w:szCs w:val="18"/>
              </w:rPr>
              <w:t>3</w:t>
            </w:r>
          </w:p>
        </w:tc>
        <w:tc>
          <w:tcPr>
            <w:tcW w:w="716" w:type="pct"/>
            <w:shd w:val="clear" w:color="auto" w:fill="auto"/>
            <w:vAlign w:val="center"/>
          </w:tcPr>
          <w:p w14:paraId="4802D015" w14:textId="77777777" w:rsidR="0081613A" w:rsidRPr="00AF6C3D" w:rsidRDefault="0081613A" w:rsidP="00381BF9">
            <w:pPr>
              <w:jc w:val="center"/>
              <w:rPr>
                <w:sz w:val="18"/>
                <w:szCs w:val="18"/>
              </w:rPr>
            </w:pPr>
            <w:r w:rsidRPr="00AF6C3D">
              <w:rPr>
                <w:sz w:val="18"/>
                <w:szCs w:val="18"/>
              </w:rPr>
              <w:t>3</w:t>
            </w:r>
          </w:p>
        </w:tc>
        <w:tc>
          <w:tcPr>
            <w:tcW w:w="1003" w:type="pct"/>
            <w:shd w:val="clear" w:color="auto" w:fill="auto"/>
            <w:vAlign w:val="center"/>
          </w:tcPr>
          <w:p w14:paraId="2EF5855B" w14:textId="09A11204" w:rsidR="0081613A" w:rsidRPr="00AF6C3D" w:rsidRDefault="000C467E" w:rsidP="00381BF9">
            <w:pPr>
              <w:jc w:val="center"/>
              <w:rPr>
                <w:sz w:val="18"/>
                <w:szCs w:val="18"/>
              </w:rPr>
            </w:pPr>
            <w:r w:rsidRPr="00AF6C3D">
              <w:rPr>
                <w:sz w:val="18"/>
                <w:szCs w:val="18"/>
              </w:rPr>
              <w:t xml:space="preserve">4 </w:t>
            </w:r>
            <w:r w:rsidR="0081613A" w:rsidRPr="00AF6C3D">
              <w:rPr>
                <w:sz w:val="18"/>
                <w:szCs w:val="18"/>
              </w:rPr>
              <w:t>927</w:t>
            </w:r>
          </w:p>
        </w:tc>
        <w:tc>
          <w:tcPr>
            <w:tcW w:w="1003" w:type="pct"/>
            <w:vAlign w:val="center"/>
          </w:tcPr>
          <w:p w14:paraId="1C09B1BA" w14:textId="346D2C5E" w:rsidR="0081613A" w:rsidRPr="00AF6C3D" w:rsidRDefault="0081613A" w:rsidP="00381BF9">
            <w:pPr>
              <w:jc w:val="center"/>
              <w:rPr>
                <w:sz w:val="18"/>
                <w:szCs w:val="18"/>
              </w:rPr>
            </w:pPr>
            <w:r w:rsidRPr="00AF6C3D">
              <w:rPr>
                <w:sz w:val="18"/>
                <w:szCs w:val="18"/>
              </w:rPr>
              <w:t>4</w:t>
            </w:r>
            <w:r w:rsidR="000C467E" w:rsidRPr="00AF6C3D">
              <w:rPr>
                <w:sz w:val="18"/>
                <w:szCs w:val="18"/>
              </w:rPr>
              <w:t xml:space="preserve"> </w:t>
            </w:r>
            <w:r w:rsidRPr="00AF6C3D">
              <w:rPr>
                <w:sz w:val="18"/>
                <w:szCs w:val="18"/>
              </w:rPr>
              <w:t>757</w:t>
            </w:r>
          </w:p>
        </w:tc>
      </w:tr>
      <w:tr w:rsidR="00AF6C3D" w:rsidRPr="00AF6C3D" w14:paraId="084EBBA3" w14:textId="77777777" w:rsidTr="00381BF9">
        <w:tc>
          <w:tcPr>
            <w:tcW w:w="270" w:type="pct"/>
            <w:vMerge/>
            <w:shd w:val="clear" w:color="auto" w:fill="auto"/>
            <w:textDirection w:val="btLr"/>
            <w:vAlign w:val="center"/>
          </w:tcPr>
          <w:p w14:paraId="3BB87D92" w14:textId="77777777" w:rsidR="0081613A" w:rsidRPr="00AF6C3D" w:rsidRDefault="0081613A" w:rsidP="00381BF9">
            <w:pPr>
              <w:ind w:left="113" w:right="113"/>
              <w:jc w:val="center"/>
              <w:rPr>
                <w:sz w:val="18"/>
                <w:szCs w:val="18"/>
              </w:rPr>
            </w:pPr>
          </w:p>
        </w:tc>
        <w:tc>
          <w:tcPr>
            <w:tcW w:w="502" w:type="pct"/>
            <w:shd w:val="clear" w:color="auto" w:fill="auto"/>
            <w:vAlign w:val="center"/>
          </w:tcPr>
          <w:p w14:paraId="2FB624DA" w14:textId="77777777" w:rsidR="0081613A" w:rsidRPr="00AF6C3D" w:rsidRDefault="0081613A" w:rsidP="00381BF9">
            <w:pPr>
              <w:jc w:val="center"/>
              <w:rPr>
                <w:sz w:val="18"/>
                <w:szCs w:val="18"/>
                <w:vertAlign w:val="superscript"/>
              </w:rPr>
            </w:pPr>
            <w:r w:rsidRPr="00AF6C3D">
              <w:rPr>
                <w:sz w:val="18"/>
                <w:szCs w:val="18"/>
              </w:rPr>
              <w:t>A</w:t>
            </w:r>
            <w:r w:rsidRPr="00AF6C3D">
              <w:rPr>
                <w:sz w:val="18"/>
                <w:szCs w:val="18"/>
                <w:vertAlign w:val="subscript"/>
              </w:rPr>
              <w:t>3</w:t>
            </w:r>
          </w:p>
        </w:tc>
        <w:tc>
          <w:tcPr>
            <w:tcW w:w="933" w:type="pct"/>
            <w:vMerge/>
            <w:shd w:val="clear" w:color="auto" w:fill="auto"/>
            <w:vAlign w:val="center"/>
          </w:tcPr>
          <w:p w14:paraId="79B09EBA" w14:textId="77777777" w:rsidR="0081613A" w:rsidRPr="00AF6C3D" w:rsidRDefault="0081613A" w:rsidP="00381BF9">
            <w:pPr>
              <w:jc w:val="center"/>
              <w:rPr>
                <w:sz w:val="18"/>
                <w:szCs w:val="18"/>
              </w:rPr>
            </w:pPr>
          </w:p>
        </w:tc>
        <w:tc>
          <w:tcPr>
            <w:tcW w:w="573" w:type="pct"/>
            <w:shd w:val="clear" w:color="auto" w:fill="auto"/>
            <w:vAlign w:val="center"/>
          </w:tcPr>
          <w:p w14:paraId="07C6361E" w14:textId="77777777" w:rsidR="0081613A" w:rsidRPr="00AF6C3D" w:rsidRDefault="0081613A" w:rsidP="00381BF9">
            <w:pPr>
              <w:jc w:val="center"/>
              <w:rPr>
                <w:sz w:val="18"/>
                <w:szCs w:val="18"/>
              </w:rPr>
            </w:pPr>
            <w:r w:rsidRPr="00AF6C3D">
              <w:rPr>
                <w:sz w:val="18"/>
                <w:szCs w:val="18"/>
              </w:rPr>
              <w:t>0</w:t>
            </w:r>
          </w:p>
        </w:tc>
        <w:tc>
          <w:tcPr>
            <w:tcW w:w="716" w:type="pct"/>
            <w:shd w:val="clear" w:color="auto" w:fill="auto"/>
            <w:vAlign w:val="center"/>
          </w:tcPr>
          <w:p w14:paraId="5A16C9C7" w14:textId="77777777" w:rsidR="0081613A" w:rsidRPr="00AF6C3D" w:rsidRDefault="0081613A" w:rsidP="00381BF9">
            <w:pPr>
              <w:jc w:val="center"/>
              <w:rPr>
                <w:sz w:val="18"/>
                <w:szCs w:val="18"/>
              </w:rPr>
            </w:pPr>
            <w:r w:rsidRPr="00AF6C3D">
              <w:rPr>
                <w:sz w:val="18"/>
                <w:szCs w:val="18"/>
              </w:rPr>
              <w:t>0</w:t>
            </w:r>
          </w:p>
        </w:tc>
        <w:tc>
          <w:tcPr>
            <w:tcW w:w="1003" w:type="pct"/>
            <w:shd w:val="clear" w:color="auto" w:fill="auto"/>
            <w:vAlign w:val="center"/>
          </w:tcPr>
          <w:p w14:paraId="3747CFEE" w14:textId="77777777" w:rsidR="0081613A" w:rsidRPr="00AF6C3D" w:rsidRDefault="0081613A" w:rsidP="00381BF9">
            <w:pPr>
              <w:jc w:val="center"/>
              <w:rPr>
                <w:sz w:val="18"/>
                <w:szCs w:val="18"/>
              </w:rPr>
            </w:pPr>
            <w:r w:rsidRPr="00AF6C3D">
              <w:rPr>
                <w:sz w:val="18"/>
                <w:szCs w:val="18"/>
              </w:rPr>
              <w:t>0</w:t>
            </w:r>
          </w:p>
        </w:tc>
        <w:tc>
          <w:tcPr>
            <w:tcW w:w="1003" w:type="pct"/>
            <w:vAlign w:val="center"/>
          </w:tcPr>
          <w:p w14:paraId="5900A1DF" w14:textId="77777777" w:rsidR="0081613A" w:rsidRPr="00AF6C3D" w:rsidRDefault="0081613A" w:rsidP="00381BF9">
            <w:pPr>
              <w:jc w:val="center"/>
              <w:rPr>
                <w:sz w:val="18"/>
                <w:szCs w:val="18"/>
              </w:rPr>
            </w:pPr>
            <w:r w:rsidRPr="00AF6C3D">
              <w:rPr>
                <w:sz w:val="18"/>
                <w:szCs w:val="18"/>
              </w:rPr>
              <w:t>0</w:t>
            </w:r>
          </w:p>
        </w:tc>
      </w:tr>
      <w:tr w:rsidR="00AF6C3D" w:rsidRPr="00AF6C3D" w14:paraId="7FCE1D61" w14:textId="77777777" w:rsidTr="00381BF9">
        <w:tc>
          <w:tcPr>
            <w:tcW w:w="270" w:type="pct"/>
            <w:vMerge/>
            <w:shd w:val="clear" w:color="auto" w:fill="auto"/>
            <w:textDirection w:val="btLr"/>
            <w:vAlign w:val="center"/>
          </w:tcPr>
          <w:p w14:paraId="4F81049A" w14:textId="77777777" w:rsidR="0081613A" w:rsidRPr="00AF6C3D" w:rsidRDefault="0081613A" w:rsidP="00381BF9">
            <w:pPr>
              <w:ind w:left="113" w:right="113"/>
              <w:jc w:val="center"/>
              <w:rPr>
                <w:sz w:val="18"/>
                <w:szCs w:val="18"/>
              </w:rPr>
            </w:pPr>
          </w:p>
        </w:tc>
        <w:tc>
          <w:tcPr>
            <w:tcW w:w="502" w:type="pct"/>
            <w:shd w:val="clear" w:color="auto" w:fill="auto"/>
            <w:vAlign w:val="center"/>
          </w:tcPr>
          <w:p w14:paraId="239A5E1D" w14:textId="77777777" w:rsidR="0081613A" w:rsidRPr="00AF6C3D" w:rsidRDefault="0081613A" w:rsidP="00381BF9">
            <w:pPr>
              <w:jc w:val="center"/>
              <w:rPr>
                <w:sz w:val="18"/>
                <w:szCs w:val="18"/>
                <w:vertAlign w:val="superscript"/>
              </w:rPr>
            </w:pPr>
            <w:r w:rsidRPr="00AF6C3D">
              <w:rPr>
                <w:sz w:val="18"/>
                <w:szCs w:val="18"/>
              </w:rPr>
              <w:t>A</w:t>
            </w:r>
            <w:r w:rsidRPr="00AF6C3D">
              <w:rPr>
                <w:sz w:val="18"/>
                <w:szCs w:val="18"/>
                <w:vertAlign w:val="subscript"/>
              </w:rPr>
              <w:t>4</w:t>
            </w:r>
          </w:p>
        </w:tc>
        <w:tc>
          <w:tcPr>
            <w:tcW w:w="933" w:type="pct"/>
            <w:vMerge/>
            <w:shd w:val="clear" w:color="auto" w:fill="auto"/>
            <w:vAlign w:val="center"/>
          </w:tcPr>
          <w:p w14:paraId="74195407" w14:textId="77777777" w:rsidR="0081613A" w:rsidRPr="00AF6C3D" w:rsidRDefault="0081613A" w:rsidP="00381BF9">
            <w:pPr>
              <w:jc w:val="center"/>
              <w:rPr>
                <w:sz w:val="18"/>
                <w:szCs w:val="18"/>
              </w:rPr>
            </w:pPr>
          </w:p>
        </w:tc>
        <w:tc>
          <w:tcPr>
            <w:tcW w:w="573" w:type="pct"/>
            <w:shd w:val="clear" w:color="auto" w:fill="auto"/>
            <w:vAlign w:val="center"/>
          </w:tcPr>
          <w:p w14:paraId="0AB9740D" w14:textId="77777777" w:rsidR="0081613A" w:rsidRPr="00AF6C3D" w:rsidRDefault="0081613A" w:rsidP="00381BF9">
            <w:pPr>
              <w:jc w:val="center"/>
              <w:rPr>
                <w:sz w:val="18"/>
                <w:szCs w:val="18"/>
              </w:rPr>
            </w:pPr>
            <w:r w:rsidRPr="00AF6C3D">
              <w:rPr>
                <w:sz w:val="18"/>
                <w:szCs w:val="18"/>
              </w:rPr>
              <w:t>0</w:t>
            </w:r>
          </w:p>
        </w:tc>
        <w:tc>
          <w:tcPr>
            <w:tcW w:w="716" w:type="pct"/>
            <w:shd w:val="clear" w:color="auto" w:fill="auto"/>
            <w:vAlign w:val="center"/>
          </w:tcPr>
          <w:p w14:paraId="07A5D298" w14:textId="77777777" w:rsidR="0081613A" w:rsidRPr="00AF6C3D" w:rsidRDefault="0081613A" w:rsidP="00381BF9">
            <w:pPr>
              <w:jc w:val="center"/>
              <w:rPr>
                <w:sz w:val="18"/>
                <w:szCs w:val="18"/>
              </w:rPr>
            </w:pPr>
            <w:r w:rsidRPr="00AF6C3D">
              <w:rPr>
                <w:sz w:val="18"/>
                <w:szCs w:val="18"/>
              </w:rPr>
              <w:t>0</w:t>
            </w:r>
          </w:p>
        </w:tc>
        <w:tc>
          <w:tcPr>
            <w:tcW w:w="1003" w:type="pct"/>
            <w:shd w:val="clear" w:color="auto" w:fill="auto"/>
            <w:vAlign w:val="center"/>
          </w:tcPr>
          <w:p w14:paraId="7F8CC9B6" w14:textId="77777777" w:rsidR="0081613A" w:rsidRPr="00AF6C3D" w:rsidRDefault="0081613A" w:rsidP="00381BF9">
            <w:pPr>
              <w:jc w:val="center"/>
              <w:rPr>
                <w:sz w:val="18"/>
                <w:szCs w:val="18"/>
              </w:rPr>
            </w:pPr>
            <w:r w:rsidRPr="00AF6C3D">
              <w:rPr>
                <w:sz w:val="18"/>
                <w:szCs w:val="18"/>
              </w:rPr>
              <w:t>0</w:t>
            </w:r>
          </w:p>
        </w:tc>
        <w:tc>
          <w:tcPr>
            <w:tcW w:w="1003" w:type="pct"/>
            <w:vAlign w:val="center"/>
          </w:tcPr>
          <w:p w14:paraId="572349AC" w14:textId="77777777" w:rsidR="0081613A" w:rsidRPr="00AF6C3D" w:rsidRDefault="0081613A" w:rsidP="00381BF9">
            <w:pPr>
              <w:jc w:val="center"/>
              <w:rPr>
                <w:sz w:val="18"/>
                <w:szCs w:val="18"/>
              </w:rPr>
            </w:pPr>
            <w:r w:rsidRPr="00AF6C3D">
              <w:rPr>
                <w:sz w:val="18"/>
                <w:szCs w:val="18"/>
              </w:rPr>
              <w:t>0</w:t>
            </w:r>
          </w:p>
        </w:tc>
      </w:tr>
      <w:tr w:rsidR="00AF6C3D" w:rsidRPr="00AF6C3D" w14:paraId="2E921F0E" w14:textId="77777777" w:rsidTr="00381BF9">
        <w:tc>
          <w:tcPr>
            <w:tcW w:w="270" w:type="pct"/>
            <w:vMerge/>
            <w:shd w:val="clear" w:color="auto" w:fill="auto"/>
            <w:vAlign w:val="center"/>
          </w:tcPr>
          <w:p w14:paraId="214A0089" w14:textId="77777777" w:rsidR="0081613A" w:rsidRPr="00AF6C3D" w:rsidRDefault="0081613A" w:rsidP="00381BF9">
            <w:pPr>
              <w:jc w:val="center"/>
              <w:rPr>
                <w:sz w:val="18"/>
                <w:szCs w:val="18"/>
              </w:rPr>
            </w:pPr>
          </w:p>
        </w:tc>
        <w:tc>
          <w:tcPr>
            <w:tcW w:w="502" w:type="pct"/>
            <w:shd w:val="clear" w:color="auto" w:fill="auto"/>
            <w:vAlign w:val="center"/>
          </w:tcPr>
          <w:p w14:paraId="2F0349A2" w14:textId="77777777" w:rsidR="0081613A" w:rsidRPr="00AF6C3D" w:rsidRDefault="0081613A" w:rsidP="00381BF9">
            <w:pPr>
              <w:jc w:val="center"/>
              <w:rPr>
                <w:sz w:val="18"/>
                <w:szCs w:val="18"/>
              </w:rPr>
            </w:pPr>
            <w:r w:rsidRPr="00AF6C3D">
              <w:rPr>
                <w:sz w:val="18"/>
                <w:szCs w:val="18"/>
              </w:rPr>
              <w:t>B</w:t>
            </w:r>
            <w:r w:rsidRPr="00AF6C3D">
              <w:rPr>
                <w:sz w:val="18"/>
                <w:szCs w:val="18"/>
                <w:vertAlign w:val="subscript"/>
              </w:rPr>
              <w:t>1</w:t>
            </w:r>
          </w:p>
        </w:tc>
        <w:tc>
          <w:tcPr>
            <w:tcW w:w="933" w:type="pct"/>
            <w:vMerge/>
            <w:shd w:val="clear" w:color="auto" w:fill="auto"/>
            <w:vAlign w:val="center"/>
          </w:tcPr>
          <w:p w14:paraId="2C2C98BB" w14:textId="77777777" w:rsidR="0081613A" w:rsidRPr="00AF6C3D" w:rsidRDefault="0081613A" w:rsidP="00381BF9">
            <w:pPr>
              <w:jc w:val="center"/>
              <w:rPr>
                <w:sz w:val="18"/>
                <w:szCs w:val="18"/>
              </w:rPr>
            </w:pPr>
          </w:p>
        </w:tc>
        <w:tc>
          <w:tcPr>
            <w:tcW w:w="573" w:type="pct"/>
            <w:shd w:val="clear" w:color="auto" w:fill="auto"/>
            <w:vAlign w:val="center"/>
          </w:tcPr>
          <w:p w14:paraId="45EBFF59" w14:textId="77777777" w:rsidR="0081613A" w:rsidRPr="00AF6C3D" w:rsidRDefault="0081613A" w:rsidP="00381BF9">
            <w:pPr>
              <w:jc w:val="center"/>
              <w:rPr>
                <w:sz w:val="18"/>
                <w:szCs w:val="18"/>
              </w:rPr>
            </w:pPr>
            <w:r w:rsidRPr="00AF6C3D">
              <w:rPr>
                <w:sz w:val="18"/>
                <w:szCs w:val="18"/>
              </w:rPr>
              <w:t>13</w:t>
            </w:r>
          </w:p>
        </w:tc>
        <w:tc>
          <w:tcPr>
            <w:tcW w:w="716" w:type="pct"/>
            <w:shd w:val="clear" w:color="auto" w:fill="auto"/>
            <w:vAlign w:val="center"/>
          </w:tcPr>
          <w:p w14:paraId="09AFC2C4" w14:textId="77777777" w:rsidR="0081613A" w:rsidRPr="00AF6C3D" w:rsidRDefault="0081613A" w:rsidP="00381BF9">
            <w:pPr>
              <w:jc w:val="center"/>
              <w:rPr>
                <w:sz w:val="18"/>
                <w:szCs w:val="18"/>
              </w:rPr>
            </w:pPr>
            <w:r w:rsidRPr="00AF6C3D">
              <w:rPr>
                <w:sz w:val="18"/>
                <w:szCs w:val="18"/>
              </w:rPr>
              <w:t>13</w:t>
            </w:r>
          </w:p>
        </w:tc>
        <w:tc>
          <w:tcPr>
            <w:tcW w:w="1003" w:type="pct"/>
            <w:shd w:val="clear" w:color="auto" w:fill="auto"/>
            <w:vAlign w:val="center"/>
          </w:tcPr>
          <w:p w14:paraId="36CF8CFB" w14:textId="6190D6C8" w:rsidR="0081613A" w:rsidRPr="00AF6C3D" w:rsidRDefault="0081613A" w:rsidP="00381BF9">
            <w:pPr>
              <w:jc w:val="center"/>
              <w:rPr>
                <w:sz w:val="18"/>
                <w:szCs w:val="18"/>
              </w:rPr>
            </w:pPr>
            <w:r w:rsidRPr="00AF6C3D">
              <w:rPr>
                <w:sz w:val="18"/>
                <w:szCs w:val="18"/>
              </w:rPr>
              <w:t>81</w:t>
            </w:r>
            <w:r w:rsidR="000C467E" w:rsidRPr="00AF6C3D">
              <w:rPr>
                <w:sz w:val="18"/>
                <w:szCs w:val="18"/>
              </w:rPr>
              <w:t xml:space="preserve"> </w:t>
            </w:r>
            <w:r w:rsidRPr="00AF6C3D">
              <w:rPr>
                <w:sz w:val="18"/>
                <w:szCs w:val="18"/>
              </w:rPr>
              <w:t>560</w:t>
            </w:r>
          </w:p>
        </w:tc>
        <w:tc>
          <w:tcPr>
            <w:tcW w:w="1003" w:type="pct"/>
            <w:vAlign w:val="center"/>
          </w:tcPr>
          <w:p w14:paraId="5360405D" w14:textId="0A447F1D" w:rsidR="0081613A" w:rsidRPr="00AF6C3D" w:rsidRDefault="0081613A" w:rsidP="00381BF9">
            <w:pPr>
              <w:jc w:val="center"/>
              <w:rPr>
                <w:sz w:val="18"/>
                <w:szCs w:val="18"/>
              </w:rPr>
            </w:pPr>
            <w:r w:rsidRPr="00AF6C3D">
              <w:rPr>
                <w:sz w:val="18"/>
                <w:szCs w:val="18"/>
              </w:rPr>
              <w:t>63</w:t>
            </w:r>
            <w:r w:rsidR="000C467E" w:rsidRPr="00AF6C3D">
              <w:rPr>
                <w:sz w:val="18"/>
                <w:szCs w:val="18"/>
              </w:rPr>
              <w:t xml:space="preserve"> </w:t>
            </w:r>
            <w:r w:rsidRPr="00AF6C3D">
              <w:rPr>
                <w:sz w:val="18"/>
                <w:szCs w:val="18"/>
              </w:rPr>
              <w:t>560</w:t>
            </w:r>
          </w:p>
        </w:tc>
      </w:tr>
      <w:tr w:rsidR="00AF6C3D" w:rsidRPr="00AF6C3D" w14:paraId="63B6DC6E" w14:textId="77777777" w:rsidTr="00381BF9">
        <w:tc>
          <w:tcPr>
            <w:tcW w:w="270" w:type="pct"/>
            <w:vMerge/>
            <w:shd w:val="clear" w:color="auto" w:fill="auto"/>
            <w:vAlign w:val="center"/>
          </w:tcPr>
          <w:p w14:paraId="36BE2BCF" w14:textId="77777777" w:rsidR="0081613A" w:rsidRPr="00AF6C3D" w:rsidRDefault="0081613A" w:rsidP="00381BF9">
            <w:pPr>
              <w:jc w:val="center"/>
              <w:rPr>
                <w:sz w:val="18"/>
                <w:szCs w:val="18"/>
              </w:rPr>
            </w:pPr>
          </w:p>
        </w:tc>
        <w:tc>
          <w:tcPr>
            <w:tcW w:w="502" w:type="pct"/>
            <w:shd w:val="clear" w:color="auto" w:fill="auto"/>
            <w:vAlign w:val="center"/>
          </w:tcPr>
          <w:p w14:paraId="38A3883B" w14:textId="77777777" w:rsidR="0081613A" w:rsidRPr="00AF6C3D" w:rsidRDefault="0081613A" w:rsidP="00381BF9">
            <w:pPr>
              <w:jc w:val="center"/>
              <w:rPr>
                <w:sz w:val="18"/>
                <w:szCs w:val="18"/>
              </w:rPr>
            </w:pPr>
            <w:r w:rsidRPr="00AF6C3D">
              <w:rPr>
                <w:sz w:val="18"/>
                <w:szCs w:val="18"/>
              </w:rPr>
              <w:t>B</w:t>
            </w:r>
            <w:r w:rsidRPr="00AF6C3D">
              <w:rPr>
                <w:sz w:val="18"/>
                <w:szCs w:val="18"/>
                <w:vertAlign w:val="subscript"/>
              </w:rPr>
              <w:t>2</w:t>
            </w:r>
          </w:p>
        </w:tc>
        <w:tc>
          <w:tcPr>
            <w:tcW w:w="933" w:type="pct"/>
            <w:vMerge/>
            <w:shd w:val="clear" w:color="auto" w:fill="auto"/>
            <w:vAlign w:val="center"/>
          </w:tcPr>
          <w:p w14:paraId="74AE05B7" w14:textId="77777777" w:rsidR="0081613A" w:rsidRPr="00AF6C3D" w:rsidRDefault="0081613A" w:rsidP="00381BF9">
            <w:pPr>
              <w:jc w:val="center"/>
              <w:rPr>
                <w:sz w:val="18"/>
                <w:szCs w:val="18"/>
              </w:rPr>
            </w:pPr>
          </w:p>
        </w:tc>
        <w:tc>
          <w:tcPr>
            <w:tcW w:w="573" w:type="pct"/>
            <w:shd w:val="clear" w:color="auto" w:fill="auto"/>
            <w:vAlign w:val="center"/>
          </w:tcPr>
          <w:p w14:paraId="531E25DB" w14:textId="77777777" w:rsidR="0081613A" w:rsidRPr="00AF6C3D" w:rsidRDefault="0081613A" w:rsidP="00381BF9">
            <w:pPr>
              <w:jc w:val="center"/>
              <w:rPr>
                <w:sz w:val="18"/>
                <w:szCs w:val="18"/>
              </w:rPr>
            </w:pPr>
            <w:r w:rsidRPr="00AF6C3D">
              <w:rPr>
                <w:sz w:val="18"/>
                <w:szCs w:val="18"/>
              </w:rPr>
              <w:t>11</w:t>
            </w:r>
          </w:p>
        </w:tc>
        <w:tc>
          <w:tcPr>
            <w:tcW w:w="716" w:type="pct"/>
            <w:shd w:val="clear" w:color="auto" w:fill="auto"/>
            <w:vAlign w:val="center"/>
          </w:tcPr>
          <w:p w14:paraId="469F1D72" w14:textId="77777777" w:rsidR="0081613A" w:rsidRPr="00AF6C3D" w:rsidRDefault="0081613A" w:rsidP="00381BF9">
            <w:pPr>
              <w:jc w:val="center"/>
              <w:rPr>
                <w:sz w:val="18"/>
                <w:szCs w:val="18"/>
              </w:rPr>
            </w:pPr>
            <w:r w:rsidRPr="00AF6C3D">
              <w:rPr>
                <w:sz w:val="18"/>
                <w:szCs w:val="18"/>
              </w:rPr>
              <w:t>10</w:t>
            </w:r>
          </w:p>
        </w:tc>
        <w:tc>
          <w:tcPr>
            <w:tcW w:w="1003" w:type="pct"/>
            <w:shd w:val="clear" w:color="auto" w:fill="auto"/>
            <w:vAlign w:val="center"/>
          </w:tcPr>
          <w:p w14:paraId="613984EA" w14:textId="2D2194C4" w:rsidR="0081613A" w:rsidRPr="00AF6C3D" w:rsidRDefault="0081613A" w:rsidP="00381BF9">
            <w:pPr>
              <w:jc w:val="center"/>
              <w:rPr>
                <w:sz w:val="18"/>
                <w:szCs w:val="18"/>
              </w:rPr>
            </w:pPr>
            <w:r w:rsidRPr="00AF6C3D">
              <w:rPr>
                <w:sz w:val="18"/>
                <w:szCs w:val="18"/>
              </w:rPr>
              <w:t>23</w:t>
            </w:r>
            <w:r w:rsidR="000C467E" w:rsidRPr="00AF6C3D">
              <w:rPr>
                <w:sz w:val="18"/>
                <w:szCs w:val="18"/>
              </w:rPr>
              <w:t xml:space="preserve"> </w:t>
            </w:r>
            <w:r w:rsidRPr="00AF6C3D">
              <w:rPr>
                <w:sz w:val="18"/>
                <w:szCs w:val="18"/>
              </w:rPr>
              <w:t>100</w:t>
            </w:r>
          </w:p>
        </w:tc>
        <w:tc>
          <w:tcPr>
            <w:tcW w:w="1003" w:type="pct"/>
            <w:vAlign w:val="center"/>
          </w:tcPr>
          <w:p w14:paraId="76ACF16D" w14:textId="77777777" w:rsidR="0081613A" w:rsidRPr="00AF6C3D" w:rsidRDefault="0081613A" w:rsidP="00381BF9">
            <w:pPr>
              <w:jc w:val="center"/>
              <w:rPr>
                <w:sz w:val="18"/>
                <w:szCs w:val="18"/>
              </w:rPr>
            </w:pPr>
            <w:r w:rsidRPr="00AF6C3D">
              <w:rPr>
                <w:sz w:val="18"/>
                <w:szCs w:val="18"/>
              </w:rPr>
              <w:t>0</w:t>
            </w:r>
          </w:p>
        </w:tc>
      </w:tr>
      <w:tr w:rsidR="00AF6C3D" w:rsidRPr="00AF6C3D" w14:paraId="365D92AD" w14:textId="77777777" w:rsidTr="00381BF9">
        <w:tc>
          <w:tcPr>
            <w:tcW w:w="270" w:type="pct"/>
            <w:vMerge/>
            <w:shd w:val="clear" w:color="auto" w:fill="auto"/>
            <w:vAlign w:val="center"/>
          </w:tcPr>
          <w:p w14:paraId="79334F49" w14:textId="77777777" w:rsidR="0081613A" w:rsidRPr="00AF6C3D" w:rsidRDefault="0081613A" w:rsidP="00381BF9">
            <w:pPr>
              <w:jc w:val="center"/>
              <w:rPr>
                <w:sz w:val="18"/>
                <w:szCs w:val="18"/>
              </w:rPr>
            </w:pPr>
          </w:p>
        </w:tc>
        <w:tc>
          <w:tcPr>
            <w:tcW w:w="502" w:type="pct"/>
            <w:shd w:val="clear" w:color="auto" w:fill="auto"/>
            <w:vAlign w:val="center"/>
          </w:tcPr>
          <w:p w14:paraId="40758FDE" w14:textId="77777777" w:rsidR="0081613A" w:rsidRPr="00AF6C3D" w:rsidRDefault="0081613A" w:rsidP="00381BF9">
            <w:pPr>
              <w:jc w:val="center"/>
              <w:rPr>
                <w:sz w:val="18"/>
                <w:szCs w:val="18"/>
              </w:rPr>
            </w:pPr>
            <w:r w:rsidRPr="00AF6C3D">
              <w:rPr>
                <w:sz w:val="18"/>
                <w:szCs w:val="18"/>
              </w:rPr>
              <w:t>B</w:t>
            </w:r>
            <w:r w:rsidRPr="00AF6C3D">
              <w:rPr>
                <w:sz w:val="18"/>
                <w:szCs w:val="18"/>
                <w:vertAlign w:val="subscript"/>
              </w:rPr>
              <w:t>3</w:t>
            </w:r>
          </w:p>
        </w:tc>
        <w:tc>
          <w:tcPr>
            <w:tcW w:w="933" w:type="pct"/>
            <w:vMerge/>
            <w:shd w:val="clear" w:color="auto" w:fill="auto"/>
            <w:vAlign w:val="center"/>
          </w:tcPr>
          <w:p w14:paraId="791D044C" w14:textId="77777777" w:rsidR="0081613A" w:rsidRPr="00AF6C3D" w:rsidRDefault="0081613A" w:rsidP="00381BF9">
            <w:pPr>
              <w:jc w:val="center"/>
              <w:rPr>
                <w:sz w:val="18"/>
                <w:szCs w:val="18"/>
              </w:rPr>
            </w:pPr>
          </w:p>
        </w:tc>
        <w:tc>
          <w:tcPr>
            <w:tcW w:w="573" w:type="pct"/>
            <w:shd w:val="clear" w:color="auto" w:fill="auto"/>
            <w:vAlign w:val="center"/>
          </w:tcPr>
          <w:p w14:paraId="693AD0D7" w14:textId="77777777" w:rsidR="0081613A" w:rsidRPr="00AF6C3D" w:rsidRDefault="0081613A" w:rsidP="00381BF9">
            <w:pPr>
              <w:jc w:val="center"/>
              <w:rPr>
                <w:sz w:val="18"/>
                <w:szCs w:val="18"/>
              </w:rPr>
            </w:pPr>
            <w:r w:rsidRPr="00AF6C3D">
              <w:rPr>
                <w:sz w:val="18"/>
                <w:szCs w:val="18"/>
              </w:rPr>
              <w:t>5</w:t>
            </w:r>
          </w:p>
        </w:tc>
        <w:tc>
          <w:tcPr>
            <w:tcW w:w="716" w:type="pct"/>
            <w:shd w:val="clear" w:color="auto" w:fill="auto"/>
            <w:vAlign w:val="center"/>
          </w:tcPr>
          <w:p w14:paraId="106AC46A" w14:textId="77777777" w:rsidR="0081613A" w:rsidRPr="00AF6C3D" w:rsidRDefault="0081613A" w:rsidP="00381BF9">
            <w:pPr>
              <w:jc w:val="center"/>
              <w:rPr>
                <w:sz w:val="18"/>
                <w:szCs w:val="18"/>
              </w:rPr>
            </w:pPr>
            <w:r w:rsidRPr="00AF6C3D">
              <w:rPr>
                <w:sz w:val="18"/>
                <w:szCs w:val="18"/>
              </w:rPr>
              <w:t>5</w:t>
            </w:r>
          </w:p>
        </w:tc>
        <w:tc>
          <w:tcPr>
            <w:tcW w:w="1003" w:type="pct"/>
            <w:shd w:val="clear" w:color="auto" w:fill="auto"/>
            <w:vAlign w:val="center"/>
          </w:tcPr>
          <w:p w14:paraId="6AFDD718" w14:textId="499E1360" w:rsidR="0081613A" w:rsidRPr="00AF6C3D" w:rsidRDefault="000C467E" w:rsidP="00381BF9">
            <w:pPr>
              <w:jc w:val="center"/>
              <w:rPr>
                <w:sz w:val="18"/>
                <w:szCs w:val="18"/>
              </w:rPr>
            </w:pPr>
            <w:r w:rsidRPr="00AF6C3D">
              <w:rPr>
                <w:sz w:val="18"/>
                <w:szCs w:val="18"/>
              </w:rPr>
              <w:t xml:space="preserve">19 </w:t>
            </w:r>
            <w:r w:rsidR="0081613A" w:rsidRPr="00AF6C3D">
              <w:rPr>
                <w:sz w:val="18"/>
                <w:szCs w:val="18"/>
              </w:rPr>
              <w:t>492</w:t>
            </w:r>
          </w:p>
        </w:tc>
        <w:tc>
          <w:tcPr>
            <w:tcW w:w="1003" w:type="pct"/>
            <w:vAlign w:val="center"/>
          </w:tcPr>
          <w:p w14:paraId="2731A397" w14:textId="591E8872" w:rsidR="0081613A" w:rsidRPr="00AF6C3D" w:rsidRDefault="000C467E" w:rsidP="00381BF9">
            <w:pPr>
              <w:jc w:val="center"/>
              <w:rPr>
                <w:sz w:val="18"/>
                <w:szCs w:val="18"/>
              </w:rPr>
            </w:pPr>
            <w:r w:rsidRPr="00AF6C3D">
              <w:rPr>
                <w:sz w:val="18"/>
                <w:szCs w:val="18"/>
              </w:rPr>
              <w:t xml:space="preserve">19 </w:t>
            </w:r>
            <w:r w:rsidR="0081613A" w:rsidRPr="00AF6C3D">
              <w:rPr>
                <w:sz w:val="18"/>
                <w:szCs w:val="18"/>
              </w:rPr>
              <w:t>492</w:t>
            </w:r>
          </w:p>
        </w:tc>
      </w:tr>
      <w:tr w:rsidR="00AF6C3D" w:rsidRPr="00AF6C3D" w14:paraId="1B8C1512" w14:textId="77777777" w:rsidTr="00381BF9">
        <w:tc>
          <w:tcPr>
            <w:tcW w:w="270" w:type="pct"/>
            <w:vMerge/>
            <w:shd w:val="clear" w:color="auto" w:fill="auto"/>
            <w:vAlign w:val="center"/>
          </w:tcPr>
          <w:p w14:paraId="3ED0C0E1" w14:textId="77777777" w:rsidR="0081613A" w:rsidRPr="00AF6C3D" w:rsidRDefault="0081613A" w:rsidP="00381BF9">
            <w:pPr>
              <w:jc w:val="center"/>
              <w:rPr>
                <w:sz w:val="18"/>
                <w:szCs w:val="18"/>
              </w:rPr>
            </w:pPr>
          </w:p>
        </w:tc>
        <w:tc>
          <w:tcPr>
            <w:tcW w:w="502" w:type="pct"/>
            <w:shd w:val="clear" w:color="auto" w:fill="auto"/>
            <w:vAlign w:val="center"/>
          </w:tcPr>
          <w:p w14:paraId="69843CE5" w14:textId="77777777" w:rsidR="0081613A" w:rsidRPr="00AF6C3D" w:rsidRDefault="0081613A" w:rsidP="00381BF9">
            <w:pPr>
              <w:jc w:val="center"/>
              <w:rPr>
                <w:sz w:val="18"/>
                <w:szCs w:val="18"/>
              </w:rPr>
            </w:pPr>
            <w:r w:rsidRPr="00AF6C3D">
              <w:rPr>
                <w:sz w:val="18"/>
                <w:szCs w:val="18"/>
              </w:rPr>
              <w:t>B</w:t>
            </w:r>
            <w:r w:rsidRPr="00AF6C3D">
              <w:rPr>
                <w:sz w:val="18"/>
                <w:szCs w:val="18"/>
                <w:vertAlign w:val="subscript"/>
              </w:rPr>
              <w:t>4</w:t>
            </w:r>
          </w:p>
        </w:tc>
        <w:tc>
          <w:tcPr>
            <w:tcW w:w="933" w:type="pct"/>
            <w:vMerge/>
            <w:shd w:val="clear" w:color="auto" w:fill="auto"/>
            <w:vAlign w:val="center"/>
          </w:tcPr>
          <w:p w14:paraId="11211022" w14:textId="77777777" w:rsidR="0081613A" w:rsidRPr="00AF6C3D" w:rsidRDefault="0081613A" w:rsidP="00381BF9">
            <w:pPr>
              <w:jc w:val="center"/>
              <w:rPr>
                <w:sz w:val="18"/>
                <w:szCs w:val="18"/>
              </w:rPr>
            </w:pPr>
          </w:p>
        </w:tc>
        <w:tc>
          <w:tcPr>
            <w:tcW w:w="573" w:type="pct"/>
            <w:shd w:val="clear" w:color="auto" w:fill="auto"/>
            <w:vAlign w:val="center"/>
          </w:tcPr>
          <w:p w14:paraId="3C74B441" w14:textId="77777777" w:rsidR="0081613A" w:rsidRPr="00AF6C3D" w:rsidRDefault="0081613A" w:rsidP="00381BF9">
            <w:pPr>
              <w:jc w:val="center"/>
              <w:rPr>
                <w:sz w:val="18"/>
                <w:szCs w:val="18"/>
              </w:rPr>
            </w:pPr>
            <w:r w:rsidRPr="00AF6C3D">
              <w:rPr>
                <w:sz w:val="18"/>
                <w:szCs w:val="18"/>
              </w:rPr>
              <w:t>5</w:t>
            </w:r>
          </w:p>
        </w:tc>
        <w:tc>
          <w:tcPr>
            <w:tcW w:w="716" w:type="pct"/>
            <w:shd w:val="clear" w:color="auto" w:fill="auto"/>
            <w:vAlign w:val="center"/>
          </w:tcPr>
          <w:p w14:paraId="6433FB86" w14:textId="77777777" w:rsidR="0081613A" w:rsidRPr="00AF6C3D" w:rsidRDefault="0081613A" w:rsidP="00381BF9">
            <w:pPr>
              <w:jc w:val="center"/>
              <w:rPr>
                <w:sz w:val="18"/>
                <w:szCs w:val="18"/>
              </w:rPr>
            </w:pPr>
            <w:r w:rsidRPr="00AF6C3D">
              <w:rPr>
                <w:sz w:val="18"/>
                <w:szCs w:val="18"/>
              </w:rPr>
              <w:t>5</w:t>
            </w:r>
          </w:p>
        </w:tc>
        <w:tc>
          <w:tcPr>
            <w:tcW w:w="1003" w:type="pct"/>
            <w:shd w:val="clear" w:color="auto" w:fill="auto"/>
            <w:vAlign w:val="center"/>
          </w:tcPr>
          <w:p w14:paraId="394542AF" w14:textId="38AFE179" w:rsidR="0081613A" w:rsidRPr="00AF6C3D" w:rsidRDefault="0081613A" w:rsidP="00381BF9">
            <w:pPr>
              <w:jc w:val="center"/>
              <w:rPr>
                <w:sz w:val="18"/>
                <w:szCs w:val="18"/>
              </w:rPr>
            </w:pPr>
            <w:r w:rsidRPr="00AF6C3D">
              <w:rPr>
                <w:sz w:val="18"/>
                <w:szCs w:val="18"/>
              </w:rPr>
              <w:t>12</w:t>
            </w:r>
            <w:r w:rsidR="000C467E" w:rsidRPr="00AF6C3D">
              <w:rPr>
                <w:sz w:val="18"/>
                <w:szCs w:val="18"/>
              </w:rPr>
              <w:t xml:space="preserve"> </w:t>
            </w:r>
            <w:r w:rsidRPr="00AF6C3D">
              <w:rPr>
                <w:sz w:val="18"/>
                <w:szCs w:val="18"/>
              </w:rPr>
              <w:t>500</w:t>
            </w:r>
          </w:p>
        </w:tc>
        <w:tc>
          <w:tcPr>
            <w:tcW w:w="1003" w:type="pct"/>
            <w:vAlign w:val="center"/>
          </w:tcPr>
          <w:p w14:paraId="311C08D8" w14:textId="60EE1FF7" w:rsidR="0081613A" w:rsidRPr="00AF6C3D" w:rsidRDefault="000C467E" w:rsidP="00381BF9">
            <w:pPr>
              <w:jc w:val="center"/>
              <w:rPr>
                <w:sz w:val="18"/>
                <w:szCs w:val="18"/>
              </w:rPr>
            </w:pPr>
            <w:r w:rsidRPr="00AF6C3D">
              <w:rPr>
                <w:sz w:val="18"/>
                <w:szCs w:val="18"/>
              </w:rPr>
              <w:t xml:space="preserve">10 </w:t>
            </w:r>
            <w:r w:rsidR="0081613A" w:rsidRPr="00AF6C3D">
              <w:rPr>
                <w:sz w:val="18"/>
                <w:szCs w:val="18"/>
              </w:rPr>
              <w:t>000</w:t>
            </w:r>
          </w:p>
        </w:tc>
      </w:tr>
      <w:tr w:rsidR="00AF6C3D" w:rsidRPr="00AF6C3D" w14:paraId="0FB7C72D" w14:textId="77777777" w:rsidTr="00381BF9">
        <w:tc>
          <w:tcPr>
            <w:tcW w:w="270" w:type="pct"/>
            <w:vMerge/>
            <w:shd w:val="clear" w:color="auto" w:fill="auto"/>
            <w:vAlign w:val="center"/>
          </w:tcPr>
          <w:p w14:paraId="68111BC5" w14:textId="77777777" w:rsidR="0081613A" w:rsidRPr="00AF6C3D" w:rsidRDefault="0081613A" w:rsidP="00381BF9">
            <w:pPr>
              <w:jc w:val="center"/>
              <w:rPr>
                <w:sz w:val="18"/>
                <w:szCs w:val="18"/>
              </w:rPr>
            </w:pPr>
          </w:p>
        </w:tc>
        <w:tc>
          <w:tcPr>
            <w:tcW w:w="502" w:type="pct"/>
            <w:shd w:val="clear" w:color="auto" w:fill="auto"/>
            <w:vAlign w:val="center"/>
          </w:tcPr>
          <w:p w14:paraId="7363324D" w14:textId="77777777" w:rsidR="0081613A" w:rsidRPr="00AF6C3D" w:rsidRDefault="0081613A" w:rsidP="00381BF9">
            <w:pPr>
              <w:jc w:val="center"/>
              <w:rPr>
                <w:sz w:val="18"/>
                <w:szCs w:val="18"/>
              </w:rPr>
            </w:pPr>
            <w:r w:rsidRPr="00AF6C3D">
              <w:rPr>
                <w:sz w:val="18"/>
                <w:szCs w:val="18"/>
              </w:rPr>
              <w:t>B</w:t>
            </w:r>
            <w:r w:rsidRPr="00AF6C3D">
              <w:rPr>
                <w:sz w:val="18"/>
                <w:szCs w:val="18"/>
                <w:vertAlign w:val="subscript"/>
              </w:rPr>
              <w:t>5</w:t>
            </w:r>
          </w:p>
        </w:tc>
        <w:tc>
          <w:tcPr>
            <w:tcW w:w="933" w:type="pct"/>
            <w:vMerge/>
            <w:shd w:val="clear" w:color="auto" w:fill="auto"/>
            <w:vAlign w:val="center"/>
          </w:tcPr>
          <w:p w14:paraId="3F8D96BA" w14:textId="77777777" w:rsidR="0081613A" w:rsidRPr="00AF6C3D" w:rsidRDefault="0081613A" w:rsidP="00381BF9">
            <w:pPr>
              <w:jc w:val="center"/>
              <w:rPr>
                <w:sz w:val="18"/>
                <w:szCs w:val="18"/>
              </w:rPr>
            </w:pPr>
          </w:p>
        </w:tc>
        <w:tc>
          <w:tcPr>
            <w:tcW w:w="573" w:type="pct"/>
            <w:shd w:val="clear" w:color="auto" w:fill="auto"/>
            <w:vAlign w:val="center"/>
          </w:tcPr>
          <w:p w14:paraId="35DC46FF" w14:textId="77777777" w:rsidR="0081613A" w:rsidRPr="00AF6C3D" w:rsidRDefault="0081613A" w:rsidP="00381BF9">
            <w:pPr>
              <w:jc w:val="center"/>
              <w:rPr>
                <w:sz w:val="18"/>
                <w:szCs w:val="18"/>
              </w:rPr>
            </w:pPr>
            <w:r w:rsidRPr="00AF6C3D">
              <w:rPr>
                <w:sz w:val="18"/>
                <w:szCs w:val="18"/>
              </w:rPr>
              <w:t>0</w:t>
            </w:r>
          </w:p>
        </w:tc>
        <w:tc>
          <w:tcPr>
            <w:tcW w:w="716" w:type="pct"/>
            <w:shd w:val="clear" w:color="auto" w:fill="auto"/>
            <w:vAlign w:val="center"/>
          </w:tcPr>
          <w:p w14:paraId="5E9C6DEA" w14:textId="77777777" w:rsidR="0081613A" w:rsidRPr="00AF6C3D" w:rsidRDefault="0081613A" w:rsidP="00381BF9">
            <w:pPr>
              <w:jc w:val="center"/>
              <w:rPr>
                <w:sz w:val="18"/>
                <w:szCs w:val="18"/>
              </w:rPr>
            </w:pPr>
            <w:r w:rsidRPr="00AF6C3D">
              <w:rPr>
                <w:sz w:val="18"/>
                <w:szCs w:val="18"/>
              </w:rPr>
              <w:t>0</w:t>
            </w:r>
          </w:p>
        </w:tc>
        <w:tc>
          <w:tcPr>
            <w:tcW w:w="1003" w:type="pct"/>
            <w:shd w:val="clear" w:color="auto" w:fill="auto"/>
            <w:vAlign w:val="center"/>
          </w:tcPr>
          <w:p w14:paraId="32319C93" w14:textId="77777777" w:rsidR="0081613A" w:rsidRPr="00AF6C3D" w:rsidRDefault="0081613A" w:rsidP="00381BF9">
            <w:pPr>
              <w:jc w:val="center"/>
              <w:rPr>
                <w:sz w:val="18"/>
                <w:szCs w:val="18"/>
              </w:rPr>
            </w:pPr>
            <w:r w:rsidRPr="00AF6C3D">
              <w:rPr>
                <w:sz w:val="18"/>
                <w:szCs w:val="18"/>
              </w:rPr>
              <w:t>0</w:t>
            </w:r>
          </w:p>
        </w:tc>
        <w:tc>
          <w:tcPr>
            <w:tcW w:w="1003" w:type="pct"/>
            <w:vAlign w:val="center"/>
          </w:tcPr>
          <w:p w14:paraId="345082D4" w14:textId="77777777" w:rsidR="0081613A" w:rsidRPr="00AF6C3D" w:rsidRDefault="0081613A" w:rsidP="00381BF9">
            <w:pPr>
              <w:jc w:val="center"/>
              <w:rPr>
                <w:sz w:val="18"/>
                <w:szCs w:val="18"/>
              </w:rPr>
            </w:pPr>
            <w:r w:rsidRPr="00AF6C3D">
              <w:rPr>
                <w:sz w:val="18"/>
                <w:szCs w:val="18"/>
              </w:rPr>
              <w:t>0</w:t>
            </w:r>
          </w:p>
        </w:tc>
      </w:tr>
      <w:tr w:rsidR="00AF6C3D" w:rsidRPr="00AF6C3D" w14:paraId="632215DE" w14:textId="77777777" w:rsidTr="00381BF9">
        <w:tc>
          <w:tcPr>
            <w:tcW w:w="270" w:type="pct"/>
            <w:vMerge/>
            <w:shd w:val="clear" w:color="auto" w:fill="auto"/>
            <w:vAlign w:val="center"/>
          </w:tcPr>
          <w:p w14:paraId="1860B9C1" w14:textId="77777777" w:rsidR="0081613A" w:rsidRPr="00AF6C3D" w:rsidRDefault="0081613A" w:rsidP="00381BF9">
            <w:pPr>
              <w:jc w:val="center"/>
              <w:rPr>
                <w:sz w:val="18"/>
                <w:szCs w:val="18"/>
              </w:rPr>
            </w:pPr>
          </w:p>
        </w:tc>
        <w:tc>
          <w:tcPr>
            <w:tcW w:w="502" w:type="pct"/>
            <w:shd w:val="clear" w:color="auto" w:fill="auto"/>
            <w:vAlign w:val="center"/>
          </w:tcPr>
          <w:p w14:paraId="51C2E1A0" w14:textId="77777777" w:rsidR="0081613A" w:rsidRPr="00AF6C3D" w:rsidRDefault="0081613A" w:rsidP="00381BF9">
            <w:pPr>
              <w:jc w:val="center"/>
              <w:rPr>
                <w:sz w:val="18"/>
                <w:szCs w:val="18"/>
              </w:rPr>
            </w:pPr>
            <w:r w:rsidRPr="00AF6C3D">
              <w:rPr>
                <w:sz w:val="18"/>
                <w:szCs w:val="18"/>
              </w:rPr>
              <w:t>C</w:t>
            </w:r>
            <w:r w:rsidRPr="00AF6C3D">
              <w:rPr>
                <w:sz w:val="18"/>
                <w:szCs w:val="18"/>
                <w:vertAlign w:val="subscript"/>
              </w:rPr>
              <w:t>1</w:t>
            </w:r>
          </w:p>
        </w:tc>
        <w:tc>
          <w:tcPr>
            <w:tcW w:w="933" w:type="pct"/>
            <w:vMerge/>
            <w:shd w:val="clear" w:color="auto" w:fill="auto"/>
            <w:vAlign w:val="center"/>
          </w:tcPr>
          <w:p w14:paraId="3C56A006" w14:textId="77777777" w:rsidR="0081613A" w:rsidRPr="00AF6C3D" w:rsidRDefault="0081613A" w:rsidP="00381BF9">
            <w:pPr>
              <w:jc w:val="center"/>
              <w:rPr>
                <w:sz w:val="18"/>
                <w:szCs w:val="18"/>
              </w:rPr>
            </w:pPr>
          </w:p>
        </w:tc>
        <w:tc>
          <w:tcPr>
            <w:tcW w:w="573" w:type="pct"/>
            <w:shd w:val="clear" w:color="auto" w:fill="auto"/>
            <w:vAlign w:val="center"/>
          </w:tcPr>
          <w:p w14:paraId="6245EB68" w14:textId="77777777" w:rsidR="0081613A" w:rsidRPr="00AF6C3D" w:rsidRDefault="0081613A" w:rsidP="00381BF9">
            <w:pPr>
              <w:jc w:val="center"/>
              <w:rPr>
                <w:sz w:val="18"/>
                <w:szCs w:val="18"/>
              </w:rPr>
            </w:pPr>
            <w:r w:rsidRPr="00AF6C3D">
              <w:rPr>
                <w:sz w:val="18"/>
                <w:szCs w:val="18"/>
              </w:rPr>
              <w:t>4</w:t>
            </w:r>
          </w:p>
        </w:tc>
        <w:tc>
          <w:tcPr>
            <w:tcW w:w="716" w:type="pct"/>
            <w:shd w:val="clear" w:color="auto" w:fill="auto"/>
            <w:vAlign w:val="center"/>
          </w:tcPr>
          <w:p w14:paraId="2F64DDD5" w14:textId="77777777" w:rsidR="0081613A" w:rsidRPr="00AF6C3D" w:rsidRDefault="0081613A" w:rsidP="00381BF9">
            <w:pPr>
              <w:jc w:val="center"/>
              <w:rPr>
                <w:sz w:val="18"/>
                <w:szCs w:val="18"/>
              </w:rPr>
            </w:pPr>
            <w:r w:rsidRPr="00AF6C3D">
              <w:rPr>
                <w:sz w:val="18"/>
                <w:szCs w:val="18"/>
              </w:rPr>
              <w:t>3</w:t>
            </w:r>
          </w:p>
        </w:tc>
        <w:tc>
          <w:tcPr>
            <w:tcW w:w="1003" w:type="pct"/>
            <w:shd w:val="clear" w:color="auto" w:fill="auto"/>
            <w:vAlign w:val="center"/>
          </w:tcPr>
          <w:p w14:paraId="4B9F012E" w14:textId="67BF99EC" w:rsidR="0081613A" w:rsidRPr="00AF6C3D" w:rsidRDefault="000C467E" w:rsidP="00381BF9">
            <w:pPr>
              <w:jc w:val="center"/>
              <w:rPr>
                <w:sz w:val="18"/>
                <w:szCs w:val="18"/>
              </w:rPr>
            </w:pPr>
            <w:r w:rsidRPr="00AF6C3D">
              <w:rPr>
                <w:sz w:val="18"/>
                <w:szCs w:val="18"/>
              </w:rPr>
              <w:t xml:space="preserve">25 </w:t>
            </w:r>
            <w:r w:rsidR="0081613A" w:rsidRPr="00AF6C3D">
              <w:rPr>
                <w:sz w:val="18"/>
                <w:szCs w:val="18"/>
              </w:rPr>
              <w:t>500</w:t>
            </w:r>
          </w:p>
        </w:tc>
        <w:tc>
          <w:tcPr>
            <w:tcW w:w="1003" w:type="pct"/>
            <w:vAlign w:val="center"/>
          </w:tcPr>
          <w:p w14:paraId="2DFD2285" w14:textId="6D6E411F" w:rsidR="0081613A" w:rsidRPr="00AF6C3D" w:rsidRDefault="000C467E" w:rsidP="00381BF9">
            <w:pPr>
              <w:jc w:val="center"/>
              <w:rPr>
                <w:sz w:val="18"/>
                <w:szCs w:val="18"/>
              </w:rPr>
            </w:pPr>
            <w:r w:rsidRPr="00AF6C3D">
              <w:rPr>
                <w:sz w:val="18"/>
                <w:szCs w:val="18"/>
              </w:rPr>
              <w:t xml:space="preserve">15 </w:t>
            </w:r>
            <w:r w:rsidR="0081613A" w:rsidRPr="00AF6C3D">
              <w:rPr>
                <w:sz w:val="18"/>
                <w:szCs w:val="18"/>
              </w:rPr>
              <w:t>500</w:t>
            </w:r>
          </w:p>
        </w:tc>
      </w:tr>
      <w:tr w:rsidR="00AF6C3D" w:rsidRPr="00AF6C3D" w14:paraId="2FB8C8BD" w14:textId="77777777" w:rsidTr="00381BF9">
        <w:tc>
          <w:tcPr>
            <w:tcW w:w="270" w:type="pct"/>
            <w:vMerge/>
            <w:shd w:val="clear" w:color="auto" w:fill="auto"/>
            <w:vAlign w:val="center"/>
          </w:tcPr>
          <w:p w14:paraId="2DADBF6A" w14:textId="77777777" w:rsidR="0081613A" w:rsidRPr="00AF6C3D" w:rsidRDefault="0081613A" w:rsidP="00381BF9">
            <w:pPr>
              <w:jc w:val="center"/>
              <w:rPr>
                <w:sz w:val="18"/>
                <w:szCs w:val="18"/>
              </w:rPr>
            </w:pPr>
          </w:p>
        </w:tc>
        <w:tc>
          <w:tcPr>
            <w:tcW w:w="502" w:type="pct"/>
            <w:shd w:val="clear" w:color="auto" w:fill="auto"/>
            <w:vAlign w:val="center"/>
          </w:tcPr>
          <w:p w14:paraId="7D951035" w14:textId="77777777" w:rsidR="0081613A" w:rsidRPr="00AF6C3D" w:rsidRDefault="0081613A" w:rsidP="00381BF9">
            <w:pPr>
              <w:jc w:val="center"/>
              <w:rPr>
                <w:sz w:val="18"/>
                <w:szCs w:val="18"/>
              </w:rPr>
            </w:pPr>
            <w:r w:rsidRPr="00AF6C3D">
              <w:rPr>
                <w:sz w:val="18"/>
                <w:szCs w:val="18"/>
              </w:rPr>
              <w:t>C</w:t>
            </w:r>
            <w:r w:rsidRPr="00AF6C3D">
              <w:rPr>
                <w:sz w:val="18"/>
                <w:szCs w:val="18"/>
                <w:vertAlign w:val="subscript"/>
              </w:rPr>
              <w:t>2</w:t>
            </w:r>
          </w:p>
        </w:tc>
        <w:tc>
          <w:tcPr>
            <w:tcW w:w="933" w:type="pct"/>
            <w:vMerge/>
            <w:shd w:val="clear" w:color="auto" w:fill="auto"/>
            <w:vAlign w:val="center"/>
          </w:tcPr>
          <w:p w14:paraId="5A9BC520" w14:textId="77777777" w:rsidR="0081613A" w:rsidRPr="00AF6C3D" w:rsidRDefault="0081613A" w:rsidP="00381BF9">
            <w:pPr>
              <w:jc w:val="center"/>
              <w:rPr>
                <w:sz w:val="18"/>
                <w:szCs w:val="18"/>
              </w:rPr>
            </w:pPr>
          </w:p>
        </w:tc>
        <w:tc>
          <w:tcPr>
            <w:tcW w:w="573" w:type="pct"/>
            <w:shd w:val="clear" w:color="auto" w:fill="auto"/>
            <w:vAlign w:val="center"/>
          </w:tcPr>
          <w:p w14:paraId="24E650D7" w14:textId="77777777" w:rsidR="0081613A" w:rsidRPr="00AF6C3D" w:rsidRDefault="0081613A" w:rsidP="00381BF9">
            <w:pPr>
              <w:jc w:val="center"/>
              <w:rPr>
                <w:sz w:val="18"/>
                <w:szCs w:val="18"/>
              </w:rPr>
            </w:pPr>
            <w:r w:rsidRPr="00AF6C3D">
              <w:rPr>
                <w:sz w:val="18"/>
                <w:szCs w:val="18"/>
              </w:rPr>
              <w:t>3</w:t>
            </w:r>
          </w:p>
        </w:tc>
        <w:tc>
          <w:tcPr>
            <w:tcW w:w="716" w:type="pct"/>
            <w:shd w:val="clear" w:color="auto" w:fill="auto"/>
            <w:vAlign w:val="center"/>
          </w:tcPr>
          <w:p w14:paraId="32B81761" w14:textId="77777777" w:rsidR="0081613A" w:rsidRPr="00AF6C3D" w:rsidRDefault="0081613A" w:rsidP="00381BF9">
            <w:pPr>
              <w:jc w:val="center"/>
              <w:rPr>
                <w:sz w:val="18"/>
                <w:szCs w:val="18"/>
              </w:rPr>
            </w:pPr>
            <w:r w:rsidRPr="00AF6C3D">
              <w:rPr>
                <w:sz w:val="18"/>
                <w:szCs w:val="18"/>
              </w:rPr>
              <w:t>3</w:t>
            </w:r>
          </w:p>
        </w:tc>
        <w:tc>
          <w:tcPr>
            <w:tcW w:w="1003" w:type="pct"/>
            <w:shd w:val="clear" w:color="auto" w:fill="auto"/>
            <w:vAlign w:val="center"/>
          </w:tcPr>
          <w:p w14:paraId="5B65C4D2" w14:textId="739E6B9B" w:rsidR="0081613A" w:rsidRPr="00AF6C3D" w:rsidRDefault="000C467E" w:rsidP="00381BF9">
            <w:pPr>
              <w:jc w:val="center"/>
              <w:rPr>
                <w:sz w:val="18"/>
                <w:szCs w:val="18"/>
              </w:rPr>
            </w:pPr>
            <w:r w:rsidRPr="00AF6C3D">
              <w:rPr>
                <w:sz w:val="18"/>
                <w:szCs w:val="18"/>
              </w:rPr>
              <w:t xml:space="preserve">8 </w:t>
            </w:r>
            <w:r w:rsidR="0081613A" w:rsidRPr="00AF6C3D">
              <w:rPr>
                <w:sz w:val="18"/>
                <w:szCs w:val="18"/>
              </w:rPr>
              <w:t>705</w:t>
            </w:r>
          </w:p>
        </w:tc>
        <w:tc>
          <w:tcPr>
            <w:tcW w:w="1003" w:type="pct"/>
            <w:vAlign w:val="center"/>
          </w:tcPr>
          <w:p w14:paraId="6A3C8B4C" w14:textId="5C018A1A" w:rsidR="0081613A" w:rsidRPr="00AF6C3D" w:rsidRDefault="000C467E" w:rsidP="00381BF9">
            <w:pPr>
              <w:jc w:val="center"/>
              <w:rPr>
                <w:sz w:val="18"/>
                <w:szCs w:val="18"/>
              </w:rPr>
            </w:pPr>
            <w:r w:rsidRPr="00AF6C3D">
              <w:rPr>
                <w:sz w:val="18"/>
                <w:szCs w:val="18"/>
              </w:rPr>
              <w:t xml:space="preserve">8 </w:t>
            </w:r>
            <w:r w:rsidR="0081613A" w:rsidRPr="00AF6C3D">
              <w:rPr>
                <w:sz w:val="18"/>
                <w:szCs w:val="18"/>
              </w:rPr>
              <w:t>705</w:t>
            </w:r>
          </w:p>
        </w:tc>
      </w:tr>
      <w:tr w:rsidR="00AF6C3D" w:rsidRPr="00AF6C3D" w14:paraId="6004D7CB" w14:textId="77777777" w:rsidTr="00381BF9">
        <w:tc>
          <w:tcPr>
            <w:tcW w:w="270" w:type="pct"/>
            <w:vMerge/>
            <w:shd w:val="clear" w:color="auto" w:fill="auto"/>
            <w:vAlign w:val="center"/>
          </w:tcPr>
          <w:p w14:paraId="5EF9C43D" w14:textId="77777777" w:rsidR="0081613A" w:rsidRPr="00AF6C3D" w:rsidRDefault="0081613A" w:rsidP="00381BF9">
            <w:pPr>
              <w:jc w:val="center"/>
              <w:rPr>
                <w:sz w:val="18"/>
                <w:szCs w:val="18"/>
              </w:rPr>
            </w:pPr>
          </w:p>
        </w:tc>
        <w:tc>
          <w:tcPr>
            <w:tcW w:w="502" w:type="pct"/>
            <w:shd w:val="clear" w:color="auto" w:fill="auto"/>
            <w:vAlign w:val="center"/>
          </w:tcPr>
          <w:p w14:paraId="2EEA403D" w14:textId="77777777" w:rsidR="0081613A" w:rsidRPr="00AF6C3D" w:rsidRDefault="0081613A" w:rsidP="00381BF9">
            <w:pPr>
              <w:jc w:val="center"/>
              <w:rPr>
                <w:sz w:val="18"/>
                <w:szCs w:val="18"/>
              </w:rPr>
            </w:pPr>
            <w:r w:rsidRPr="00AF6C3D">
              <w:rPr>
                <w:sz w:val="18"/>
                <w:szCs w:val="18"/>
              </w:rPr>
              <w:t>C</w:t>
            </w:r>
            <w:r w:rsidRPr="00AF6C3D">
              <w:rPr>
                <w:sz w:val="18"/>
                <w:szCs w:val="18"/>
                <w:vertAlign w:val="subscript"/>
              </w:rPr>
              <w:t>3</w:t>
            </w:r>
          </w:p>
        </w:tc>
        <w:tc>
          <w:tcPr>
            <w:tcW w:w="933" w:type="pct"/>
            <w:vMerge/>
            <w:shd w:val="clear" w:color="auto" w:fill="auto"/>
            <w:vAlign w:val="center"/>
          </w:tcPr>
          <w:p w14:paraId="6BAF2319" w14:textId="77777777" w:rsidR="0081613A" w:rsidRPr="00AF6C3D" w:rsidRDefault="0081613A" w:rsidP="00381BF9">
            <w:pPr>
              <w:jc w:val="center"/>
              <w:rPr>
                <w:sz w:val="18"/>
                <w:szCs w:val="18"/>
              </w:rPr>
            </w:pPr>
          </w:p>
        </w:tc>
        <w:tc>
          <w:tcPr>
            <w:tcW w:w="573" w:type="pct"/>
            <w:shd w:val="clear" w:color="auto" w:fill="auto"/>
            <w:vAlign w:val="center"/>
          </w:tcPr>
          <w:p w14:paraId="38E2661A" w14:textId="77777777" w:rsidR="0081613A" w:rsidRPr="00AF6C3D" w:rsidRDefault="0081613A" w:rsidP="00381BF9">
            <w:pPr>
              <w:jc w:val="center"/>
              <w:rPr>
                <w:sz w:val="18"/>
                <w:szCs w:val="18"/>
              </w:rPr>
            </w:pPr>
            <w:r w:rsidRPr="00AF6C3D">
              <w:rPr>
                <w:sz w:val="18"/>
                <w:szCs w:val="18"/>
              </w:rPr>
              <w:t>2</w:t>
            </w:r>
          </w:p>
        </w:tc>
        <w:tc>
          <w:tcPr>
            <w:tcW w:w="716" w:type="pct"/>
            <w:shd w:val="clear" w:color="auto" w:fill="auto"/>
            <w:vAlign w:val="center"/>
          </w:tcPr>
          <w:p w14:paraId="6073BC33" w14:textId="77777777" w:rsidR="0081613A" w:rsidRPr="00AF6C3D" w:rsidRDefault="0081613A" w:rsidP="00381BF9">
            <w:pPr>
              <w:jc w:val="center"/>
              <w:rPr>
                <w:sz w:val="18"/>
                <w:szCs w:val="18"/>
              </w:rPr>
            </w:pPr>
            <w:r w:rsidRPr="00AF6C3D">
              <w:rPr>
                <w:sz w:val="18"/>
                <w:szCs w:val="18"/>
              </w:rPr>
              <w:t>2</w:t>
            </w:r>
          </w:p>
        </w:tc>
        <w:tc>
          <w:tcPr>
            <w:tcW w:w="1003" w:type="pct"/>
            <w:shd w:val="clear" w:color="auto" w:fill="auto"/>
            <w:vAlign w:val="center"/>
          </w:tcPr>
          <w:p w14:paraId="5307D8AD" w14:textId="0F73FBB7" w:rsidR="0081613A" w:rsidRPr="00AF6C3D" w:rsidRDefault="000C467E" w:rsidP="00381BF9">
            <w:pPr>
              <w:jc w:val="center"/>
              <w:rPr>
                <w:sz w:val="18"/>
                <w:szCs w:val="18"/>
              </w:rPr>
            </w:pPr>
            <w:r w:rsidRPr="00AF6C3D">
              <w:rPr>
                <w:sz w:val="18"/>
                <w:szCs w:val="18"/>
              </w:rPr>
              <w:t xml:space="preserve">32 </w:t>
            </w:r>
            <w:r w:rsidR="0081613A" w:rsidRPr="00AF6C3D">
              <w:rPr>
                <w:sz w:val="18"/>
                <w:szCs w:val="18"/>
              </w:rPr>
              <w:t>388</w:t>
            </w:r>
          </w:p>
        </w:tc>
        <w:tc>
          <w:tcPr>
            <w:tcW w:w="1003" w:type="pct"/>
            <w:vAlign w:val="center"/>
          </w:tcPr>
          <w:p w14:paraId="6F10511E" w14:textId="77777777" w:rsidR="0081613A" w:rsidRPr="00AF6C3D" w:rsidRDefault="0081613A" w:rsidP="00381BF9">
            <w:pPr>
              <w:jc w:val="center"/>
              <w:rPr>
                <w:sz w:val="18"/>
                <w:szCs w:val="18"/>
              </w:rPr>
            </w:pPr>
            <w:r w:rsidRPr="00AF6C3D">
              <w:rPr>
                <w:sz w:val="18"/>
                <w:szCs w:val="18"/>
              </w:rPr>
              <w:t>0</w:t>
            </w:r>
          </w:p>
        </w:tc>
      </w:tr>
      <w:tr w:rsidR="00AF6C3D" w:rsidRPr="00AF6C3D" w14:paraId="57525774" w14:textId="77777777" w:rsidTr="00381BF9">
        <w:tc>
          <w:tcPr>
            <w:tcW w:w="270" w:type="pct"/>
            <w:vMerge/>
            <w:shd w:val="clear" w:color="auto" w:fill="auto"/>
            <w:vAlign w:val="center"/>
          </w:tcPr>
          <w:p w14:paraId="34D7762A" w14:textId="77777777" w:rsidR="0081613A" w:rsidRPr="00AF6C3D" w:rsidRDefault="0081613A" w:rsidP="00381BF9">
            <w:pPr>
              <w:jc w:val="center"/>
              <w:rPr>
                <w:sz w:val="18"/>
                <w:szCs w:val="18"/>
              </w:rPr>
            </w:pPr>
          </w:p>
        </w:tc>
        <w:tc>
          <w:tcPr>
            <w:tcW w:w="502" w:type="pct"/>
            <w:shd w:val="clear" w:color="auto" w:fill="auto"/>
            <w:vAlign w:val="center"/>
          </w:tcPr>
          <w:p w14:paraId="48DD06EB" w14:textId="77777777" w:rsidR="0081613A" w:rsidRPr="00AF6C3D" w:rsidRDefault="0081613A" w:rsidP="00381BF9">
            <w:pPr>
              <w:jc w:val="center"/>
              <w:rPr>
                <w:sz w:val="18"/>
                <w:szCs w:val="18"/>
              </w:rPr>
            </w:pPr>
            <w:r w:rsidRPr="00AF6C3D">
              <w:rPr>
                <w:sz w:val="18"/>
                <w:szCs w:val="18"/>
              </w:rPr>
              <w:t>C</w:t>
            </w:r>
            <w:r w:rsidRPr="00AF6C3D">
              <w:rPr>
                <w:sz w:val="18"/>
                <w:szCs w:val="18"/>
                <w:vertAlign w:val="subscript"/>
              </w:rPr>
              <w:t>4</w:t>
            </w:r>
          </w:p>
        </w:tc>
        <w:tc>
          <w:tcPr>
            <w:tcW w:w="933" w:type="pct"/>
            <w:vMerge/>
            <w:shd w:val="clear" w:color="auto" w:fill="auto"/>
            <w:vAlign w:val="center"/>
          </w:tcPr>
          <w:p w14:paraId="625F4128" w14:textId="77777777" w:rsidR="0081613A" w:rsidRPr="00AF6C3D" w:rsidRDefault="0081613A" w:rsidP="00381BF9">
            <w:pPr>
              <w:jc w:val="center"/>
              <w:rPr>
                <w:sz w:val="18"/>
                <w:szCs w:val="18"/>
              </w:rPr>
            </w:pPr>
          </w:p>
        </w:tc>
        <w:tc>
          <w:tcPr>
            <w:tcW w:w="573" w:type="pct"/>
            <w:shd w:val="clear" w:color="auto" w:fill="auto"/>
            <w:vAlign w:val="center"/>
          </w:tcPr>
          <w:p w14:paraId="7B5388EC" w14:textId="77777777" w:rsidR="0081613A" w:rsidRPr="00AF6C3D" w:rsidRDefault="0081613A" w:rsidP="00381BF9">
            <w:pPr>
              <w:jc w:val="center"/>
              <w:rPr>
                <w:sz w:val="18"/>
                <w:szCs w:val="18"/>
              </w:rPr>
            </w:pPr>
            <w:r w:rsidRPr="00AF6C3D">
              <w:rPr>
                <w:sz w:val="18"/>
                <w:szCs w:val="18"/>
              </w:rPr>
              <w:t>0</w:t>
            </w:r>
          </w:p>
        </w:tc>
        <w:tc>
          <w:tcPr>
            <w:tcW w:w="716" w:type="pct"/>
            <w:shd w:val="clear" w:color="auto" w:fill="auto"/>
            <w:vAlign w:val="center"/>
          </w:tcPr>
          <w:p w14:paraId="4EB8CD6E" w14:textId="77777777" w:rsidR="0081613A" w:rsidRPr="00AF6C3D" w:rsidRDefault="0081613A" w:rsidP="00381BF9">
            <w:pPr>
              <w:jc w:val="center"/>
              <w:rPr>
                <w:sz w:val="18"/>
                <w:szCs w:val="18"/>
              </w:rPr>
            </w:pPr>
            <w:r w:rsidRPr="00AF6C3D">
              <w:rPr>
                <w:sz w:val="18"/>
                <w:szCs w:val="18"/>
              </w:rPr>
              <w:t>0</w:t>
            </w:r>
          </w:p>
        </w:tc>
        <w:tc>
          <w:tcPr>
            <w:tcW w:w="1003" w:type="pct"/>
            <w:shd w:val="clear" w:color="auto" w:fill="auto"/>
            <w:vAlign w:val="center"/>
          </w:tcPr>
          <w:p w14:paraId="22ADCD01" w14:textId="77777777" w:rsidR="0081613A" w:rsidRPr="00AF6C3D" w:rsidRDefault="0081613A" w:rsidP="00381BF9">
            <w:pPr>
              <w:jc w:val="center"/>
              <w:rPr>
                <w:sz w:val="18"/>
                <w:szCs w:val="18"/>
              </w:rPr>
            </w:pPr>
            <w:r w:rsidRPr="00AF6C3D">
              <w:rPr>
                <w:sz w:val="18"/>
                <w:szCs w:val="18"/>
              </w:rPr>
              <w:t>0</w:t>
            </w:r>
          </w:p>
        </w:tc>
        <w:tc>
          <w:tcPr>
            <w:tcW w:w="1003" w:type="pct"/>
            <w:vAlign w:val="center"/>
          </w:tcPr>
          <w:p w14:paraId="009E6341" w14:textId="77777777" w:rsidR="0081613A" w:rsidRPr="00AF6C3D" w:rsidRDefault="0081613A" w:rsidP="00381BF9">
            <w:pPr>
              <w:jc w:val="center"/>
              <w:rPr>
                <w:sz w:val="18"/>
                <w:szCs w:val="18"/>
              </w:rPr>
            </w:pPr>
            <w:r w:rsidRPr="00AF6C3D">
              <w:rPr>
                <w:sz w:val="18"/>
                <w:szCs w:val="18"/>
              </w:rPr>
              <w:t>0</w:t>
            </w:r>
          </w:p>
        </w:tc>
      </w:tr>
      <w:tr w:rsidR="00AF6C3D" w:rsidRPr="00AF6C3D" w14:paraId="3D6A1D92" w14:textId="77777777" w:rsidTr="00381BF9">
        <w:tc>
          <w:tcPr>
            <w:tcW w:w="270" w:type="pct"/>
            <w:vMerge/>
            <w:shd w:val="clear" w:color="auto" w:fill="auto"/>
            <w:vAlign w:val="center"/>
          </w:tcPr>
          <w:p w14:paraId="0CF1E8BE" w14:textId="77777777" w:rsidR="0081613A" w:rsidRPr="00AF6C3D" w:rsidRDefault="0081613A" w:rsidP="00381BF9">
            <w:pPr>
              <w:jc w:val="center"/>
              <w:rPr>
                <w:sz w:val="18"/>
                <w:szCs w:val="18"/>
              </w:rPr>
            </w:pPr>
          </w:p>
        </w:tc>
        <w:tc>
          <w:tcPr>
            <w:tcW w:w="502" w:type="pct"/>
            <w:shd w:val="clear" w:color="auto" w:fill="auto"/>
            <w:vAlign w:val="center"/>
          </w:tcPr>
          <w:p w14:paraId="377A79AC" w14:textId="77777777" w:rsidR="0081613A" w:rsidRPr="00AF6C3D" w:rsidRDefault="0081613A" w:rsidP="00381BF9">
            <w:pPr>
              <w:jc w:val="center"/>
              <w:rPr>
                <w:sz w:val="18"/>
                <w:szCs w:val="18"/>
              </w:rPr>
            </w:pPr>
            <w:r w:rsidRPr="00AF6C3D">
              <w:rPr>
                <w:sz w:val="18"/>
                <w:szCs w:val="18"/>
              </w:rPr>
              <w:t>C</w:t>
            </w:r>
            <w:r w:rsidRPr="00AF6C3D">
              <w:rPr>
                <w:sz w:val="18"/>
                <w:szCs w:val="18"/>
                <w:vertAlign w:val="subscript"/>
              </w:rPr>
              <w:t>5</w:t>
            </w:r>
          </w:p>
        </w:tc>
        <w:tc>
          <w:tcPr>
            <w:tcW w:w="933" w:type="pct"/>
            <w:vMerge/>
            <w:shd w:val="clear" w:color="auto" w:fill="auto"/>
            <w:vAlign w:val="center"/>
          </w:tcPr>
          <w:p w14:paraId="709A7B3F" w14:textId="77777777" w:rsidR="0081613A" w:rsidRPr="00AF6C3D" w:rsidRDefault="0081613A" w:rsidP="00381BF9">
            <w:pPr>
              <w:jc w:val="center"/>
              <w:rPr>
                <w:sz w:val="18"/>
                <w:szCs w:val="18"/>
              </w:rPr>
            </w:pPr>
          </w:p>
        </w:tc>
        <w:tc>
          <w:tcPr>
            <w:tcW w:w="573" w:type="pct"/>
            <w:shd w:val="clear" w:color="auto" w:fill="auto"/>
            <w:vAlign w:val="center"/>
          </w:tcPr>
          <w:p w14:paraId="71770FD4" w14:textId="77777777" w:rsidR="0081613A" w:rsidRPr="00AF6C3D" w:rsidRDefault="0081613A" w:rsidP="00381BF9">
            <w:pPr>
              <w:jc w:val="center"/>
              <w:rPr>
                <w:sz w:val="18"/>
                <w:szCs w:val="18"/>
              </w:rPr>
            </w:pPr>
            <w:r w:rsidRPr="00AF6C3D">
              <w:rPr>
                <w:sz w:val="18"/>
                <w:szCs w:val="18"/>
              </w:rPr>
              <w:t>3</w:t>
            </w:r>
          </w:p>
        </w:tc>
        <w:tc>
          <w:tcPr>
            <w:tcW w:w="716" w:type="pct"/>
            <w:shd w:val="clear" w:color="auto" w:fill="auto"/>
            <w:vAlign w:val="center"/>
          </w:tcPr>
          <w:p w14:paraId="7FA7203D" w14:textId="77777777" w:rsidR="0081613A" w:rsidRPr="00AF6C3D" w:rsidRDefault="0081613A" w:rsidP="00381BF9">
            <w:pPr>
              <w:jc w:val="center"/>
              <w:rPr>
                <w:sz w:val="18"/>
                <w:szCs w:val="18"/>
              </w:rPr>
            </w:pPr>
            <w:r w:rsidRPr="00AF6C3D">
              <w:rPr>
                <w:sz w:val="18"/>
                <w:szCs w:val="18"/>
              </w:rPr>
              <w:t>3</w:t>
            </w:r>
          </w:p>
        </w:tc>
        <w:tc>
          <w:tcPr>
            <w:tcW w:w="1003" w:type="pct"/>
            <w:shd w:val="clear" w:color="auto" w:fill="auto"/>
            <w:vAlign w:val="center"/>
          </w:tcPr>
          <w:p w14:paraId="498CB779" w14:textId="0FA80F8E" w:rsidR="0081613A" w:rsidRPr="00AF6C3D" w:rsidRDefault="000C467E" w:rsidP="00381BF9">
            <w:pPr>
              <w:jc w:val="center"/>
              <w:rPr>
                <w:sz w:val="18"/>
                <w:szCs w:val="18"/>
              </w:rPr>
            </w:pPr>
            <w:r w:rsidRPr="00AF6C3D">
              <w:rPr>
                <w:sz w:val="18"/>
                <w:szCs w:val="18"/>
              </w:rPr>
              <w:t xml:space="preserve">13 </w:t>
            </w:r>
            <w:r w:rsidR="0081613A" w:rsidRPr="00AF6C3D">
              <w:rPr>
                <w:sz w:val="18"/>
                <w:szCs w:val="18"/>
              </w:rPr>
              <w:t>390</w:t>
            </w:r>
          </w:p>
        </w:tc>
        <w:tc>
          <w:tcPr>
            <w:tcW w:w="1003" w:type="pct"/>
            <w:vAlign w:val="center"/>
          </w:tcPr>
          <w:p w14:paraId="36678BC7" w14:textId="3540E01F" w:rsidR="0081613A" w:rsidRPr="00AF6C3D" w:rsidRDefault="000C467E" w:rsidP="00381BF9">
            <w:pPr>
              <w:jc w:val="center"/>
              <w:rPr>
                <w:sz w:val="18"/>
                <w:szCs w:val="18"/>
              </w:rPr>
            </w:pPr>
            <w:r w:rsidRPr="00AF6C3D">
              <w:rPr>
                <w:sz w:val="18"/>
                <w:szCs w:val="18"/>
              </w:rPr>
              <w:t xml:space="preserve">9 </w:t>
            </w:r>
            <w:r w:rsidR="0081613A" w:rsidRPr="00AF6C3D">
              <w:rPr>
                <w:sz w:val="18"/>
                <w:szCs w:val="18"/>
              </w:rPr>
              <w:t>165</w:t>
            </w:r>
          </w:p>
        </w:tc>
      </w:tr>
      <w:tr w:rsidR="00AF6C3D" w:rsidRPr="00AF6C3D" w14:paraId="73A16529" w14:textId="77777777" w:rsidTr="00381BF9">
        <w:tc>
          <w:tcPr>
            <w:tcW w:w="270" w:type="pct"/>
            <w:vMerge/>
            <w:shd w:val="clear" w:color="auto" w:fill="auto"/>
            <w:vAlign w:val="center"/>
          </w:tcPr>
          <w:p w14:paraId="2AFD406F" w14:textId="77777777" w:rsidR="0081613A" w:rsidRPr="00AF6C3D" w:rsidRDefault="0081613A" w:rsidP="00381BF9">
            <w:pPr>
              <w:jc w:val="center"/>
              <w:rPr>
                <w:sz w:val="18"/>
                <w:szCs w:val="18"/>
              </w:rPr>
            </w:pPr>
          </w:p>
        </w:tc>
        <w:tc>
          <w:tcPr>
            <w:tcW w:w="502" w:type="pct"/>
            <w:shd w:val="clear" w:color="auto" w:fill="auto"/>
            <w:vAlign w:val="center"/>
          </w:tcPr>
          <w:p w14:paraId="509DA65C" w14:textId="77777777" w:rsidR="0081613A" w:rsidRPr="00AF6C3D" w:rsidRDefault="0081613A" w:rsidP="00381BF9">
            <w:pPr>
              <w:jc w:val="center"/>
              <w:rPr>
                <w:sz w:val="18"/>
                <w:szCs w:val="18"/>
              </w:rPr>
            </w:pPr>
            <w:r w:rsidRPr="00AF6C3D">
              <w:rPr>
                <w:sz w:val="18"/>
                <w:szCs w:val="18"/>
              </w:rPr>
              <w:t>D</w:t>
            </w:r>
          </w:p>
        </w:tc>
        <w:tc>
          <w:tcPr>
            <w:tcW w:w="933" w:type="pct"/>
            <w:vMerge/>
            <w:shd w:val="clear" w:color="auto" w:fill="auto"/>
            <w:vAlign w:val="center"/>
          </w:tcPr>
          <w:p w14:paraId="4B03EE90" w14:textId="77777777" w:rsidR="0081613A" w:rsidRPr="00AF6C3D" w:rsidRDefault="0081613A" w:rsidP="00381BF9">
            <w:pPr>
              <w:jc w:val="center"/>
              <w:rPr>
                <w:sz w:val="18"/>
                <w:szCs w:val="18"/>
              </w:rPr>
            </w:pPr>
          </w:p>
        </w:tc>
        <w:tc>
          <w:tcPr>
            <w:tcW w:w="573" w:type="pct"/>
            <w:shd w:val="clear" w:color="auto" w:fill="auto"/>
            <w:vAlign w:val="center"/>
          </w:tcPr>
          <w:p w14:paraId="70E3EDAA" w14:textId="77777777" w:rsidR="0081613A" w:rsidRPr="00AF6C3D" w:rsidRDefault="0081613A" w:rsidP="00381BF9">
            <w:pPr>
              <w:jc w:val="center"/>
              <w:rPr>
                <w:sz w:val="18"/>
                <w:szCs w:val="18"/>
              </w:rPr>
            </w:pPr>
            <w:r w:rsidRPr="00AF6C3D">
              <w:rPr>
                <w:sz w:val="18"/>
                <w:szCs w:val="18"/>
              </w:rPr>
              <w:t>5</w:t>
            </w:r>
          </w:p>
        </w:tc>
        <w:tc>
          <w:tcPr>
            <w:tcW w:w="716" w:type="pct"/>
            <w:shd w:val="clear" w:color="auto" w:fill="auto"/>
            <w:vAlign w:val="center"/>
          </w:tcPr>
          <w:p w14:paraId="73218D6A" w14:textId="77777777" w:rsidR="0081613A" w:rsidRPr="00AF6C3D" w:rsidRDefault="0081613A" w:rsidP="00381BF9">
            <w:pPr>
              <w:jc w:val="center"/>
              <w:rPr>
                <w:sz w:val="18"/>
                <w:szCs w:val="18"/>
              </w:rPr>
            </w:pPr>
            <w:r w:rsidRPr="00AF6C3D">
              <w:rPr>
                <w:sz w:val="18"/>
                <w:szCs w:val="18"/>
              </w:rPr>
              <w:t>5</w:t>
            </w:r>
          </w:p>
        </w:tc>
        <w:tc>
          <w:tcPr>
            <w:tcW w:w="1003" w:type="pct"/>
            <w:shd w:val="clear" w:color="auto" w:fill="auto"/>
            <w:vAlign w:val="center"/>
          </w:tcPr>
          <w:p w14:paraId="693B02AF" w14:textId="5B821D8D" w:rsidR="0081613A" w:rsidRPr="00AF6C3D" w:rsidRDefault="000C467E" w:rsidP="00381BF9">
            <w:pPr>
              <w:jc w:val="center"/>
              <w:rPr>
                <w:sz w:val="18"/>
                <w:szCs w:val="18"/>
              </w:rPr>
            </w:pPr>
            <w:r w:rsidRPr="00AF6C3D">
              <w:rPr>
                <w:sz w:val="18"/>
                <w:szCs w:val="18"/>
              </w:rPr>
              <w:t xml:space="preserve">8 </w:t>
            </w:r>
            <w:r w:rsidR="0081613A" w:rsidRPr="00AF6C3D">
              <w:rPr>
                <w:sz w:val="18"/>
                <w:szCs w:val="18"/>
              </w:rPr>
              <w:t>204</w:t>
            </w:r>
          </w:p>
        </w:tc>
        <w:tc>
          <w:tcPr>
            <w:tcW w:w="1003" w:type="pct"/>
            <w:vAlign w:val="center"/>
          </w:tcPr>
          <w:p w14:paraId="17E2D210" w14:textId="0E10AAD2" w:rsidR="0081613A" w:rsidRPr="00AF6C3D" w:rsidRDefault="000C467E" w:rsidP="00381BF9">
            <w:pPr>
              <w:jc w:val="center"/>
              <w:rPr>
                <w:sz w:val="18"/>
                <w:szCs w:val="18"/>
              </w:rPr>
            </w:pPr>
            <w:r w:rsidRPr="00AF6C3D">
              <w:rPr>
                <w:sz w:val="18"/>
                <w:szCs w:val="18"/>
              </w:rPr>
              <w:t xml:space="preserve">7 </w:t>
            </w:r>
            <w:r w:rsidR="0081613A" w:rsidRPr="00AF6C3D">
              <w:rPr>
                <w:sz w:val="18"/>
                <w:szCs w:val="18"/>
              </w:rPr>
              <w:t>992</w:t>
            </w:r>
          </w:p>
        </w:tc>
      </w:tr>
      <w:tr w:rsidR="00AF6C3D" w:rsidRPr="00AF6C3D" w14:paraId="3FBF4E76" w14:textId="77777777" w:rsidTr="00381BF9">
        <w:trPr>
          <w:trHeight w:val="283"/>
        </w:trPr>
        <w:tc>
          <w:tcPr>
            <w:tcW w:w="772" w:type="pct"/>
            <w:gridSpan w:val="2"/>
            <w:shd w:val="clear" w:color="auto" w:fill="auto"/>
            <w:vAlign w:val="center"/>
          </w:tcPr>
          <w:p w14:paraId="11B2BC53" w14:textId="77777777" w:rsidR="0081613A" w:rsidRPr="00AF6C3D" w:rsidRDefault="0081613A" w:rsidP="00381BF9">
            <w:pPr>
              <w:jc w:val="center"/>
              <w:rPr>
                <w:b/>
                <w:sz w:val="18"/>
                <w:szCs w:val="18"/>
              </w:rPr>
            </w:pPr>
            <w:r w:rsidRPr="00AF6C3D">
              <w:rPr>
                <w:b/>
                <w:sz w:val="18"/>
                <w:szCs w:val="18"/>
              </w:rPr>
              <w:t>Razem M I</w:t>
            </w:r>
          </w:p>
        </w:tc>
        <w:tc>
          <w:tcPr>
            <w:tcW w:w="933" w:type="pct"/>
            <w:shd w:val="clear" w:color="auto" w:fill="auto"/>
            <w:vAlign w:val="center"/>
          </w:tcPr>
          <w:p w14:paraId="10EF7B52" w14:textId="57904B03" w:rsidR="0081613A" w:rsidRPr="00AF6C3D" w:rsidRDefault="000C467E" w:rsidP="00381BF9">
            <w:pPr>
              <w:jc w:val="center"/>
              <w:rPr>
                <w:b/>
                <w:sz w:val="18"/>
                <w:szCs w:val="18"/>
              </w:rPr>
            </w:pPr>
            <w:r w:rsidRPr="00AF6C3D">
              <w:rPr>
                <w:b/>
                <w:sz w:val="18"/>
                <w:szCs w:val="18"/>
              </w:rPr>
              <w:t xml:space="preserve">268 </w:t>
            </w:r>
            <w:r w:rsidR="0081613A" w:rsidRPr="00AF6C3D">
              <w:rPr>
                <w:b/>
                <w:sz w:val="18"/>
                <w:szCs w:val="18"/>
              </w:rPr>
              <w:t>223,00</w:t>
            </w:r>
          </w:p>
        </w:tc>
        <w:tc>
          <w:tcPr>
            <w:tcW w:w="573" w:type="pct"/>
            <w:shd w:val="clear" w:color="auto" w:fill="auto"/>
            <w:vAlign w:val="center"/>
          </w:tcPr>
          <w:p w14:paraId="4E5AB0FC" w14:textId="77777777" w:rsidR="0081613A" w:rsidRPr="00AF6C3D" w:rsidRDefault="0081613A" w:rsidP="00381BF9">
            <w:pPr>
              <w:jc w:val="center"/>
              <w:rPr>
                <w:b/>
                <w:sz w:val="18"/>
                <w:szCs w:val="18"/>
              </w:rPr>
            </w:pPr>
            <w:r w:rsidRPr="00AF6C3D">
              <w:rPr>
                <w:b/>
                <w:sz w:val="18"/>
                <w:szCs w:val="18"/>
              </w:rPr>
              <w:t>56</w:t>
            </w:r>
          </w:p>
        </w:tc>
        <w:tc>
          <w:tcPr>
            <w:tcW w:w="716" w:type="pct"/>
            <w:shd w:val="clear" w:color="auto" w:fill="auto"/>
            <w:vAlign w:val="center"/>
          </w:tcPr>
          <w:p w14:paraId="0844963B" w14:textId="77777777" w:rsidR="0081613A" w:rsidRPr="00AF6C3D" w:rsidRDefault="0081613A" w:rsidP="00381BF9">
            <w:pPr>
              <w:jc w:val="center"/>
              <w:rPr>
                <w:b/>
                <w:sz w:val="18"/>
                <w:szCs w:val="18"/>
              </w:rPr>
            </w:pPr>
            <w:r w:rsidRPr="00AF6C3D">
              <w:rPr>
                <w:b/>
                <w:sz w:val="18"/>
                <w:szCs w:val="18"/>
              </w:rPr>
              <w:t>54</w:t>
            </w:r>
          </w:p>
        </w:tc>
        <w:tc>
          <w:tcPr>
            <w:tcW w:w="1003" w:type="pct"/>
            <w:shd w:val="clear" w:color="auto" w:fill="auto"/>
            <w:vAlign w:val="center"/>
          </w:tcPr>
          <w:p w14:paraId="4A441160" w14:textId="68B43F54" w:rsidR="0081613A" w:rsidRPr="00AF6C3D" w:rsidRDefault="000C467E" w:rsidP="00381BF9">
            <w:pPr>
              <w:jc w:val="center"/>
              <w:rPr>
                <w:b/>
                <w:sz w:val="18"/>
                <w:szCs w:val="18"/>
              </w:rPr>
            </w:pPr>
            <w:r w:rsidRPr="00AF6C3D">
              <w:rPr>
                <w:b/>
                <w:sz w:val="18"/>
                <w:szCs w:val="18"/>
              </w:rPr>
              <w:t xml:space="preserve">247 </w:t>
            </w:r>
            <w:r w:rsidR="0081613A" w:rsidRPr="00AF6C3D">
              <w:rPr>
                <w:b/>
                <w:sz w:val="18"/>
                <w:szCs w:val="18"/>
              </w:rPr>
              <w:t>021</w:t>
            </w:r>
          </w:p>
        </w:tc>
        <w:tc>
          <w:tcPr>
            <w:tcW w:w="1003" w:type="pct"/>
            <w:vAlign w:val="center"/>
          </w:tcPr>
          <w:p w14:paraId="305B75B4" w14:textId="4A8245CD" w:rsidR="0081613A" w:rsidRPr="00AF6C3D" w:rsidRDefault="0081613A" w:rsidP="00381BF9">
            <w:pPr>
              <w:jc w:val="center"/>
              <w:rPr>
                <w:b/>
                <w:sz w:val="18"/>
                <w:szCs w:val="18"/>
              </w:rPr>
            </w:pPr>
            <w:r w:rsidRPr="00AF6C3D">
              <w:rPr>
                <w:b/>
                <w:sz w:val="18"/>
                <w:szCs w:val="18"/>
              </w:rPr>
              <w:t>139</w:t>
            </w:r>
            <w:r w:rsidR="000C467E" w:rsidRPr="00AF6C3D">
              <w:rPr>
                <w:b/>
                <w:sz w:val="18"/>
                <w:szCs w:val="18"/>
              </w:rPr>
              <w:t xml:space="preserve"> </w:t>
            </w:r>
            <w:r w:rsidRPr="00AF6C3D">
              <w:rPr>
                <w:b/>
                <w:sz w:val="18"/>
                <w:szCs w:val="18"/>
              </w:rPr>
              <w:t>171</w:t>
            </w:r>
          </w:p>
        </w:tc>
      </w:tr>
      <w:tr w:rsidR="00AF6C3D" w:rsidRPr="00AF6C3D" w14:paraId="1FB5985F" w14:textId="77777777" w:rsidTr="00381BF9">
        <w:trPr>
          <w:trHeight w:val="283"/>
        </w:trPr>
        <w:tc>
          <w:tcPr>
            <w:tcW w:w="772" w:type="pct"/>
            <w:gridSpan w:val="2"/>
            <w:shd w:val="clear" w:color="auto" w:fill="auto"/>
            <w:vAlign w:val="center"/>
          </w:tcPr>
          <w:p w14:paraId="2931D711" w14:textId="77777777" w:rsidR="0081613A" w:rsidRPr="00AF6C3D" w:rsidRDefault="0081613A" w:rsidP="00381BF9">
            <w:pPr>
              <w:jc w:val="center"/>
              <w:rPr>
                <w:b/>
                <w:sz w:val="18"/>
                <w:szCs w:val="18"/>
              </w:rPr>
            </w:pPr>
            <w:r w:rsidRPr="00AF6C3D">
              <w:rPr>
                <w:b/>
                <w:sz w:val="18"/>
                <w:szCs w:val="18"/>
              </w:rPr>
              <w:t>MODUŁ II</w:t>
            </w:r>
          </w:p>
        </w:tc>
        <w:tc>
          <w:tcPr>
            <w:tcW w:w="933" w:type="pct"/>
            <w:shd w:val="clear" w:color="auto" w:fill="auto"/>
            <w:vAlign w:val="center"/>
          </w:tcPr>
          <w:p w14:paraId="7814649D" w14:textId="262A8D4C" w:rsidR="0081613A" w:rsidRPr="00AF6C3D" w:rsidRDefault="000C467E" w:rsidP="00381BF9">
            <w:pPr>
              <w:jc w:val="center"/>
              <w:rPr>
                <w:b/>
                <w:sz w:val="18"/>
                <w:szCs w:val="18"/>
              </w:rPr>
            </w:pPr>
            <w:r w:rsidRPr="00AF6C3D">
              <w:rPr>
                <w:b/>
                <w:sz w:val="18"/>
                <w:szCs w:val="18"/>
              </w:rPr>
              <w:t xml:space="preserve">200 </w:t>
            </w:r>
            <w:r w:rsidR="0081613A" w:rsidRPr="00AF6C3D">
              <w:rPr>
                <w:b/>
                <w:sz w:val="18"/>
                <w:szCs w:val="18"/>
              </w:rPr>
              <w:t>000,00</w:t>
            </w:r>
          </w:p>
        </w:tc>
        <w:tc>
          <w:tcPr>
            <w:tcW w:w="573" w:type="pct"/>
            <w:shd w:val="clear" w:color="auto" w:fill="auto"/>
            <w:vAlign w:val="center"/>
          </w:tcPr>
          <w:p w14:paraId="4164D924" w14:textId="77777777" w:rsidR="0081613A" w:rsidRPr="00AF6C3D" w:rsidRDefault="0081613A" w:rsidP="00381BF9">
            <w:pPr>
              <w:jc w:val="center"/>
              <w:rPr>
                <w:b/>
                <w:sz w:val="18"/>
                <w:szCs w:val="18"/>
              </w:rPr>
            </w:pPr>
            <w:r w:rsidRPr="00AF6C3D">
              <w:rPr>
                <w:b/>
                <w:sz w:val="18"/>
                <w:szCs w:val="18"/>
              </w:rPr>
              <w:t>111</w:t>
            </w:r>
          </w:p>
        </w:tc>
        <w:tc>
          <w:tcPr>
            <w:tcW w:w="716" w:type="pct"/>
            <w:shd w:val="clear" w:color="auto" w:fill="auto"/>
            <w:vAlign w:val="center"/>
          </w:tcPr>
          <w:p w14:paraId="54EB0887" w14:textId="77777777" w:rsidR="0081613A" w:rsidRPr="00AF6C3D" w:rsidRDefault="0081613A" w:rsidP="00381BF9">
            <w:pPr>
              <w:jc w:val="center"/>
              <w:rPr>
                <w:b/>
                <w:sz w:val="18"/>
                <w:szCs w:val="18"/>
              </w:rPr>
            </w:pPr>
            <w:r w:rsidRPr="00AF6C3D">
              <w:rPr>
                <w:b/>
                <w:sz w:val="18"/>
                <w:szCs w:val="18"/>
              </w:rPr>
              <w:t>104</w:t>
            </w:r>
          </w:p>
        </w:tc>
        <w:tc>
          <w:tcPr>
            <w:tcW w:w="1003" w:type="pct"/>
            <w:shd w:val="clear" w:color="auto" w:fill="auto"/>
            <w:vAlign w:val="center"/>
          </w:tcPr>
          <w:p w14:paraId="57B303B3" w14:textId="055960B5" w:rsidR="0081613A" w:rsidRPr="00AF6C3D" w:rsidRDefault="000C467E" w:rsidP="00381BF9">
            <w:pPr>
              <w:jc w:val="center"/>
              <w:rPr>
                <w:b/>
                <w:sz w:val="18"/>
                <w:szCs w:val="18"/>
              </w:rPr>
            </w:pPr>
            <w:r w:rsidRPr="00AF6C3D">
              <w:rPr>
                <w:b/>
                <w:sz w:val="18"/>
                <w:szCs w:val="18"/>
              </w:rPr>
              <w:t xml:space="preserve">177 </w:t>
            </w:r>
            <w:r w:rsidR="0081613A" w:rsidRPr="00AF6C3D">
              <w:rPr>
                <w:b/>
                <w:sz w:val="18"/>
                <w:szCs w:val="18"/>
              </w:rPr>
              <w:t>811</w:t>
            </w:r>
          </w:p>
        </w:tc>
        <w:tc>
          <w:tcPr>
            <w:tcW w:w="1003" w:type="pct"/>
            <w:vAlign w:val="center"/>
          </w:tcPr>
          <w:p w14:paraId="09A1D002" w14:textId="1795FF79" w:rsidR="0081613A" w:rsidRPr="00AF6C3D" w:rsidRDefault="000C467E" w:rsidP="00381BF9">
            <w:pPr>
              <w:jc w:val="center"/>
              <w:rPr>
                <w:b/>
                <w:sz w:val="18"/>
                <w:szCs w:val="18"/>
              </w:rPr>
            </w:pPr>
            <w:r w:rsidRPr="00AF6C3D">
              <w:rPr>
                <w:b/>
                <w:sz w:val="18"/>
                <w:szCs w:val="18"/>
              </w:rPr>
              <w:t xml:space="preserve">117 </w:t>
            </w:r>
            <w:r w:rsidR="0081613A" w:rsidRPr="00AF6C3D">
              <w:rPr>
                <w:b/>
                <w:sz w:val="18"/>
                <w:szCs w:val="18"/>
              </w:rPr>
              <w:t>761</w:t>
            </w:r>
          </w:p>
        </w:tc>
      </w:tr>
      <w:tr w:rsidR="0081613A" w:rsidRPr="00AF6C3D" w14:paraId="5F01AE4A" w14:textId="77777777" w:rsidTr="00381BF9">
        <w:trPr>
          <w:trHeight w:val="283"/>
        </w:trPr>
        <w:tc>
          <w:tcPr>
            <w:tcW w:w="772" w:type="pct"/>
            <w:gridSpan w:val="2"/>
            <w:shd w:val="clear" w:color="auto" w:fill="auto"/>
            <w:vAlign w:val="center"/>
          </w:tcPr>
          <w:p w14:paraId="14A33E78" w14:textId="77777777" w:rsidR="0081613A" w:rsidRPr="00AF6C3D" w:rsidRDefault="0081613A" w:rsidP="00381BF9">
            <w:pPr>
              <w:jc w:val="center"/>
              <w:rPr>
                <w:b/>
                <w:sz w:val="18"/>
                <w:szCs w:val="18"/>
              </w:rPr>
            </w:pPr>
            <w:r w:rsidRPr="00AF6C3D">
              <w:rPr>
                <w:b/>
                <w:sz w:val="18"/>
                <w:szCs w:val="18"/>
              </w:rPr>
              <w:t xml:space="preserve">R  A  Z  E  M </w:t>
            </w:r>
            <w:r w:rsidRPr="00AF6C3D">
              <w:rPr>
                <w:b/>
                <w:sz w:val="18"/>
                <w:szCs w:val="18"/>
              </w:rPr>
              <w:br/>
            </w:r>
            <w:r w:rsidRPr="00AF6C3D">
              <w:rPr>
                <w:sz w:val="18"/>
                <w:szCs w:val="18"/>
              </w:rPr>
              <w:t>(bez kosztów  realizacji  programu)</w:t>
            </w:r>
          </w:p>
        </w:tc>
        <w:tc>
          <w:tcPr>
            <w:tcW w:w="933" w:type="pct"/>
            <w:shd w:val="clear" w:color="auto" w:fill="auto"/>
            <w:vAlign w:val="center"/>
          </w:tcPr>
          <w:p w14:paraId="55A03FC9" w14:textId="1D936CF2" w:rsidR="0081613A" w:rsidRPr="00AF6C3D" w:rsidRDefault="000C467E" w:rsidP="00381BF9">
            <w:pPr>
              <w:jc w:val="center"/>
              <w:rPr>
                <w:b/>
                <w:sz w:val="18"/>
                <w:szCs w:val="18"/>
              </w:rPr>
            </w:pPr>
            <w:r w:rsidRPr="00AF6C3D">
              <w:rPr>
                <w:b/>
                <w:sz w:val="18"/>
                <w:szCs w:val="18"/>
              </w:rPr>
              <w:t xml:space="preserve">468 </w:t>
            </w:r>
            <w:r w:rsidR="0081613A" w:rsidRPr="00AF6C3D">
              <w:rPr>
                <w:b/>
                <w:sz w:val="18"/>
                <w:szCs w:val="18"/>
              </w:rPr>
              <w:t>223,00</w:t>
            </w:r>
          </w:p>
        </w:tc>
        <w:tc>
          <w:tcPr>
            <w:tcW w:w="573" w:type="pct"/>
            <w:shd w:val="clear" w:color="auto" w:fill="auto"/>
            <w:vAlign w:val="center"/>
          </w:tcPr>
          <w:p w14:paraId="7FBBD2B7" w14:textId="77777777" w:rsidR="0081613A" w:rsidRPr="00AF6C3D" w:rsidRDefault="0081613A" w:rsidP="00381BF9">
            <w:pPr>
              <w:jc w:val="center"/>
              <w:rPr>
                <w:b/>
                <w:sz w:val="18"/>
                <w:szCs w:val="18"/>
              </w:rPr>
            </w:pPr>
            <w:r w:rsidRPr="00AF6C3D">
              <w:rPr>
                <w:b/>
                <w:sz w:val="18"/>
                <w:szCs w:val="18"/>
              </w:rPr>
              <w:t>167</w:t>
            </w:r>
          </w:p>
        </w:tc>
        <w:tc>
          <w:tcPr>
            <w:tcW w:w="716" w:type="pct"/>
            <w:shd w:val="clear" w:color="auto" w:fill="auto"/>
            <w:vAlign w:val="center"/>
          </w:tcPr>
          <w:p w14:paraId="638FA85F" w14:textId="77777777" w:rsidR="0081613A" w:rsidRPr="00AF6C3D" w:rsidRDefault="0081613A" w:rsidP="00381BF9">
            <w:pPr>
              <w:jc w:val="center"/>
              <w:rPr>
                <w:b/>
                <w:sz w:val="18"/>
                <w:szCs w:val="18"/>
              </w:rPr>
            </w:pPr>
            <w:r w:rsidRPr="00AF6C3D">
              <w:rPr>
                <w:b/>
                <w:sz w:val="18"/>
                <w:szCs w:val="18"/>
              </w:rPr>
              <w:t>158</w:t>
            </w:r>
          </w:p>
        </w:tc>
        <w:tc>
          <w:tcPr>
            <w:tcW w:w="1003" w:type="pct"/>
            <w:shd w:val="clear" w:color="auto" w:fill="auto"/>
            <w:vAlign w:val="center"/>
          </w:tcPr>
          <w:p w14:paraId="193B21F3" w14:textId="2E426EC2" w:rsidR="0081613A" w:rsidRPr="00AF6C3D" w:rsidRDefault="000C467E" w:rsidP="00381BF9">
            <w:pPr>
              <w:jc w:val="center"/>
              <w:rPr>
                <w:b/>
                <w:sz w:val="18"/>
                <w:szCs w:val="18"/>
              </w:rPr>
            </w:pPr>
            <w:r w:rsidRPr="00AF6C3D">
              <w:rPr>
                <w:b/>
                <w:sz w:val="18"/>
                <w:szCs w:val="18"/>
              </w:rPr>
              <w:t xml:space="preserve">424 </w:t>
            </w:r>
            <w:r w:rsidR="0081613A" w:rsidRPr="00AF6C3D">
              <w:rPr>
                <w:b/>
                <w:sz w:val="18"/>
                <w:szCs w:val="18"/>
              </w:rPr>
              <w:t>832</w:t>
            </w:r>
          </w:p>
        </w:tc>
        <w:tc>
          <w:tcPr>
            <w:tcW w:w="1003" w:type="pct"/>
            <w:vAlign w:val="center"/>
          </w:tcPr>
          <w:p w14:paraId="0C922E2A" w14:textId="1E8C93B3" w:rsidR="0081613A" w:rsidRPr="00AF6C3D" w:rsidRDefault="0081613A" w:rsidP="00381BF9">
            <w:pPr>
              <w:jc w:val="center"/>
              <w:rPr>
                <w:b/>
                <w:sz w:val="18"/>
                <w:szCs w:val="18"/>
              </w:rPr>
            </w:pPr>
            <w:r w:rsidRPr="00AF6C3D">
              <w:rPr>
                <w:b/>
                <w:sz w:val="18"/>
                <w:szCs w:val="18"/>
              </w:rPr>
              <w:t>256</w:t>
            </w:r>
            <w:r w:rsidR="000C467E" w:rsidRPr="00AF6C3D">
              <w:rPr>
                <w:b/>
                <w:sz w:val="18"/>
                <w:szCs w:val="18"/>
              </w:rPr>
              <w:t xml:space="preserve"> </w:t>
            </w:r>
            <w:r w:rsidRPr="00AF6C3D">
              <w:rPr>
                <w:b/>
                <w:sz w:val="18"/>
                <w:szCs w:val="18"/>
              </w:rPr>
              <w:t>932</w:t>
            </w:r>
          </w:p>
        </w:tc>
      </w:tr>
    </w:tbl>
    <w:p w14:paraId="5E882D17" w14:textId="77777777" w:rsidR="0081613A" w:rsidRPr="00AF6C3D" w:rsidRDefault="0081613A" w:rsidP="0081613A">
      <w:pPr>
        <w:tabs>
          <w:tab w:val="left" w:pos="567"/>
          <w:tab w:val="left" w:pos="709"/>
        </w:tabs>
        <w:contextualSpacing/>
        <w:jc w:val="both"/>
        <w:rPr>
          <w:sz w:val="22"/>
          <w:szCs w:val="22"/>
        </w:rPr>
      </w:pPr>
    </w:p>
    <w:p w14:paraId="2936ADE3" w14:textId="605D3330" w:rsidR="0081613A" w:rsidRPr="00AF6C3D" w:rsidRDefault="0081613A" w:rsidP="0081613A">
      <w:pPr>
        <w:tabs>
          <w:tab w:val="left" w:pos="567"/>
          <w:tab w:val="left" w:pos="709"/>
        </w:tabs>
        <w:contextualSpacing/>
        <w:jc w:val="both"/>
      </w:pPr>
      <w:r w:rsidRPr="00AF6C3D">
        <w:tab/>
        <w:t xml:space="preserve">Zakończenie realizacji pilotażowego programu „Aktywny samorząd” edycji 2019/2020, </w:t>
      </w:r>
      <w:r w:rsidR="00317734" w:rsidRPr="00AF6C3D">
        <w:t>ze </w:t>
      </w:r>
      <w:r w:rsidRPr="00AF6C3D">
        <w:t>względu na harmonogram wypłat dofinansowań w ramach Modułu I-go i Modułu II-go, następuje w następnym roku budżetowym. Zawieranie umów oraz wypłaty dofinansowań następują w systemie ciągłym - na bieżąco, aż do zakończenia realizacji i rozliczenia programu „Aktywny samorząd”</w:t>
      </w:r>
      <w:r w:rsidR="00317734" w:rsidRPr="00AF6C3D">
        <w:t xml:space="preserve"> w </w:t>
      </w:r>
      <w:r w:rsidRPr="00AF6C3D">
        <w:t>kwietniu 2020 r.</w:t>
      </w:r>
    </w:p>
    <w:p w14:paraId="3BE82673" w14:textId="77777777" w:rsidR="0081613A" w:rsidRPr="00AF6C3D" w:rsidRDefault="0081613A" w:rsidP="0081613A">
      <w:pPr>
        <w:tabs>
          <w:tab w:val="left" w:pos="567"/>
          <w:tab w:val="left" w:pos="709"/>
        </w:tabs>
        <w:contextualSpacing/>
        <w:jc w:val="both"/>
      </w:pPr>
      <w:r w:rsidRPr="00AF6C3D">
        <w:tab/>
        <w:t>Na temat realizowanych zadań oraz możliwości i warunków uzyskiwania dofinansowań, jak również na temat wdrożonych i realizowanych programów i projektów osobom niepełnosprawnym oraz członkom ich rodzin, a także ich pełnomocnikom albo opiekunom prawnym na bieżąco udzielano informacji - w siedzibie MOPS Przemyśl, pisemnie lub telefonicznie.</w:t>
      </w:r>
    </w:p>
    <w:p w14:paraId="5417DD19" w14:textId="0C82E93C" w:rsidR="0081613A" w:rsidRPr="00AF6C3D" w:rsidRDefault="0081613A" w:rsidP="0081613A">
      <w:pPr>
        <w:tabs>
          <w:tab w:val="left" w:pos="567"/>
          <w:tab w:val="left" w:pos="709"/>
        </w:tabs>
        <w:contextualSpacing/>
        <w:jc w:val="both"/>
      </w:pPr>
      <w:r w:rsidRPr="00AF6C3D">
        <w:tab/>
        <w:t>Prowadzono także działania promocyjne (ogłoszenia na tablicach informacyjnych w budynku MOPS, w lokalnej prasie oraz na stronach internetowych MOPS Przemyśl i UM Przemyśl, zlecenie druku ulotek i plakatów odnośnie realizacji programu „Aktywny samorząd”, jak również informowanie o programie „Aktywny samorząd” placówek edukacyjnych, szkół wyższych</w:t>
      </w:r>
      <w:r w:rsidR="00C90EB1" w:rsidRPr="00AF6C3D">
        <w:t xml:space="preserve"> i </w:t>
      </w:r>
      <w:r w:rsidRPr="00AF6C3D">
        <w:t xml:space="preserve">ośrodków szkolno - wychowawczych). Informowano o możliwości uzyskania przez spółdzielnie </w:t>
      </w:r>
      <w:r w:rsidRPr="00AF6C3D">
        <w:lastRenderedPageBreak/>
        <w:t>mieszkaniowe, wspólnoty mieszkaniowe oraz TBS-y dofinansowania w ramach rządowego programu „Dostępność Plus”. Powiadomiono WTZ-ty o możliwości wsparcia w ramach programu pn. „Zajęcia klubowe w WTZ”. Podejmowano działania związane z ewaluacją pilotażowego programu „Aktywny samorząd” (ankiety ewaluacyjne beneficjentów). Pracownicy Wieloosobowego stanowiska ds. rehabilitacji społecznej uczestniczyli w spotkaniu konsultacyjnym oraz w szkoleniu odnośnie wdrażania i obsługi Systemu Obsługi Wsparcia [SOW].</w:t>
      </w:r>
    </w:p>
    <w:p w14:paraId="3289E153" w14:textId="58D508D5" w:rsidR="0081613A" w:rsidRPr="00AF6C3D" w:rsidRDefault="0081613A" w:rsidP="0081613A">
      <w:pPr>
        <w:tabs>
          <w:tab w:val="left" w:pos="567"/>
          <w:tab w:val="left" w:pos="709"/>
        </w:tabs>
        <w:contextualSpacing/>
        <w:jc w:val="both"/>
      </w:pPr>
      <w:r w:rsidRPr="00AF6C3D">
        <w:tab/>
        <w:t>Współpracowano z organizacjami pozarządowymi, i</w:t>
      </w:r>
      <w:r w:rsidR="004F64A4" w:rsidRPr="00AF6C3D">
        <w:t>nstytucjami i urzędami, w tym z </w:t>
      </w:r>
      <w:r w:rsidRPr="00AF6C3D">
        <w:t>Powiatowym Urzędem Pracy, Wydziałem Spraw Społecznych UM, Wydziałem Finansowym UM, Powiatowym Zespołem do Spraw Orzekania o Niepełnosprawności, Podkarpackim Urzędem Wojewódzkim w Rzeszowie, PFRON</w:t>
      </w:r>
      <w:r w:rsidR="004F64A4" w:rsidRPr="00AF6C3D">
        <w:t xml:space="preserve"> Oddziałem w Rzeszowie, PFRON w </w:t>
      </w:r>
      <w:r w:rsidRPr="00AF6C3D">
        <w:t>Warszawie oraz z innymi ośrodkami pomocy społecznej, jak również z trzema podmiotami, które na terenie Gminy Miejskiej Przemyśl prowadzą warsztaty terapii zajęciowej. Przygotowywano propozycje podziału środków PFRON przypadających wg algorytmu Gminie Miejskiej Przemyśl</w:t>
      </w:r>
      <w:r w:rsidR="004F64A4" w:rsidRPr="00AF6C3D">
        <w:t xml:space="preserve"> w </w:t>
      </w:r>
      <w:r w:rsidRPr="00AF6C3D">
        <w:t xml:space="preserve">2019 r. Czuwano nad zgodnością planu finansowego z limitem przyznanych środków PFRON. Wydatkowano i rozliczano środki przeznaczone na obsługę zadań (środki algorytmowe i program „Aktywny samorząd”). Sporządzano i przekazywano do PFRON w Warszawie okresowe sprawozdania rzeczowo - finansowe, tj. kwartalne i roczne, z realizacji zadań ze </w:t>
      </w:r>
      <w:r w:rsidR="004F64A4" w:rsidRPr="00AF6C3D">
        <w:t>środków PFRON z </w:t>
      </w:r>
      <w:r w:rsidRPr="00AF6C3D">
        <w:t xml:space="preserve">zakresu rehabilitacji i zatrudniania osób niepełnosprawnych w Mieście Przemyśl (dot. zadań realizowanych przez PUP i MOPS). Sporządzano do PFRON w Warszawie zapotrzebowania (wnioski) </w:t>
      </w:r>
      <w:proofErr w:type="spellStart"/>
      <w:r w:rsidRPr="00AF6C3D">
        <w:t>ws</w:t>
      </w:r>
      <w:proofErr w:type="spellEnd"/>
      <w:r w:rsidRPr="00AF6C3D">
        <w:t>. przekazywania Gminie Miejskiej Przemyśl środków finansowych (kolejnych transz) na realizację zadań z zakresu rehabilitacji zawodowej i społecznej oraz zatrudniania osób niepełnosprawnych (dot. środków na realizację zadań przez PUP [rehabilitacja zawodowa] i MOPS [rehabilitacja społeczna]). Przeprowadzono kontrole w 3-ech warsztatach terapii zajęciowej. Sporządzono i przekazano do Księgowości MOPS, do Wydzia</w:t>
      </w:r>
      <w:r w:rsidR="00FC4A76" w:rsidRPr="00AF6C3D">
        <w:t>łu Spraw Społecznych UM oraz do </w:t>
      </w:r>
      <w:r w:rsidRPr="00AF6C3D">
        <w:t xml:space="preserve">Prezydenta Miasta Przemyśla inne sprawozdania, w tym ocenę rocznej działalności warsztatów terapii zajęciowej, sprawozdanie ze współpracy z organizacjami pozarządowymi, sprawozdanie z realizacji </w:t>
      </w:r>
      <w:r w:rsidRPr="00AF6C3D">
        <w:rPr>
          <w:i/>
        </w:rPr>
        <w:t>Miejskiego Programu Działań na</w:t>
      </w:r>
      <w:r w:rsidR="00FC4A76" w:rsidRPr="00AF6C3D">
        <w:rPr>
          <w:i/>
        </w:rPr>
        <w:t xml:space="preserve"> Rzecz Osób Niepełnosprawnych w </w:t>
      </w:r>
      <w:r w:rsidRPr="00AF6C3D">
        <w:rPr>
          <w:i/>
        </w:rPr>
        <w:t>zakresie rehabilitacji społecznej, zawodowej oraz przestrzegani</w:t>
      </w:r>
      <w:r w:rsidR="00FC4A76" w:rsidRPr="00AF6C3D">
        <w:rPr>
          <w:i/>
        </w:rPr>
        <w:t>a praw osób niepełnosprawnych w </w:t>
      </w:r>
      <w:r w:rsidRPr="00AF6C3D">
        <w:rPr>
          <w:i/>
        </w:rPr>
        <w:t>Gminie Miejskiej Przemyśl na lata 2016-2025</w:t>
      </w:r>
      <w:r w:rsidRPr="00AF6C3D">
        <w:t xml:space="preserve"> oraz z zakresu zadań realizowanych </w:t>
      </w:r>
      <w:r w:rsidR="00FC4A76" w:rsidRPr="00AF6C3D">
        <w:t>na </w:t>
      </w:r>
      <w:r w:rsidRPr="00AF6C3D">
        <w:t>Wieloosobowym Stanowisku ds. Rehabilitacji Społecznej.</w:t>
      </w:r>
    </w:p>
    <w:p w14:paraId="6E95ED70" w14:textId="77777777" w:rsidR="0081613A" w:rsidRPr="00AF6C3D" w:rsidRDefault="0081613A" w:rsidP="0081613A">
      <w:pPr>
        <w:tabs>
          <w:tab w:val="left" w:pos="567"/>
          <w:tab w:val="left" w:pos="709"/>
        </w:tabs>
        <w:contextualSpacing/>
        <w:jc w:val="both"/>
      </w:pPr>
    </w:p>
    <w:p w14:paraId="08C2DC0D" w14:textId="5F9AAB02" w:rsidR="0081613A" w:rsidRPr="00AF6C3D" w:rsidRDefault="0081613A" w:rsidP="0081613A">
      <w:pPr>
        <w:ind w:firstLine="708"/>
        <w:jc w:val="both"/>
      </w:pPr>
      <w:r w:rsidRPr="00AF6C3D">
        <w:t>Od roku 2010 przy Miejskim Ośrodku Pomocy Społecznej w Przemyślu działa Wypożyczalnia Urządzeń Pomocniczych i Sprzętu Rehabilitacyjnego. Jej celem jest ułatwienie obsługi osób niepełnosprawnych przez członków ich rodzin, poprawa jakości codziennego ich życia oraz przyspieszenie procesu adaptacyjnego niepełnosprawnej osoby poprzez nieodpłatne udostępnienie potrzebnego sprzętu rehabilitacyjnego lub urządzeń pomocniczych, w większości osobom z niskimi dochodami. W roku 2019 w ramach Wypożyczalni z wypożyczonego w latach poprzednich sprzętu na podstawie aneksów do już obowiązujących umów nadal korzystało 8 osób niepełnosprawnych. Sprzęt i wypożyczone wyposażenie to: chodzik 4-kołowy, wózek inwalidzki ręczny, łóżka ortopedyczne, łóżko ortopedyczne na pilota z uchwytem, łóżka</w:t>
      </w:r>
      <w:r w:rsidR="00520393" w:rsidRPr="00AF6C3D">
        <w:t xml:space="preserve"> ortopedyczne z </w:t>
      </w:r>
      <w:r w:rsidRPr="00AF6C3D">
        <w:t xml:space="preserve">barierkami bocznymi i materacami, stolik </w:t>
      </w:r>
      <w:proofErr w:type="spellStart"/>
      <w:r w:rsidRPr="00AF6C3D">
        <w:t>przyszafkowy</w:t>
      </w:r>
      <w:proofErr w:type="spellEnd"/>
      <w:r w:rsidRPr="00AF6C3D">
        <w:t>, uchwyty.</w:t>
      </w:r>
    </w:p>
    <w:p w14:paraId="5A3B4A49" w14:textId="77777777" w:rsidR="007F2F35" w:rsidRPr="00AF6C3D" w:rsidRDefault="007F2F35" w:rsidP="007F2F35">
      <w:pPr>
        <w:tabs>
          <w:tab w:val="left" w:pos="567"/>
          <w:tab w:val="left" w:pos="709"/>
        </w:tabs>
        <w:contextualSpacing/>
        <w:jc w:val="both"/>
        <w:rPr>
          <w:sz w:val="20"/>
          <w:szCs w:val="20"/>
        </w:rPr>
      </w:pPr>
    </w:p>
    <w:p w14:paraId="2F9DCADB" w14:textId="77777777" w:rsidR="004B2357" w:rsidRPr="00AF6C3D" w:rsidRDefault="004B2357" w:rsidP="007F2F35">
      <w:pPr>
        <w:tabs>
          <w:tab w:val="left" w:pos="567"/>
          <w:tab w:val="left" w:pos="709"/>
        </w:tabs>
        <w:contextualSpacing/>
        <w:jc w:val="both"/>
        <w:rPr>
          <w:sz w:val="20"/>
          <w:szCs w:val="20"/>
        </w:rPr>
      </w:pPr>
    </w:p>
    <w:p w14:paraId="537C0275" w14:textId="77777777" w:rsidR="00E655F0" w:rsidRPr="00AF6C3D" w:rsidRDefault="00E655F0" w:rsidP="00E655F0">
      <w:pPr>
        <w:tabs>
          <w:tab w:val="left" w:pos="567"/>
          <w:tab w:val="left" w:pos="709"/>
        </w:tabs>
        <w:jc w:val="both"/>
        <w:rPr>
          <w:b/>
          <w:sz w:val="26"/>
          <w:szCs w:val="26"/>
          <w:u w:val="single"/>
        </w:rPr>
      </w:pPr>
      <w:r w:rsidRPr="00AF6C3D">
        <w:rPr>
          <w:b/>
          <w:sz w:val="26"/>
          <w:szCs w:val="26"/>
          <w:u w:val="single"/>
        </w:rPr>
        <w:t>X</w:t>
      </w:r>
      <w:r w:rsidR="00245346" w:rsidRPr="00AF6C3D">
        <w:rPr>
          <w:b/>
          <w:sz w:val="26"/>
          <w:szCs w:val="26"/>
          <w:u w:val="single"/>
        </w:rPr>
        <w:t>V</w:t>
      </w:r>
      <w:r w:rsidR="00C728F1" w:rsidRPr="00AF6C3D">
        <w:rPr>
          <w:b/>
          <w:sz w:val="26"/>
          <w:szCs w:val="26"/>
          <w:u w:val="single"/>
        </w:rPr>
        <w:t>I</w:t>
      </w:r>
      <w:r w:rsidRPr="00AF6C3D">
        <w:rPr>
          <w:b/>
          <w:sz w:val="26"/>
          <w:szCs w:val="26"/>
          <w:u w:val="single"/>
        </w:rPr>
        <w:t>. Powiatowy Zespół do Spraw Orzekania o Niepełnosprawności.</w:t>
      </w:r>
    </w:p>
    <w:p w14:paraId="5777269B" w14:textId="77777777" w:rsidR="00E655F0" w:rsidRPr="00AF6C3D" w:rsidRDefault="00E655F0" w:rsidP="00E655F0">
      <w:pPr>
        <w:tabs>
          <w:tab w:val="left" w:pos="567"/>
          <w:tab w:val="left" w:pos="709"/>
        </w:tabs>
        <w:jc w:val="both"/>
      </w:pPr>
    </w:p>
    <w:p w14:paraId="480B681C" w14:textId="197EAC4B" w:rsidR="00540D78" w:rsidRPr="00AF6C3D" w:rsidRDefault="00540D78" w:rsidP="00540D78">
      <w:pPr>
        <w:ind w:firstLine="708"/>
        <w:jc w:val="both"/>
      </w:pPr>
      <w:r w:rsidRPr="00AF6C3D">
        <w:t>Prezydent   Miasta   Przemyśla z   dniem 01   kwietnia 2002 r.   powołał   Powiatowy   Zespół do Spraw Orzekania   o Niepełnosprawności  przy    Miejskim    Ośrodku   Pomocy     Społecznej   w</w:t>
      </w:r>
      <w:r w:rsidR="00630706" w:rsidRPr="00AF6C3D">
        <w:t> </w:t>
      </w:r>
      <w:r w:rsidRPr="00AF6C3D">
        <w:t xml:space="preserve">Przemyślu, który zapewnia obsługę kadrową i finansową. Siedziba tut. </w:t>
      </w:r>
      <w:r w:rsidR="00630706" w:rsidRPr="00AF6C3D">
        <w:t xml:space="preserve"> Zespołu </w:t>
      </w:r>
      <w:r w:rsidRPr="00AF6C3D">
        <w:t xml:space="preserve">mieści się </w:t>
      </w:r>
      <w:r w:rsidR="00630706" w:rsidRPr="00AF6C3D">
        <w:t>w </w:t>
      </w:r>
      <w:r w:rsidRPr="00AF6C3D">
        <w:t>Przemyślu przy ul. Jasińskiego 1.</w:t>
      </w:r>
    </w:p>
    <w:p w14:paraId="78A5C94B" w14:textId="77777777" w:rsidR="00540D78" w:rsidRPr="00AF6C3D" w:rsidRDefault="00540D78" w:rsidP="00540D78">
      <w:pPr>
        <w:jc w:val="both"/>
      </w:pPr>
      <w:r w:rsidRPr="00AF6C3D">
        <w:tab/>
        <w:t>Zespół realizuje zadania w sprawie orzekania o niepełnosprawności i stopniu niepełnosprawności - jako pierwsza instancja. Obsługuje mieszkańców Miasta Przemyśla i Powiatu Przemyskiego.</w:t>
      </w:r>
    </w:p>
    <w:p w14:paraId="0B283B42" w14:textId="77777777" w:rsidR="00540D78" w:rsidRPr="00AF6C3D" w:rsidRDefault="00540D78" w:rsidP="00540D78">
      <w:pPr>
        <w:contextualSpacing/>
        <w:jc w:val="both"/>
      </w:pPr>
      <w:r w:rsidRPr="00AF6C3D">
        <w:lastRenderedPageBreak/>
        <w:tab/>
        <w:t>Wydatki związane z tworzeniem i działalnością Zespołu są pokrywane ze środków finansowych budżetu państwa. Wydatki te mogą być również pokrywane ze środków finansowych jednostek samorządu terytorialnego.</w:t>
      </w:r>
    </w:p>
    <w:p w14:paraId="217613F1" w14:textId="77777777" w:rsidR="00540D78" w:rsidRPr="00AF6C3D" w:rsidRDefault="00540D78" w:rsidP="00540D78">
      <w:pPr>
        <w:contextualSpacing/>
        <w:jc w:val="both"/>
      </w:pPr>
      <w:r w:rsidRPr="00AF6C3D">
        <w:tab/>
        <w:t>W orzeczeniu Zespołu poza ustaleniem niepełnosprawności lub stopnia niepełnosprawności, zawarte są wskazania dotyczące w szczególności :</w:t>
      </w:r>
    </w:p>
    <w:p w14:paraId="49E7CA89" w14:textId="77777777" w:rsidR="00540D78" w:rsidRPr="00AF6C3D" w:rsidRDefault="00540D78" w:rsidP="00B120B6">
      <w:pPr>
        <w:numPr>
          <w:ilvl w:val="0"/>
          <w:numId w:val="19"/>
        </w:numPr>
        <w:contextualSpacing/>
        <w:jc w:val="both"/>
      </w:pPr>
      <w:r w:rsidRPr="00AF6C3D">
        <w:t>odpowiedniego zatrudnienia,</w:t>
      </w:r>
    </w:p>
    <w:p w14:paraId="5C51B645" w14:textId="77777777" w:rsidR="00540D78" w:rsidRPr="00AF6C3D" w:rsidRDefault="00540D78" w:rsidP="00B120B6">
      <w:pPr>
        <w:numPr>
          <w:ilvl w:val="0"/>
          <w:numId w:val="19"/>
        </w:numPr>
        <w:contextualSpacing/>
        <w:jc w:val="both"/>
      </w:pPr>
      <w:r w:rsidRPr="00AF6C3D">
        <w:t>szkolenia, w tym specjalistycznego,</w:t>
      </w:r>
    </w:p>
    <w:p w14:paraId="45CA605D" w14:textId="77777777" w:rsidR="00540D78" w:rsidRPr="00AF6C3D" w:rsidRDefault="00540D78" w:rsidP="00B120B6">
      <w:pPr>
        <w:numPr>
          <w:ilvl w:val="0"/>
          <w:numId w:val="19"/>
        </w:numPr>
        <w:contextualSpacing/>
        <w:jc w:val="both"/>
      </w:pPr>
      <w:r w:rsidRPr="00AF6C3D">
        <w:t>zatrudnienia w zakładzie aktywności zawodowej,</w:t>
      </w:r>
    </w:p>
    <w:p w14:paraId="7FDFADD1" w14:textId="77777777" w:rsidR="00540D78" w:rsidRPr="00AF6C3D" w:rsidRDefault="00540D78" w:rsidP="00B120B6">
      <w:pPr>
        <w:numPr>
          <w:ilvl w:val="0"/>
          <w:numId w:val="19"/>
        </w:numPr>
        <w:contextualSpacing/>
        <w:jc w:val="both"/>
      </w:pPr>
      <w:r w:rsidRPr="00AF6C3D">
        <w:t>uczestnictwa w terapii zajęciowej,</w:t>
      </w:r>
    </w:p>
    <w:p w14:paraId="431C298E" w14:textId="77777777" w:rsidR="00540D78" w:rsidRPr="00AF6C3D" w:rsidRDefault="00540D78" w:rsidP="00B120B6">
      <w:pPr>
        <w:numPr>
          <w:ilvl w:val="0"/>
          <w:numId w:val="19"/>
        </w:numPr>
        <w:contextualSpacing/>
        <w:jc w:val="both"/>
      </w:pPr>
      <w:r w:rsidRPr="00AF6C3D">
        <w:t>konieczności zaopatrzenia w przedmioty ortopedyczne, środki pomocnicze oraz pomoce  techniczne, ułatwiające funkcjonowanie danej osoby,</w:t>
      </w:r>
    </w:p>
    <w:p w14:paraId="2A730587" w14:textId="77777777" w:rsidR="00540D78" w:rsidRPr="00AF6C3D" w:rsidRDefault="00540D78" w:rsidP="00B120B6">
      <w:pPr>
        <w:numPr>
          <w:ilvl w:val="0"/>
          <w:numId w:val="19"/>
        </w:numPr>
        <w:contextualSpacing/>
        <w:jc w:val="both"/>
      </w:pPr>
      <w:r w:rsidRPr="00AF6C3D">
        <w:t>korzystania z systemu środowiskowego wsparcia w samodzielnej egzystencji, przez co rozumie się korzystanie z usług socjalnych, opiekuńczych, terapeutycznych i rehabilitacyjnych świadczonych przez sieć instytucji pomocy społecznej, organizacje pozarządowe oraz inne placówki,</w:t>
      </w:r>
    </w:p>
    <w:p w14:paraId="19A7D6D3" w14:textId="77777777" w:rsidR="00540D78" w:rsidRPr="00AF6C3D" w:rsidRDefault="00540D78" w:rsidP="00B120B6">
      <w:pPr>
        <w:numPr>
          <w:ilvl w:val="0"/>
          <w:numId w:val="19"/>
        </w:numPr>
        <w:contextualSpacing/>
        <w:jc w:val="both"/>
      </w:pPr>
      <w:r w:rsidRPr="00AF6C3D">
        <w:t>konieczności stałej lub długotrwałej opieki i pomocy innej osoby w związku ze znacznie ograniczoną możliwością samodzielnej egzystencji,</w:t>
      </w:r>
    </w:p>
    <w:p w14:paraId="56E91AC4" w14:textId="77777777" w:rsidR="00540D78" w:rsidRPr="00AF6C3D" w:rsidRDefault="00540D78" w:rsidP="00B120B6">
      <w:pPr>
        <w:numPr>
          <w:ilvl w:val="0"/>
          <w:numId w:val="19"/>
        </w:numPr>
        <w:contextualSpacing/>
        <w:jc w:val="both"/>
      </w:pPr>
      <w:r w:rsidRPr="00AF6C3D">
        <w:t>konieczności stałego współudziału na co dzień opiekuna dziecka w procesie jego leczenia, rehabilitacji i edukacji,</w:t>
      </w:r>
    </w:p>
    <w:p w14:paraId="47B4C14C" w14:textId="77777777" w:rsidR="00540D78" w:rsidRPr="00AF6C3D" w:rsidRDefault="00540D78" w:rsidP="00B120B6">
      <w:pPr>
        <w:numPr>
          <w:ilvl w:val="0"/>
          <w:numId w:val="19"/>
        </w:numPr>
        <w:contextualSpacing/>
        <w:jc w:val="both"/>
      </w:pPr>
      <w:r w:rsidRPr="00AF6C3D">
        <w:t xml:space="preserve">spełnienia przez osobę niepełnosprawną przesłanek określonych w art. 8 ust.1 ustawy z dnia                     20 czerwca 1997 r. Prawo o ruchu drogowym ( Dz. U. z 2018 r. poz.1990,z </w:t>
      </w:r>
      <w:proofErr w:type="spellStart"/>
      <w:r w:rsidRPr="00AF6C3D">
        <w:t>późn</w:t>
      </w:r>
      <w:proofErr w:type="spellEnd"/>
      <w:r w:rsidRPr="00AF6C3D">
        <w:t>. zm.),</w:t>
      </w:r>
    </w:p>
    <w:p w14:paraId="7C685041" w14:textId="77777777" w:rsidR="00540D78" w:rsidRPr="00AF6C3D" w:rsidRDefault="00540D78" w:rsidP="00B120B6">
      <w:pPr>
        <w:numPr>
          <w:ilvl w:val="0"/>
          <w:numId w:val="19"/>
        </w:numPr>
        <w:contextualSpacing/>
        <w:jc w:val="both"/>
      </w:pPr>
      <w:r w:rsidRPr="00AF6C3D">
        <w:t>prawa do zamieszkiwania w oddzielnym pokoju</w:t>
      </w:r>
    </w:p>
    <w:p w14:paraId="2AE06A88" w14:textId="77777777" w:rsidR="00971A51" w:rsidRPr="00AF6C3D" w:rsidRDefault="00971A51" w:rsidP="00540D78">
      <w:pPr>
        <w:jc w:val="both"/>
      </w:pPr>
    </w:p>
    <w:p w14:paraId="7B24FC02" w14:textId="272922BE" w:rsidR="00540D78" w:rsidRPr="00AF6C3D" w:rsidRDefault="00540D78" w:rsidP="00540D78">
      <w:pPr>
        <w:jc w:val="both"/>
        <w:rPr>
          <w:b/>
        </w:rPr>
      </w:pPr>
      <w:r w:rsidRPr="00AF6C3D">
        <w:rPr>
          <w:b/>
        </w:rPr>
        <w:t>Tabela Nr 5</w:t>
      </w:r>
      <w:r w:rsidR="000E33DB" w:rsidRPr="00AF6C3D">
        <w:rPr>
          <w:b/>
        </w:rPr>
        <w:t>2</w:t>
      </w:r>
      <w:r w:rsidRPr="00AF6C3D">
        <w:rPr>
          <w:b/>
        </w:rPr>
        <w:t>.</w:t>
      </w:r>
      <w:r w:rsidR="000E33DB" w:rsidRPr="00AF6C3D">
        <w:rPr>
          <w:b/>
        </w:rPr>
        <w:t xml:space="preserve"> </w:t>
      </w:r>
      <w:r w:rsidRPr="00AF6C3D">
        <w:rPr>
          <w:b/>
        </w:rPr>
        <w:t>Skład powiatowego  zespołu do spraw orzekania o niepełnosprawności.</w:t>
      </w:r>
    </w:p>
    <w:tbl>
      <w:tblPr>
        <w:tblW w:w="5000" w:type="pct"/>
        <w:jc w:val="center"/>
        <w:tblCellMar>
          <w:left w:w="70" w:type="dxa"/>
          <w:right w:w="70" w:type="dxa"/>
        </w:tblCellMar>
        <w:tblLook w:val="0000" w:firstRow="0" w:lastRow="0" w:firstColumn="0" w:lastColumn="0" w:noHBand="0" w:noVBand="0"/>
      </w:tblPr>
      <w:tblGrid>
        <w:gridCol w:w="767"/>
        <w:gridCol w:w="6652"/>
        <w:gridCol w:w="2208"/>
      </w:tblGrid>
      <w:tr w:rsidR="00AF6C3D" w:rsidRPr="00AF6C3D" w14:paraId="05A82801" w14:textId="77777777" w:rsidTr="0086287B">
        <w:trPr>
          <w:trHeight w:val="418"/>
          <w:jc w:val="center"/>
        </w:trPr>
        <w:tc>
          <w:tcPr>
            <w:tcW w:w="398" w:type="pct"/>
            <w:tcBorders>
              <w:top w:val="single" w:sz="4" w:space="0" w:color="000000"/>
              <w:left w:val="single" w:sz="4" w:space="0" w:color="000000"/>
              <w:bottom w:val="single" w:sz="4" w:space="0" w:color="000000"/>
              <w:right w:val="nil"/>
            </w:tcBorders>
            <w:vAlign w:val="center"/>
          </w:tcPr>
          <w:p w14:paraId="54E4D52E" w14:textId="77777777" w:rsidR="00540D78" w:rsidRPr="00AF6C3D" w:rsidRDefault="00540D78" w:rsidP="00F85B67">
            <w:pPr>
              <w:snapToGrid w:val="0"/>
              <w:jc w:val="center"/>
              <w:rPr>
                <w:b/>
                <w:sz w:val="22"/>
                <w:szCs w:val="22"/>
              </w:rPr>
            </w:pPr>
            <w:r w:rsidRPr="00AF6C3D">
              <w:rPr>
                <w:b/>
                <w:sz w:val="22"/>
                <w:szCs w:val="22"/>
              </w:rPr>
              <w:t>Lp.</w:t>
            </w:r>
          </w:p>
        </w:tc>
        <w:tc>
          <w:tcPr>
            <w:tcW w:w="3455" w:type="pct"/>
            <w:tcBorders>
              <w:top w:val="single" w:sz="4" w:space="0" w:color="000000"/>
              <w:left w:val="single" w:sz="4" w:space="0" w:color="000000"/>
              <w:bottom w:val="single" w:sz="4" w:space="0" w:color="000000"/>
              <w:right w:val="nil"/>
            </w:tcBorders>
            <w:vAlign w:val="center"/>
          </w:tcPr>
          <w:p w14:paraId="69D33AAC" w14:textId="77777777" w:rsidR="00540D78" w:rsidRPr="00AF6C3D" w:rsidRDefault="00540D78" w:rsidP="00F85B67">
            <w:pPr>
              <w:snapToGrid w:val="0"/>
              <w:jc w:val="center"/>
              <w:rPr>
                <w:b/>
                <w:sz w:val="22"/>
                <w:szCs w:val="22"/>
              </w:rPr>
            </w:pPr>
            <w:r w:rsidRPr="00AF6C3D">
              <w:rPr>
                <w:b/>
                <w:sz w:val="22"/>
                <w:szCs w:val="22"/>
              </w:rPr>
              <w:t>Członkowie zespołu orzekającego</w:t>
            </w:r>
          </w:p>
        </w:tc>
        <w:tc>
          <w:tcPr>
            <w:tcW w:w="1147" w:type="pct"/>
            <w:tcBorders>
              <w:top w:val="single" w:sz="4" w:space="0" w:color="000000"/>
              <w:left w:val="single" w:sz="4" w:space="0" w:color="000000"/>
              <w:bottom w:val="single" w:sz="4" w:space="0" w:color="000000"/>
              <w:right w:val="single" w:sz="4" w:space="0" w:color="000000"/>
            </w:tcBorders>
            <w:vAlign w:val="center"/>
          </w:tcPr>
          <w:p w14:paraId="677EC714" w14:textId="77777777" w:rsidR="00540D78" w:rsidRPr="00AF6C3D" w:rsidRDefault="00540D78" w:rsidP="00F85B67">
            <w:pPr>
              <w:snapToGrid w:val="0"/>
              <w:jc w:val="center"/>
              <w:rPr>
                <w:b/>
                <w:sz w:val="22"/>
                <w:szCs w:val="22"/>
              </w:rPr>
            </w:pPr>
            <w:r w:rsidRPr="00AF6C3D">
              <w:rPr>
                <w:b/>
                <w:sz w:val="22"/>
                <w:szCs w:val="22"/>
              </w:rPr>
              <w:t>Liczba</w:t>
            </w:r>
          </w:p>
        </w:tc>
      </w:tr>
      <w:tr w:rsidR="00AF6C3D" w:rsidRPr="00AF6C3D" w14:paraId="56AC64ED" w14:textId="77777777" w:rsidTr="0086287B">
        <w:trPr>
          <w:jc w:val="center"/>
        </w:trPr>
        <w:tc>
          <w:tcPr>
            <w:tcW w:w="398" w:type="pct"/>
            <w:tcBorders>
              <w:top w:val="single" w:sz="4" w:space="0" w:color="000000"/>
              <w:left w:val="single" w:sz="4" w:space="0" w:color="000000"/>
              <w:bottom w:val="single" w:sz="4" w:space="0" w:color="000000"/>
              <w:right w:val="nil"/>
            </w:tcBorders>
            <w:vAlign w:val="center"/>
          </w:tcPr>
          <w:p w14:paraId="1F136AC2" w14:textId="77777777" w:rsidR="00540D78" w:rsidRPr="00AF6C3D" w:rsidRDefault="00540D78" w:rsidP="00B120B6">
            <w:pPr>
              <w:pStyle w:val="Akapitzlist"/>
              <w:numPr>
                <w:ilvl w:val="0"/>
                <w:numId w:val="28"/>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46F35763" w14:textId="77777777" w:rsidR="00540D78" w:rsidRPr="00AF6C3D" w:rsidRDefault="00540D78" w:rsidP="00F85B67">
            <w:pPr>
              <w:snapToGrid w:val="0"/>
              <w:rPr>
                <w:sz w:val="22"/>
                <w:szCs w:val="22"/>
              </w:rPr>
            </w:pPr>
            <w:r w:rsidRPr="00AF6C3D">
              <w:rPr>
                <w:sz w:val="22"/>
                <w:szCs w:val="22"/>
              </w:rPr>
              <w:t>Przewodniczący</w:t>
            </w:r>
          </w:p>
        </w:tc>
        <w:tc>
          <w:tcPr>
            <w:tcW w:w="1147" w:type="pct"/>
            <w:tcBorders>
              <w:top w:val="single" w:sz="4" w:space="0" w:color="000000"/>
              <w:left w:val="single" w:sz="4" w:space="0" w:color="000000"/>
              <w:bottom w:val="single" w:sz="4" w:space="0" w:color="000000"/>
              <w:right w:val="single" w:sz="4" w:space="0" w:color="000000"/>
            </w:tcBorders>
            <w:vAlign w:val="center"/>
          </w:tcPr>
          <w:p w14:paraId="006C52AD" w14:textId="77777777" w:rsidR="00540D78" w:rsidRPr="00AF6C3D" w:rsidRDefault="00540D78" w:rsidP="00F85B67">
            <w:pPr>
              <w:snapToGrid w:val="0"/>
              <w:jc w:val="center"/>
              <w:rPr>
                <w:sz w:val="22"/>
                <w:szCs w:val="22"/>
              </w:rPr>
            </w:pPr>
            <w:r w:rsidRPr="00AF6C3D">
              <w:rPr>
                <w:sz w:val="22"/>
                <w:szCs w:val="22"/>
              </w:rPr>
              <w:t>1</w:t>
            </w:r>
          </w:p>
        </w:tc>
      </w:tr>
      <w:tr w:rsidR="00AF6C3D" w:rsidRPr="00AF6C3D" w14:paraId="0897382B" w14:textId="77777777" w:rsidTr="0086287B">
        <w:trPr>
          <w:jc w:val="center"/>
        </w:trPr>
        <w:tc>
          <w:tcPr>
            <w:tcW w:w="398" w:type="pct"/>
            <w:tcBorders>
              <w:top w:val="single" w:sz="4" w:space="0" w:color="000000"/>
              <w:left w:val="single" w:sz="4" w:space="0" w:color="000000"/>
              <w:bottom w:val="single" w:sz="4" w:space="0" w:color="000000"/>
              <w:right w:val="nil"/>
            </w:tcBorders>
            <w:vAlign w:val="center"/>
          </w:tcPr>
          <w:p w14:paraId="2EA8CD23" w14:textId="77777777" w:rsidR="00540D78" w:rsidRPr="00AF6C3D" w:rsidRDefault="00540D78" w:rsidP="00B120B6">
            <w:pPr>
              <w:pStyle w:val="Akapitzlist"/>
              <w:numPr>
                <w:ilvl w:val="0"/>
                <w:numId w:val="28"/>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1CD29261" w14:textId="77777777" w:rsidR="00540D78" w:rsidRPr="00AF6C3D" w:rsidRDefault="00540D78" w:rsidP="00F85B67">
            <w:pPr>
              <w:snapToGrid w:val="0"/>
              <w:rPr>
                <w:sz w:val="22"/>
                <w:szCs w:val="22"/>
              </w:rPr>
            </w:pPr>
            <w:r w:rsidRPr="00AF6C3D">
              <w:rPr>
                <w:sz w:val="22"/>
                <w:szCs w:val="22"/>
              </w:rPr>
              <w:t>Sekretarz</w:t>
            </w:r>
          </w:p>
        </w:tc>
        <w:tc>
          <w:tcPr>
            <w:tcW w:w="1147" w:type="pct"/>
            <w:tcBorders>
              <w:top w:val="single" w:sz="4" w:space="0" w:color="000000"/>
              <w:left w:val="single" w:sz="4" w:space="0" w:color="000000"/>
              <w:bottom w:val="single" w:sz="4" w:space="0" w:color="000000"/>
              <w:right w:val="single" w:sz="4" w:space="0" w:color="000000"/>
            </w:tcBorders>
            <w:vAlign w:val="center"/>
          </w:tcPr>
          <w:p w14:paraId="554664D6" w14:textId="77777777" w:rsidR="00540D78" w:rsidRPr="00AF6C3D" w:rsidRDefault="00540D78" w:rsidP="00F85B67">
            <w:pPr>
              <w:snapToGrid w:val="0"/>
              <w:jc w:val="center"/>
              <w:rPr>
                <w:sz w:val="22"/>
                <w:szCs w:val="22"/>
              </w:rPr>
            </w:pPr>
            <w:r w:rsidRPr="00AF6C3D">
              <w:rPr>
                <w:sz w:val="22"/>
                <w:szCs w:val="22"/>
              </w:rPr>
              <w:t>1</w:t>
            </w:r>
          </w:p>
        </w:tc>
      </w:tr>
      <w:tr w:rsidR="00AF6C3D" w:rsidRPr="00AF6C3D" w14:paraId="2350E0E4" w14:textId="77777777" w:rsidTr="0086287B">
        <w:trPr>
          <w:jc w:val="center"/>
        </w:trPr>
        <w:tc>
          <w:tcPr>
            <w:tcW w:w="398" w:type="pct"/>
            <w:tcBorders>
              <w:top w:val="single" w:sz="4" w:space="0" w:color="000000"/>
              <w:left w:val="single" w:sz="4" w:space="0" w:color="000000"/>
              <w:bottom w:val="single" w:sz="4" w:space="0" w:color="000000"/>
              <w:right w:val="nil"/>
            </w:tcBorders>
            <w:vAlign w:val="center"/>
          </w:tcPr>
          <w:p w14:paraId="2C52759B" w14:textId="77777777" w:rsidR="00540D78" w:rsidRPr="00AF6C3D" w:rsidRDefault="00540D78" w:rsidP="00B120B6">
            <w:pPr>
              <w:pStyle w:val="Akapitzlist"/>
              <w:numPr>
                <w:ilvl w:val="0"/>
                <w:numId w:val="28"/>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727686AF" w14:textId="77777777" w:rsidR="00540D78" w:rsidRPr="00AF6C3D" w:rsidRDefault="00540D78" w:rsidP="00F85B67">
            <w:pPr>
              <w:snapToGrid w:val="0"/>
              <w:rPr>
                <w:sz w:val="22"/>
                <w:szCs w:val="22"/>
              </w:rPr>
            </w:pPr>
            <w:r w:rsidRPr="00AF6C3D">
              <w:rPr>
                <w:sz w:val="22"/>
                <w:szCs w:val="22"/>
              </w:rPr>
              <w:t>Lekarze</w:t>
            </w:r>
          </w:p>
        </w:tc>
        <w:tc>
          <w:tcPr>
            <w:tcW w:w="1147" w:type="pct"/>
            <w:tcBorders>
              <w:top w:val="single" w:sz="4" w:space="0" w:color="000000"/>
              <w:left w:val="single" w:sz="4" w:space="0" w:color="000000"/>
              <w:bottom w:val="single" w:sz="4" w:space="0" w:color="000000"/>
              <w:right w:val="single" w:sz="4" w:space="0" w:color="000000"/>
            </w:tcBorders>
            <w:vAlign w:val="center"/>
          </w:tcPr>
          <w:p w14:paraId="4819DD70" w14:textId="77777777" w:rsidR="00540D78" w:rsidRPr="00AF6C3D" w:rsidRDefault="00540D78" w:rsidP="00F85B67">
            <w:pPr>
              <w:snapToGrid w:val="0"/>
              <w:jc w:val="center"/>
              <w:rPr>
                <w:sz w:val="22"/>
                <w:szCs w:val="22"/>
              </w:rPr>
            </w:pPr>
            <w:r w:rsidRPr="00AF6C3D">
              <w:rPr>
                <w:sz w:val="22"/>
                <w:szCs w:val="22"/>
              </w:rPr>
              <w:t>12</w:t>
            </w:r>
          </w:p>
        </w:tc>
      </w:tr>
      <w:tr w:rsidR="00AF6C3D" w:rsidRPr="00AF6C3D" w14:paraId="33535276" w14:textId="77777777" w:rsidTr="0086287B">
        <w:trPr>
          <w:jc w:val="center"/>
        </w:trPr>
        <w:tc>
          <w:tcPr>
            <w:tcW w:w="398" w:type="pct"/>
            <w:tcBorders>
              <w:top w:val="single" w:sz="4" w:space="0" w:color="000000"/>
              <w:left w:val="single" w:sz="4" w:space="0" w:color="000000"/>
              <w:bottom w:val="single" w:sz="4" w:space="0" w:color="000000"/>
              <w:right w:val="nil"/>
            </w:tcBorders>
            <w:vAlign w:val="center"/>
          </w:tcPr>
          <w:p w14:paraId="70D03E14" w14:textId="77777777" w:rsidR="00540D78" w:rsidRPr="00AF6C3D" w:rsidRDefault="00540D78" w:rsidP="00B120B6">
            <w:pPr>
              <w:pStyle w:val="Akapitzlist"/>
              <w:numPr>
                <w:ilvl w:val="0"/>
                <w:numId w:val="28"/>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7FEA6864" w14:textId="77777777" w:rsidR="00540D78" w:rsidRPr="00AF6C3D" w:rsidRDefault="00540D78" w:rsidP="00F85B67">
            <w:pPr>
              <w:snapToGrid w:val="0"/>
              <w:rPr>
                <w:sz w:val="22"/>
                <w:szCs w:val="22"/>
              </w:rPr>
            </w:pPr>
            <w:r w:rsidRPr="00AF6C3D">
              <w:rPr>
                <w:sz w:val="22"/>
                <w:szCs w:val="22"/>
              </w:rPr>
              <w:t>Psycholodzy</w:t>
            </w:r>
          </w:p>
        </w:tc>
        <w:tc>
          <w:tcPr>
            <w:tcW w:w="1147" w:type="pct"/>
            <w:tcBorders>
              <w:top w:val="single" w:sz="4" w:space="0" w:color="000000"/>
              <w:left w:val="single" w:sz="4" w:space="0" w:color="000000"/>
              <w:bottom w:val="single" w:sz="4" w:space="0" w:color="000000"/>
              <w:right w:val="single" w:sz="4" w:space="0" w:color="000000"/>
            </w:tcBorders>
            <w:vAlign w:val="center"/>
          </w:tcPr>
          <w:p w14:paraId="5EB3D084" w14:textId="77777777" w:rsidR="00540D78" w:rsidRPr="00AF6C3D" w:rsidRDefault="00540D78" w:rsidP="00F85B67">
            <w:pPr>
              <w:snapToGrid w:val="0"/>
              <w:jc w:val="center"/>
              <w:rPr>
                <w:sz w:val="22"/>
                <w:szCs w:val="22"/>
              </w:rPr>
            </w:pPr>
            <w:r w:rsidRPr="00AF6C3D">
              <w:rPr>
                <w:sz w:val="22"/>
                <w:szCs w:val="22"/>
              </w:rPr>
              <w:t>2</w:t>
            </w:r>
          </w:p>
        </w:tc>
      </w:tr>
      <w:tr w:rsidR="00AF6C3D" w:rsidRPr="00AF6C3D" w14:paraId="71176F4F" w14:textId="77777777" w:rsidTr="0086287B">
        <w:trPr>
          <w:jc w:val="center"/>
        </w:trPr>
        <w:tc>
          <w:tcPr>
            <w:tcW w:w="398" w:type="pct"/>
            <w:tcBorders>
              <w:top w:val="single" w:sz="4" w:space="0" w:color="000000"/>
              <w:left w:val="single" w:sz="4" w:space="0" w:color="000000"/>
              <w:bottom w:val="single" w:sz="4" w:space="0" w:color="000000"/>
              <w:right w:val="nil"/>
            </w:tcBorders>
            <w:vAlign w:val="center"/>
          </w:tcPr>
          <w:p w14:paraId="1E8F5209" w14:textId="77777777" w:rsidR="00540D78" w:rsidRPr="00AF6C3D" w:rsidRDefault="00540D78" w:rsidP="00B120B6">
            <w:pPr>
              <w:pStyle w:val="Akapitzlist"/>
              <w:numPr>
                <w:ilvl w:val="0"/>
                <w:numId w:val="28"/>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7B4ADC96" w14:textId="77777777" w:rsidR="00540D78" w:rsidRPr="00AF6C3D" w:rsidRDefault="00540D78" w:rsidP="00F85B67">
            <w:pPr>
              <w:snapToGrid w:val="0"/>
              <w:rPr>
                <w:sz w:val="22"/>
                <w:szCs w:val="22"/>
              </w:rPr>
            </w:pPr>
            <w:r w:rsidRPr="00AF6C3D">
              <w:rPr>
                <w:sz w:val="22"/>
                <w:szCs w:val="22"/>
              </w:rPr>
              <w:t>Pedagodzy</w:t>
            </w:r>
          </w:p>
        </w:tc>
        <w:tc>
          <w:tcPr>
            <w:tcW w:w="1147" w:type="pct"/>
            <w:tcBorders>
              <w:top w:val="single" w:sz="4" w:space="0" w:color="000000"/>
              <w:left w:val="single" w:sz="4" w:space="0" w:color="000000"/>
              <w:bottom w:val="single" w:sz="4" w:space="0" w:color="000000"/>
              <w:right w:val="single" w:sz="4" w:space="0" w:color="000000"/>
            </w:tcBorders>
            <w:vAlign w:val="center"/>
          </w:tcPr>
          <w:p w14:paraId="01FD64FA" w14:textId="77777777" w:rsidR="00540D78" w:rsidRPr="00AF6C3D" w:rsidRDefault="00540D78" w:rsidP="00F85B67">
            <w:pPr>
              <w:snapToGrid w:val="0"/>
              <w:jc w:val="center"/>
              <w:rPr>
                <w:sz w:val="22"/>
                <w:szCs w:val="22"/>
              </w:rPr>
            </w:pPr>
            <w:r w:rsidRPr="00AF6C3D">
              <w:rPr>
                <w:sz w:val="22"/>
                <w:szCs w:val="22"/>
              </w:rPr>
              <w:t>3</w:t>
            </w:r>
          </w:p>
        </w:tc>
      </w:tr>
      <w:tr w:rsidR="00AF6C3D" w:rsidRPr="00AF6C3D" w14:paraId="76E22344" w14:textId="77777777" w:rsidTr="0086287B">
        <w:trPr>
          <w:jc w:val="center"/>
        </w:trPr>
        <w:tc>
          <w:tcPr>
            <w:tcW w:w="398" w:type="pct"/>
            <w:tcBorders>
              <w:top w:val="single" w:sz="4" w:space="0" w:color="000000"/>
              <w:left w:val="single" w:sz="4" w:space="0" w:color="000000"/>
              <w:bottom w:val="single" w:sz="4" w:space="0" w:color="000000"/>
              <w:right w:val="nil"/>
            </w:tcBorders>
            <w:vAlign w:val="center"/>
          </w:tcPr>
          <w:p w14:paraId="2B161526" w14:textId="77777777" w:rsidR="00540D78" w:rsidRPr="00AF6C3D" w:rsidRDefault="00540D78" w:rsidP="00B120B6">
            <w:pPr>
              <w:pStyle w:val="Akapitzlist"/>
              <w:numPr>
                <w:ilvl w:val="0"/>
                <w:numId w:val="28"/>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09362F7F" w14:textId="77777777" w:rsidR="00540D78" w:rsidRPr="00AF6C3D" w:rsidRDefault="00540D78" w:rsidP="00F85B67">
            <w:pPr>
              <w:snapToGrid w:val="0"/>
              <w:rPr>
                <w:sz w:val="22"/>
                <w:szCs w:val="22"/>
              </w:rPr>
            </w:pPr>
            <w:r w:rsidRPr="00AF6C3D">
              <w:rPr>
                <w:sz w:val="22"/>
                <w:szCs w:val="22"/>
              </w:rPr>
              <w:t xml:space="preserve">Doradcy zawodowi                                       </w:t>
            </w:r>
          </w:p>
        </w:tc>
        <w:tc>
          <w:tcPr>
            <w:tcW w:w="1147" w:type="pct"/>
            <w:tcBorders>
              <w:top w:val="single" w:sz="4" w:space="0" w:color="000000"/>
              <w:left w:val="single" w:sz="4" w:space="0" w:color="000000"/>
              <w:bottom w:val="single" w:sz="4" w:space="0" w:color="000000"/>
              <w:right w:val="single" w:sz="4" w:space="0" w:color="000000"/>
            </w:tcBorders>
            <w:vAlign w:val="center"/>
          </w:tcPr>
          <w:p w14:paraId="7EC8C2B2" w14:textId="77777777" w:rsidR="00540D78" w:rsidRPr="00AF6C3D" w:rsidRDefault="00540D78" w:rsidP="00F85B67">
            <w:pPr>
              <w:snapToGrid w:val="0"/>
              <w:jc w:val="center"/>
              <w:rPr>
                <w:sz w:val="22"/>
                <w:szCs w:val="22"/>
              </w:rPr>
            </w:pPr>
            <w:r w:rsidRPr="00AF6C3D">
              <w:rPr>
                <w:sz w:val="22"/>
                <w:szCs w:val="22"/>
              </w:rPr>
              <w:t>3</w:t>
            </w:r>
          </w:p>
        </w:tc>
      </w:tr>
      <w:tr w:rsidR="00AF6C3D" w:rsidRPr="00AF6C3D" w14:paraId="7AC3B452" w14:textId="77777777" w:rsidTr="0086287B">
        <w:trPr>
          <w:jc w:val="center"/>
        </w:trPr>
        <w:tc>
          <w:tcPr>
            <w:tcW w:w="398" w:type="pct"/>
            <w:tcBorders>
              <w:top w:val="single" w:sz="4" w:space="0" w:color="000000"/>
              <w:left w:val="single" w:sz="4" w:space="0" w:color="000000"/>
              <w:bottom w:val="single" w:sz="4" w:space="0" w:color="000000"/>
              <w:right w:val="nil"/>
            </w:tcBorders>
            <w:vAlign w:val="center"/>
          </w:tcPr>
          <w:p w14:paraId="5C6FEA9A" w14:textId="77777777" w:rsidR="00540D78" w:rsidRPr="00AF6C3D" w:rsidRDefault="00540D78" w:rsidP="00B120B6">
            <w:pPr>
              <w:pStyle w:val="Akapitzlist"/>
              <w:numPr>
                <w:ilvl w:val="0"/>
                <w:numId w:val="28"/>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4C87FC5F" w14:textId="77777777" w:rsidR="00540D78" w:rsidRPr="00AF6C3D" w:rsidRDefault="00540D78" w:rsidP="00F85B67">
            <w:pPr>
              <w:snapToGrid w:val="0"/>
              <w:rPr>
                <w:sz w:val="22"/>
                <w:szCs w:val="22"/>
              </w:rPr>
            </w:pPr>
            <w:r w:rsidRPr="00AF6C3D">
              <w:rPr>
                <w:sz w:val="22"/>
                <w:szCs w:val="22"/>
              </w:rPr>
              <w:t>Pracownicy socjalni</w:t>
            </w:r>
          </w:p>
        </w:tc>
        <w:tc>
          <w:tcPr>
            <w:tcW w:w="1147" w:type="pct"/>
            <w:tcBorders>
              <w:top w:val="single" w:sz="4" w:space="0" w:color="000000"/>
              <w:left w:val="single" w:sz="4" w:space="0" w:color="000000"/>
              <w:bottom w:val="single" w:sz="4" w:space="0" w:color="000000"/>
              <w:right w:val="single" w:sz="4" w:space="0" w:color="000000"/>
            </w:tcBorders>
            <w:vAlign w:val="center"/>
          </w:tcPr>
          <w:p w14:paraId="17E9ADF8" w14:textId="77777777" w:rsidR="00540D78" w:rsidRPr="00AF6C3D" w:rsidRDefault="00540D78" w:rsidP="00F85B67">
            <w:pPr>
              <w:snapToGrid w:val="0"/>
              <w:jc w:val="center"/>
              <w:rPr>
                <w:sz w:val="22"/>
                <w:szCs w:val="22"/>
              </w:rPr>
            </w:pPr>
            <w:r w:rsidRPr="00AF6C3D">
              <w:rPr>
                <w:sz w:val="22"/>
                <w:szCs w:val="22"/>
              </w:rPr>
              <w:t>2</w:t>
            </w:r>
          </w:p>
        </w:tc>
      </w:tr>
      <w:tr w:rsidR="00AF6C3D" w:rsidRPr="00AF6C3D" w14:paraId="1CF7DCD3" w14:textId="77777777" w:rsidTr="0086287B">
        <w:trPr>
          <w:jc w:val="center"/>
        </w:trPr>
        <w:tc>
          <w:tcPr>
            <w:tcW w:w="398" w:type="pct"/>
            <w:tcBorders>
              <w:top w:val="single" w:sz="4" w:space="0" w:color="000000"/>
              <w:left w:val="single" w:sz="4" w:space="0" w:color="000000"/>
              <w:bottom w:val="single" w:sz="4" w:space="0" w:color="000000"/>
              <w:right w:val="nil"/>
            </w:tcBorders>
            <w:vAlign w:val="center"/>
          </w:tcPr>
          <w:p w14:paraId="40E99497" w14:textId="77777777" w:rsidR="00540D78" w:rsidRPr="00AF6C3D" w:rsidRDefault="00540D78" w:rsidP="00F85B67">
            <w:pPr>
              <w:pStyle w:val="Akapitzlist"/>
              <w:snapToGrid w:val="0"/>
              <w:ind w:left="360"/>
              <w:jc w:val="center"/>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5BF646C9" w14:textId="77777777" w:rsidR="00540D78" w:rsidRPr="00AF6C3D" w:rsidRDefault="00540D78" w:rsidP="00F85B67">
            <w:pPr>
              <w:snapToGrid w:val="0"/>
              <w:rPr>
                <w:b/>
                <w:sz w:val="22"/>
                <w:szCs w:val="22"/>
              </w:rPr>
            </w:pPr>
            <w:r w:rsidRPr="00AF6C3D">
              <w:rPr>
                <w:b/>
                <w:sz w:val="22"/>
                <w:szCs w:val="22"/>
              </w:rPr>
              <w:t>Razem członkowie</w:t>
            </w:r>
          </w:p>
        </w:tc>
        <w:tc>
          <w:tcPr>
            <w:tcW w:w="1147" w:type="pct"/>
            <w:tcBorders>
              <w:top w:val="single" w:sz="4" w:space="0" w:color="000000"/>
              <w:left w:val="single" w:sz="4" w:space="0" w:color="000000"/>
              <w:bottom w:val="single" w:sz="4" w:space="0" w:color="000000"/>
              <w:right w:val="single" w:sz="4" w:space="0" w:color="000000"/>
            </w:tcBorders>
            <w:vAlign w:val="center"/>
          </w:tcPr>
          <w:p w14:paraId="1206765F" w14:textId="77777777" w:rsidR="00540D78" w:rsidRPr="00AF6C3D" w:rsidRDefault="00540D78" w:rsidP="00F85B67">
            <w:pPr>
              <w:snapToGrid w:val="0"/>
              <w:jc w:val="center"/>
              <w:rPr>
                <w:b/>
                <w:sz w:val="22"/>
                <w:szCs w:val="22"/>
              </w:rPr>
            </w:pPr>
            <w:r w:rsidRPr="00AF6C3D">
              <w:rPr>
                <w:b/>
                <w:sz w:val="22"/>
                <w:szCs w:val="22"/>
              </w:rPr>
              <w:t>24</w:t>
            </w:r>
          </w:p>
        </w:tc>
      </w:tr>
      <w:tr w:rsidR="00AF6C3D" w:rsidRPr="00AF6C3D" w14:paraId="110DB842" w14:textId="77777777" w:rsidTr="0086287B">
        <w:trPr>
          <w:jc w:val="center"/>
        </w:trPr>
        <w:tc>
          <w:tcPr>
            <w:tcW w:w="398" w:type="pct"/>
            <w:tcBorders>
              <w:top w:val="single" w:sz="4" w:space="0" w:color="000000"/>
              <w:left w:val="single" w:sz="4" w:space="0" w:color="000000"/>
              <w:bottom w:val="single" w:sz="4" w:space="0" w:color="000000"/>
              <w:right w:val="nil"/>
            </w:tcBorders>
            <w:vAlign w:val="center"/>
          </w:tcPr>
          <w:p w14:paraId="6BDF5AF9" w14:textId="77777777" w:rsidR="00540D78" w:rsidRPr="00AF6C3D" w:rsidRDefault="00540D78" w:rsidP="00B120B6">
            <w:pPr>
              <w:pStyle w:val="Akapitzlist"/>
              <w:numPr>
                <w:ilvl w:val="0"/>
                <w:numId w:val="28"/>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72B1F7DE" w14:textId="77777777" w:rsidR="00540D78" w:rsidRPr="00AF6C3D" w:rsidRDefault="00540D78" w:rsidP="00F85B67">
            <w:pPr>
              <w:snapToGrid w:val="0"/>
              <w:rPr>
                <w:sz w:val="22"/>
                <w:szCs w:val="22"/>
              </w:rPr>
            </w:pPr>
            <w:r w:rsidRPr="00AF6C3D">
              <w:rPr>
                <w:sz w:val="22"/>
                <w:szCs w:val="22"/>
              </w:rPr>
              <w:t>Obsługa administracyjna</w:t>
            </w:r>
          </w:p>
        </w:tc>
        <w:tc>
          <w:tcPr>
            <w:tcW w:w="1147" w:type="pct"/>
            <w:tcBorders>
              <w:top w:val="single" w:sz="4" w:space="0" w:color="000000"/>
              <w:left w:val="single" w:sz="4" w:space="0" w:color="000000"/>
              <w:bottom w:val="single" w:sz="4" w:space="0" w:color="000000"/>
              <w:right w:val="single" w:sz="4" w:space="0" w:color="000000"/>
            </w:tcBorders>
            <w:vAlign w:val="center"/>
          </w:tcPr>
          <w:p w14:paraId="307EF1C4" w14:textId="77777777" w:rsidR="00540D78" w:rsidRPr="00AF6C3D" w:rsidRDefault="00540D78" w:rsidP="00F85B67">
            <w:pPr>
              <w:snapToGrid w:val="0"/>
              <w:jc w:val="center"/>
              <w:rPr>
                <w:sz w:val="22"/>
                <w:szCs w:val="22"/>
              </w:rPr>
            </w:pPr>
            <w:r w:rsidRPr="00AF6C3D">
              <w:rPr>
                <w:sz w:val="22"/>
                <w:szCs w:val="22"/>
              </w:rPr>
              <w:t>4</w:t>
            </w:r>
          </w:p>
        </w:tc>
      </w:tr>
      <w:tr w:rsidR="00540D78" w:rsidRPr="00AF6C3D" w14:paraId="22869EC9" w14:textId="77777777" w:rsidTr="0086287B">
        <w:trPr>
          <w:trHeight w:val="432"/>
          <w:jc w:val="center"/>
        </w:trPr>
        <w:tc>
          <w:tcPr>
            <w:tcW w:w="398" w:type="pct"/>
            <w:tcBorders>
              <w:top w:val="single" w:sz="4" w:space="0" w:color="000000"/>
              <w:left w:val="single" w:sz="4" w:space="0" w:color="000000"/>
              <w:bottom w:val="single" w:sz="4" w:space="0" w:color="000000"/>
              <w:right w:val="nil"/>
            </w:tcBorders>
            <w:vAlign w:val="center"/>
          </w:tcPr>
          <w:p w14:paraId="56627D76" w14:textId="77777777" w:rsidR="00540D78" w:rsidRPr="00AF6C3D" w:rsidRDefault="00540D78" w:rsidP="00F85B67">
            <w:pPr>
              <w:snapToGrid w:val="0"/>
              <w:jc w:val="both"/>
              <w:rPr>
                <w:sz w:val="22"/>
                <w:szCs w:val="22"/>
              </w:rPr>
            </w:pPr>
          </w:p>
        </w:tc>
        <w:tc>
          <w:tcPr>
            <w:tcW w:w="3455" w:type="pct"/>
            <w:tcBorders>
              <w:top w:val="single" w:sz="4" w:space="0" w:color="000000"/>
              <w:left w:val="single" w:sz="4" w:space="0" w:color="000000"/>
              <w:bottom w:val="single" w:sz="4" w:space="0" w:color="000000"/>
              <w:right w:val="nil"/>
            </w:tcBorders>
            <w:vAlign w:val="center"/>
          </w:tcPr>
          <w:p w14:paraId="1B740EA2" w14:textId="77777777" w:rsidR="00540D78" w:rsidRPr="00AF6C3D" w:rsidRDefault="00540D78" w:rsidP="00F85B67">
            <w:pPr>
              <w:snapToGrid w:val="0"/>
              <w:rPr>
                <w:b/>
                <w:sz w:val="22"/>
                <w:szCs w:val="22"/>
              </w:rPr>
            </w:pPr>
            <w:r w:rsidRPr="00AF6C3D">
              <w:rPr>
                <w:b/>
                <w:sz w:val="22"/>
                <w:szCs w:val="22"/>
              </w:rPr>
              <w:t>Ogółem zatrudnieni w zespole orzekającym</w:t>
            </w:r>
          </w:p>
        </w:tc>
        <w:tc>
          <w:tcPr>
            <w:tcW w:w="1147" w:type="pct"/>
            <w:tcBorders>
              <w:top w:val="single" w:sz="4" w:space="0" w:color="000000"/>
              <w:left w:val="single" w:sz="4" w:space="0" w:color="000000"/>
              <w:bottom w:val="single" w:sz="4" w:space="0" w:color="000000"/>
              <w:right w:val="single" w:sz="4" w:space="0" w:color="000000"/>
            </w:tcBorders>
            <w:vAlign w:val="center"/>
          </w:tcPr>
          <w:p w14:paraId="4E620C81" w14:textId="77777777" w:rsidR="00540D78" w:rsidRPr="00AF6C3D" w:rsidRDefault="00540D78" w:rsidP="00F85B67">
            <w:pPr>
              <w:snapToGrid w:val="0"/>
              <w:jc w:val="center"/>
              <w:rPr>
                <w:b/>
                <w:sz w:val="22"/>
                <w:szCs w:val="22"/>
              </w:rPr>
            </w:pPr>
            <w:r w:rsidRPr="00AF6C3D">
              <w:rPr>
                <w:b/>
                <w:sz w:val="22"/>
                <w:szCs w:val="22"/>
              </w:rPr>
              <w:t>28</w:t>
            </w:r>
          </w:p>
        </w:tc>
      </w:tr>
    </w:tbl>
    <w:p w14:paraId="21864A68" w14:textId="77777777" w:rsidR="00540D78" w:rsidRPr="00AF6C3D" w:rsidRDefault="00540D78" w:rsidP="00540D78">
      <w:pPr>
        <w:pStyle w:val="Nagwek1"/>
        <w:tabs>
          <w:tab w:val="clear" w:pos="432"/>
        </w:tabs>
        <w:spacing w:before="0" w:after="0"/>
        <w:jc w:val="both"/>
        <w:rPr>
          <w:rFonts w:ascii="Times New Roman" w:hAnsi="Times New Roman" w:cs="Times New Roman"/>
          <w:sz w:val="24"/>
          <w:szCs w:val="24"/>
        </w:rPr>
      </w:pPr>
    </w:p>
    <w:p w14:paraId="37E132E7" w14:textId="1BBC9DE4" w:rsidR="00540D78" w:rsidRPr="00AF6C3D" w:rsidRDefault="00540D78" w:rsidP="00540D78">
      <w:pPr>
        <w:pStyle w:val="Nagwek1"/>
        <w:tabs>
          <w:tab w:val="clear" w:pos="432"/>
        </w:tabs>
        <w:spacing w:before="0" w:after="0"/>
        <w:jc w:val="both"/>
        <w:rPr>
          <w:rFonts w:ascii="Times New Roman" w:hAnsi="Times New Roman" w:cs="Times New Roman"/>
          <w:sz w:val="24"/>
          <w:szCs w:val="24"/>
        </w:rPr>
      </w:pPr>
      <w:r w:rsidRPr="00AF6C3D">
        <w:rPr>
          <w:rFonts w:ascii="Times New Roman" w:hAnsi="Times New Roman" w:cs="Times New Roman"/>
          <w:sz w:val="24"/>
          <w:szCs w:val="24"/>
        </w:rPr>
        <w:t>Tabela Nr 5</w:t>
      </w:r>
      <w:r w:rsidR="000E33DB" w:rsidRPr="00AF6C3D">
        <w:rPr>
          <w:rFonts w:ascii="Times New Roman" w:hAnsi="Times New Roman" w:cs="Times New Roman"/>
          <w:sz w:val="24"/>
          <w:szCs w:val="24"/>
        </w:rPr>
        <w:t>3</w:t>
      </w:r>
      <w:r w:rsidRPr="00AF6C3D">
        <w:rPr>
          <w:rFonts w:ascii="Times New Roman" w:hAnsi="Times New Roman" w:cs="Times New Roman"/>
          <w:sz w:val="24"/>
          <w:szCs w:val="24"/>
        </w:rPr>
        <w:t>.   Wydane   orzeczenia     przez     powiatowy     zespół   do</w:t>
      </w:r>
      <w:r w:rsidR="006A671D" w:rsidRPr="00AF6C3D">
        <w:rPr>
          <w:rFonts w:ascii="Times New Roman" w:hAnsi="Times New Roman" w:cs="Times New Roman"/>
          <w:sz w:val="24"/>
          <w:szCs w:val="24"/>
        </w:rPr>
        <w:t xml:space="preserve"> </w:t>
      </w:r>
      <w:r w:rsidRPr="00AF6C3D">
        <w:rPr>
          <w:rFonts w:ascii="Times New Roman" w:hAnsi="Times New Roman" w:cs="Times New Roman"/>
          <w:sz w:val="24"/>
          <w:szCs w:val="24"/>
        </w:rPr>
        <w:t xml:space="preserve">spraw    orzekania </w:t>
      </w:r>
      <w:r w:rsidR="006A671D" w:rsidRPr="00AF6C3D">
        <w:rPr>
          <w:rFonts w:ascii="Times New Roman" w:hAnsi="Times New Roman" w:cs="Times New Roman"/>
          <w:sz w:val="24"/>
          <w:szCs w:val="24"/>
        </w:rPr>
        <w:t>o </w:t>
      </w:r>
      <w:r w:rsidRPr="00AF6C3D">
        <w:rPr>
          <w:rFonts w:ascii="Times New Roman" w:hAnsi="Times New Roman" w:cs="Times New Roman"/>
          <w:sz w:val="24"/>
          <w:szCs w:val="24"/>
        </w:rPr>
        <w:t>niepełnosprawności w 2019</w:t>
      </w:r>
      <w:r w:rsidR="006A671D" w:rsidRPr="00AF6C3D">
        <w:rPr>
          <w:rFonts w:ascii="Times New Roman" w:hAnsi="Times New Roman" w:cs="Times New Roman"/>
          <w:sz w:val="24"/>
          <w:szCs w:val="24"/>
        </w:rPr>
        <w:t xml:space="preserve"> </w:t>
      </w:r>
      <w:r w:rsidRPr="00AF6C3D">
        <w:rPr>
          <w:rFonts w:ascii="Times New Roman" w:hAnsi="Times New Roman" w:cs="Times New Roman"/>
          <w:sz w:val="24"/>
          <w:szCs w:val="24"/>
        </w:rPr>
        <w:t>r.</w:t>
      </w:r>
    </w:p>
    <w:p w14:paraId="556A8775" w14:textId="77777777" w:rsidR="00540D78" w:rsidRPr="00AF6C3D" w:rsidRDefault="00540D78" w:rsidP="00B120B6">
      <w:pPr>
        <w:numPr>
          <w:ilvl w:val="0"/>
          <w:numId w:val="4"/>
        </w:numPr>
        <w:suppressAutoHyphens w:val="0"/>
        <w:jc w:val="both"/>
        <w:rPr>
          <w:b/>
        </w:rPr>
      </w:pPr>
      <w:r w:rsidRPr="00AF6C3D">
        <w:rPr>
          <w:b/>
        </w:rPr>
        <w:t>Osoby po 16 roku życia</w:t>
      </w:r>
    </w:p>
    <w:tbl>
      <w:tblPr>
        <w:tblW w:w="5000" w:type="pct"/>
        <w:tblCellMar>
          <w:left w:w="70" w:type="dxa"/>
          <w:right w:w="70" w:type="dxa"/>
        </w:tblCellMar>
        <w:tblLook w:val="0000" w:firstRow="0" w:lastRow="0" w:firstColumn="0" w:lastColumn="0" w:noHBand="0" w:noVBand="0"/>
      </w:tblPr>
      <w:tblGrid>
        <w:gridCol w:w="818"/>
        <w:gridCol w:w="7197"/>
        <w:gridCol w:w="1612"/>
      </w:tblGrid>
      <w:tr w:rsidR="00AF6C3D" w:rsidRPr="00AF6C3D" w14:paraId="7635E14D" w14:textId="77777777" w:rsidTr="00F85B67">
        <w:trPr>
          <w:cantSplit/>
          <w:trHeight w:val="439"/>
        </w:trPr>
        <w:tc>
          <w:tcPr>
            <w:tcW w:w="425" w:type="pct"/>
            <w:tcBorders>
              <w:top w:val="single" w:sz="4" w:space="0" w:color="000000"/>
              <w:left w:val="single" w:sz="4" w:space="0" w:color="000000"/>
              <w:bottom w:val="single" w:sz="4" w:space="0" w:color="000000"/>
              <w:right w:val="nil"/>
            </w:tcBorders>
            <w:vAlign w:val="center"/>
          </w:tcPr>
          <w:p w14:paraId="72DB6E8A" w14:textId="77777777" w:rsidR="00540D78" w:rsidRPr="00AF6C3D" w:rsidRDefault="00540D78" w:rsidP="00F85B67">
            <w:pPr>
              <w:snapToGrid w:val="0"/>
              <w:jc w:val="center"/>
            </w:pPr>
            <w:r w:rsidRPr="00AF6C3D">
              <w:t>Lp.</w:t>
            </w:r>
          </w:p>
        </w:tc>
        <w:tc>
          <w:tcPr>
            <w:tcW w:w="3738" w:type="pct"/>
            <w:tcBorders>
              <w:top w:val="single" w:sz="4" w:space="0" w:color="000000"/>
              <w:left w:val="single" w:sz="4" w:space="0" w:color="000000"/>
              <w:bottom w:val="single" w:sz="4" w:space="0" w:color="000000"/>
              <w:right w:val="nil"/>
            </w:tcBorders>
            <w:vAlign w:val="center"/>
          </w:tcPr>
          <w:p w14:paraId="672C9892" w14:textId="77777777" w:rsidR="00540D78" w:rsidRPr="00AF6C3D" w:rsidRDefault="00540D78" w:rsidP="00B120B6">
            <w:pPr>
              <w:pStyle w:val="Nagwek3"/>
              <w:numPr>
                <w:ilvl w:val="2"/>
                <w:numId w:val="3"/>
              </w:numPr>
              <w:snapToGrid w:val="0"/>
              <w:spacing w:before="0" w:after="0"/>
              <w:jc w:val="center"/>
              <w:rPr>
                <w:rFonts w:ascii="Times New Roman" w:hAnsi="Times New Roman" w:cs="Times New Roman"/>
                <w:sz w:val="24"/>
                <w:szCs w:val="24"/>
              </w:rPr>
            </w:pPr>
            <w:r w:rsidRPr="00AF6C3D">
              <w:rPr>
                <w:rFonts w:ascii="Times New Roman" w:hAnsi="Times New Roman" w:cs="Times New Roman"/>
                <w:sz w:val="24"/>
                <w:szCs w:val="24"/>
              </w:rPr>
              <w:t>Wyszczególnienie</w:t>
            </w:r>
          </w:p>
        </w:tc>
        <w:tc>
          <w:tcPr>
            <w:tcW w:w="837" w:type="pct"/>
            <w:tcBorders>
              <w:top w:val="single" w:sz="4" w:space="0" w:color="000000"/>
              <w:left w:val="single" w:sz="4" w:space="0" w:color="000000"/>
              <w:bottom w:val="single" w:sz="4" w:space="0" w:color="000000"/>
              <w:right w:val="single" w:sz="4" w:space="0" w:color="000000"/>
            </w:tcBorders>
            <w:vAlign w:val="center"/>
          </w:tcPr>
          <w:p w14:paraId="34E5FD5E" w14:textId="77777777" w:rsidR="00540D78" w:rsidRPr="00AF6C3D" w:rsidRDefault="00540D78" w:rsidP="00F85B67">
            <w:pPr>
              <w:snapToGrid w:val="0"/>
              <w:jc w:val="center"/>
              <w:rPr>
                <w:b/>
              </w:rPr>
            </w:pPr>
            <w:r w:rsidRPr="00AF6C3D">
              <w:rPr>
                <w:b/>
              </w:rPr>
              <w:t>Liczba</w:t>
            </w:r>
          </w:p>
        </w:tc>
      </w:tr>
      <w:tr w:rsidR="00AF6C3D" w:rsidRPr="00AF6C3D" w14:paraId="70BC0C18" w14:textId="77777777" w:rsidTr="00F85B67">
        <w:tc>
          <w:tcPr>
            <w:tcW w:w="425" w:type="pct"/>
            <w:tcBorders>
              <w:top w:val="single" w:sz="4" w:space="0" w:color="000000"/>
              <w:left w:val="single" w:sz="4" w:space="0" w:color="000000"/>
              <w:bottom w:val="single" w:sz="4" w:space="0" w:color="000000"/>
              <w:right w:val="nil"/>
            </w:tcBorders>
          </w:tcPr>
          <w:p w14:paraId="0C11453B" w14:textId="77777777" w:rsidR="00540D78" w:rsidRPr="00AF6C3D" w:rsidRDefault="00540D78" w:rsidP="00B120B6">
            <w:pPr>
              <w:pStyle w:val="Akapitzlist"/>
              <w:numPr>
                <w:ilvl w:val="0"/>
                <w:numId w:val="29"/>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14:paraId="0D999E76" w14:textId="77777777" w:rsidR="00540D78" w:rsidRPr="00AF6C3D" w:rsidRDefault="00540D78" w:rsidP="00F85B67">
            <w:pPr>
              <w:snapToGrid w:val="0"/>
              <w:rPr>
                <w:sz w:val="22"/>
                <w:szCs w:val="22"/>
              </w:rPr>
            </w:pPr>
            <w:r w:rsidRPr="00AF6C3D">
              <w:rPr>
                <w:sz w:val="22"/>
                <w:szCs w:val="22"/>
              </w:rPr>
              <w:t xml:space="preserve">Wydane orzeczenia z określeniem stopnia niepełnosprawności </w:t>
            </w:r>
          </w:p>
        </w:tc>
        <w:tc>
          <w:tcPr>
            <w:tcW w:w="837" w:type="pct"/>
            <w:tcBorders>
              <w:top w:val="single" w:sz="4" w:space="0" w:color="000000"/>
              <w:left w:val="single" w:sz="4" w:space="0" w:color="000000"/>
              <w:bottom w:val="single" w:sz="4" w:space="0" w:color="000000"/>
              <w:right w:val="single" w:sz="4" w:space="0" w:color="000000"/>
            </w:tcBorders>
            <w:vAlign w:val="center"/>
          </w:tcPr>
          <w:p w14:paraId="5960C6EB" w14:textId="77777777" w:rsidR="00540D78" w:rsidRPr="00AF6C3D" w:rsidRDefault="00540D78" w:rsidP="00F85B67">
            <w:pPr>
              <w:snapToGrid w:val="0"/>
              <w:jc w:val="center"/>
            </w:pPr>
            <w:r w:rsidRPr="00AF6C3D">
              <w:t>3 825</w:t>
            </w:r>
          </w:p>
        </w:tc>
      </w:tr>
      <w:tr w:rsidR="00AF6C3D" w:rsidRPr="00AF6C3D" w14:paraId="2FDECAE8" w14:textId="77777777" w:rsidTr="00F85B67">
        <w:tc>
          <w:tcPr>
            <w:tcW w:w="425" w:type="pct"/>
            <w:tcBorders>
              <w:top w:val="single" w:sz="4" w:space="0" w:color="000000"/>
              <w:left w:val="single" w:sz="4" w:space="0" w:color="000000"/>
              <w:bottom w:val="single" w:sz="4" w:space="0" w:color="000000"/>
              <w:right w:val="nil"/>
            </w:tcBorders>
          </w:tcPr>
          <w:p w14:paraId="7928F60B" w14:textId="77777777" w:rsidR="00540D78" w:rsidRPr="00AF6C3D" w:rsidRDefault="00540D78" w:rsidP="00B120B6">
            <w:pPr>
              <w:pStyle w:val="Akapitzlist"/>
              <w:numPr>
                <w:ilvl w:val="0"/>
                <w:numId w:val="29"/>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14:paraId="3373F19E" w14:textId="77777777" w:rsidR="00540D78" w:rsidRPr="00AF6C3D" w:rsidRDefault="00540D78" w:rsidP="00F85B67">
            <w:pPr>
              <w:snapToGrid w:val="0"/>
              <w:rPr>
                <w:sz w:val="22"/>
                <w:szCs w:val="22"/>
              </w:rPr>
            </w:pPr>
            <w:r w:rsidRPr="00AF6C3D">
              <w:rPr>
                <w:sz w:val="22"/>
                <w:szCs w:val="22"/>
              </w:rPr>
              <w:t>Wydane orzeczenia o niezaliczeniu do osób niepełnosprawnych</w:t>
            </w:r>
          </w:p>
        </w:tc>
        <w:tc>
          <w:tcPr>
            <w:tcW w:w="837" w:type="pct"/>
            <w:tcBorders>
              <w:top w:val="single" w:sz="4" w:space="0" w:color="000000"/>
              <w:left w:val="single" w:sz="4" w:space="0" w:color="000000"/>
              <w:bottom w:val="single" w:sz="4" w:space="0" w:color="000000"/>
              <w:right w:val="single" w:sz="4" w:space="0" w:color="000000"/>
            </w:tcBorders>
            <w:vAlign w:val="center"/>
          </w:tcPr>
          <w:p w14:paraId="02090A5A" w14:textId="77777777" w:rsidR="00540D78" w:rsidRPr="00AF6C3D" w:rsidRDefault="00540D78" w:rsidP="00F85B67">
            <w:pPr>
              <w:snapToGrid w:val="0"/>
              <w:jc w:val="center"/>
            </w:pPr>
            <w:r w:rsidRPr="00AF6C3D">
              <w:t xml:space="preserve">     21</w:t>
            </w:r>
          </w:p>
        </w:tc>
      </w:tr>
      <w:tr w:rsidR="00AF6C3D" w:rsidRPr="00AF6C3D" w14:paraId="12CCFA44" w14:textId="77777777" w:rsidTr="00F85B67">
        <w:tc>
          <w:tcPr>
            <w:tcW w:w="425" w:type="pct"/>
            <w:tcBorders>
              <w:top w:val="single" w:sz="4" w:space="0" w:color="000000"/>
              <w:left w:val="single" w:sz="4" w:space="0" w:color="000000"/>
              <w:bottom w:val="single" w:sz="4" w:space="0" w:color="000000"/>
              <w:right w:val="nil"/>
            </w:tcBorders>
          </w:tcPr>
          <w:p w14:paraId="111AE035" w14:textId="77777777" w:rsidR="00540D78" w:rsidRPr="00AF6C3D" w:rsidRDefault="00540D78" w:rsidP="00B120B6">
            <w:pPr>
              <w:pStyle w:val="Akapitzlist"/>
              <w:numPr>
                <w:ilvl w:val="0"/>
                <w:numId w:val="29"/>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14:paraId="4F180507" w14:textId="77777777" w:rsidR="00540D78" w:rsidRPr="00AF6C3D" w:rsidRDefault="00540D78" w:rsidP="00F85B67">
            <w:pPr>
              <w:snapToGrid w:val="0"/>
              <w:rPr>
                <w:sz w:val="22"/>
                <w:szCs w:val="22"/>
              </w:rPr>
            </w:pPr>
            <w:r w:rsidRPr="00AF6C3D">
              <w:rPr>
                <w:sz w:val="22"/>
                <w:szCs w:val="22"/>
              </w:rPr>
              <w:t>Wydane orzeczenia o odmowie ustalenia stopnia niepełnosprawności</w:t>
            </w:r>
          </w:p>
        </w:tc>
        <w:tc>
          <w:tcPr>
            <w:tcW w:w="837" w:type="pct"/>
            <w:tcBorders>
              <w:top w:val="single" w:sz="4" w:space="0" w:color="000000"/>
              <w:left w:val="single" w:sz="4" w:space="0" w:color="000000"/>
              <w:bottom w:val="single" w:sz="4" w:space="0" w:color="000000"/>
              <w:right w:val="single" w:sz="4" w:space="0" w:color="000000"/>
            </w:tcBorders>
            <w:vAlign w:val="center"/>
          </w:tcPr>
          <w:p w14:paraId="6785CB16" w14:textId="7239BEB5" w:rsidR="00540D78" w:rsidRPr="00AF6C3D" w:rsidRDefault="00540D78" w:rsidP="00F85B67">
            <w:pPr>
              <w:snapToGrid w:val="0"/>
              <w:jc w:val="center"/>
            </w:pPr>
            <w:r w:rsidRPr="00AF6C3D">
              <w:t xml:space="preserve">  </w:t>
            </w:r>
            <w:r w:rsidR="00E452E9" w:rsidRPr="00AF6C3D">
              <w:t xml:space="preserve"> </w:t>
            </w:r>
            <w:r w:rsidRPr="00AF6C3D">
              <w:t xml:space="preserve"> 50</w:t>
            </w:r>
          </w:p>
        </w:tc>
      </w:tr>
      <w:tr w:rsidR="00AF6C3D" w:rsidRPr="00AF6C3D" w14:paraId="4E7D6F46" w14:textId="77777777" w:rsidTr="00F85B67">
        <w:tc>
          <w:tcPr>
            <w:tcW w:w="425" w:type="pct"/>
            <w:tcBorders>
              <w:top w:val="single" w:sz="4" w:space="0" w:color="000000"/>
              <w:left w:val="single" w:sz="4" w:space="0" w:color="000000"/>
              <w:bottom w:val="single" w:sz="4" w:space="0" w:color="000000"/>
              <w:right w:val="nil"/>
            </w:tcBorders>
          </w:tcPr>
          <w:p w14:paraId="5CA9AC10" w14:textId="77777777" w:rsidR="00540D78" w:rsidRPr="00AF6C3D" w:rsidRDefault="00540D78" w:rsidP="00F85B67">
            <w:pPr>
              <w:pStyle w:val="Akapitzlist"/>
              <w:snapToGrid w:val="0"/>
              <w:ind w:left="360"/>
              <w:jc w:val="center"/>
              <w:rPr>
                <w:rFonts w:ascii="Times New Roman" w:hAnsi="Times New Roman"/>
              </w:rPr>
            </w:pPr>
          </w:p>
        </w:tc>
        <w:tc>
          <w:tcPr>
            <w:tcW w:w="3738" w:type="pct"/>
            <w:tcBorders>
              <w:top w:val="single" w:sz="4" w:space="0" w:color="000000"/>
              <w:left w:val="single" w:sz="4" w:space="0" w:color="000000"/>
              <w:bottom w:val="single" w:sz="4" w:space="0" w:color="000000"/>
              <w:right w:val="nil"/>
            </w:tcBorders>
          </w:tcPr>
          <w:p w14:paraId="743AC5D7" w14:textId="77777777" w:rsidR="00540D78" w:rsidRPr="00AF6C3D" w:rsidRDefault="00540D78" w:rsidP="00F85B67">
            <w:pPr>
              <w:snapToGrid w:val="0"/>
              <w:jc w:val="both"/>
              <w:rPr>
                <w:b/>
                <w:sz w:val="22"/>
                <w:szCs w:val="22"/>
              </w:rPr>
            </w:pPr>
            <w:r w:rsidRPr="00AF6C3D">
              <w:rPr>
                <w:b/>
                <w:sz w:val="22"/>
                <w:szCs w:val="22"/>
              </w:rPr>
              <w:t>Ogółem wydane orzeczenia</w:t>
            </w:r>
          </w:p>
        </w:tc>
        <w:tc>
          <w:tcPr>
            <w:tcW w:w="837" w:type="pct"/>
            <w:tcBorders>
              <w:top w:val="single" w:sz="4" w:space="0" w:color="000000"/>
              <w:left w:val="single" w:sz="4" w:space="0" w:color="000000"/>
              <w:bottom w:val="single" w:sz="4" w:space="0" w:color="000000"/>
              <w:right w:val="single" w:sz="4" w:space="0" w:color="000000"/>
            </w:tcBorders>
            <w:vAlign w:val="center"/>
          </w:tcPr>
          <w:p w14:paraId="0DC4B5C1" w14:textId="77777777" w:rsidR="00540D78" w:rsidRPr="00AF6C3D" w:rsidRDefault="00540D78" w:rsidP="00F85B67">
            <w:pPr>
              <w:snapToGrid w:val="0"/>
              <w:jc w:val="center"/>
              <w:rPr>
                <w:b/>
              </w:rPr>
            </w:pPr>
            <w:r w:rsidRPr="00AF6C3D">
              <w:rPr>
                <w:b/>
              </w:rPr>
              <w:t>3 896</w:t>
            </w:r>
          </w:p>
        </w:tc>
      </w:tr>
      <w:tr w:rsidR="00AF6C3D" w:rsidRPr="00AF6C3D" w14:paraId="4011CF4C" w14:textId="77777777" w:rsidTr="00F85B67">
        <w:trPr>
          <w:cantSplit/>
          <w:trHeight w:val="240"/>
        </w:trPr>
        <w:tc>
          <w:tcPr>
            <w:tcW w:w="425" w:type="pct"/>
            <w:vMerge w:val="restart"/>
            <w:tcBorders>
              <w:top w:val="single" w:sz="4" w:space="0" w:color="000000"/>
              <w:left w:val="single" w:sz="4" w:space="0" w:color="000000"/>
              <w:bottom w:val="single" w:sz="4" w:space="0" w:color="000000"/>
              <w:right w:val="nil"/>
            </w:tcBorders>
          </w:tcPr>
          <w:p w14:paraId="3D22B92E" w14:textId="77777777" w:rsidR="00540D78" w:rsidRPr="00AF6C3D" w:rsidRDefault="00540D78" w:rsidP="00B120B6">
            <w:pPr>
              <w:pStyle w:val="Akapitzlist"/>
              <w:numPr>
                <w:ilvl w:val="0"/>
                <w:numId w:val="29"/>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tcPr>
          <w:p w14:paraId="7826F100" w14:textId="77777777" w:rsidR="00540D78" w:rsidRPr="00AF6C3D" w:rsidRDefault="00540D78" w:rsidP="00F85B67">
            <w:pPr>
              <w:snapToGrid w:val="0"/>
              <w:jc w:val="both"/>
              <w:rPr>
                <w:sz w:val="20"/>
                <w:szCs w:val="20"/>
              </w:rPr>
            </w:pPr>
            <w:r w:rsidRPr="00AF6C3D">
              <w:rPr>
                <w:sz w:val="20"/>
                <w:szCs w:val="20"/>
              </w:rPr>
              <w:t>W tym :</w:t>
            </w:r>
          </w:p>
        </w:tc>
        <w:tc>
          <w:tcPr>
            <w:tcW w:w="837" w:type="pct"/>
            <w:tcBorders>
              <w:top w:val="single" w:sz="4" w:space="0" w:color="000000"/>
              <w:left w:val="single" w:sz="4" w:space="0" w:color="000000"/>
              <w:bottom w:val="single" w:sz="4" w:space="0" w:color="000000"/>
              <w:right w:val="single" w:sz="4" w:space="0" w:color="000000"/>
            </w:tcBorders>
            <w:vAlign w:val="center"/>
          </w:tcPr>
          <w:p w14:paraId="08F87E4C" w14:textId="77777777" w:rsidR="00540D78" w:rsidRPr="00AF6C3D" w:rsidRDefault="00540D78" w:rsidP="00F85B67">
            <w:pPr>
              <w:snapToGrid w:val="0"/>
              <w:jc w:val="center"/>
            </w:pPr>
          </w:p>
        </w:tc>
      </w:tr>
      <w:tr w:rsidR="00AF6C3D" w:rsidRPr="00AF6C3D" w14:paraId="1902DBC4" w14:textId="77777777" w:rsidTr="00F85B67">
        <w:trPr>
          <w:cantSplit/>
          <w:trHeight w:val="525"/>
        </w:trPr>
        <w:tc>
          <w:tcPr>
            <w:tcW w:w="425" w:type="pct"/>
            <w:vMerge/>
            <w:tcBorders>
              <w:top w:val="single" w:sz="4" w:space="0" w:color="000000"/>
              <w:left w:val="single" w:sz="4" w:space="0" w:color="000000"/>
              <w:bottom w:val="single" w:sz="4" w:space="0" w:color="000000"/>
              <w:right w:val="nil"/>
            </w:tcBorders>
            <w:vAlign w:val="center"/>
          </w:tcPr>
          <w:p w14:paraId="064A7E77" w14:textId="77777777" w:rsidR="00540D78" w:rsidRPr="00AF6C3D" w:rsidRDefault="00540D78" w:rsidP="00F85B67">
            <w:pPr>
              <w:suppressAutoHyphens w:val="0"/>
            </w:pPr>
          </w:p>
        </w:tc>
        <w:tc>
          <w:tcPr>
            <w:tcW w:w="3738" w:type="pct"/>
            <w:tcBorders>
              <w:top w:val="single" w:sz="4" w:space="0" w:color="000000"/>
              <w:left w:val="single" w:sz="4" w:space="0" w:color="000000"/>
              <w:bottom w:val="single" w:sz="4" w:space="0" w:color="000000"/>
              <w:right w:val="nil"/>
            </w:tcBorders>
          </w:tcPr>
          <w:p w14:paraId="72E24543" w14:textId="77777777" w:rsidR="00540D78" w:rsidRPr="00AF6C3D" w:rsidRDefault="00540D78" w:rsidP="00F85B67">
            <w:pPr>
              <w:snapToGrid w:val="0"/>
              <w:jc w:val="both"/>
              <w:rPr>
                <w:sz w:val="22"/>
                <w:szCs w:val="22"/>
              </w:rPr>
            </w:pPr>
            <w:r w:rsidRPr="00AF6C3D">
              <w:rPr>
                <w:sz w:val="22"/>
                <w:szCs w:val="22"/>
              </w:rPr>
              <w:t xml:space="preserve">1. Wydane orzeczenia o zaliczeniu do osób niepełnosprawnych    </w:t>
            </w:r>
          </w:p>
        </w:tc>
        <w:tc>
          <w:tcPr>
            <w:tcW w:w="837" w:type="pct"/>
            <w:tcBorders>
              <w:top w:val="single" w:sz="4" w:space="0" w:color="000000"/>
              <w:left w:val="single" w:sz="4" w:space="0" w:color="000000"/>
              <w:bottom w:val="single" w:sz="4" w:space="0" w:color="000000"/>
              <w:right w:val="single" w:sz="4" w:space="0" w:color="000000"/>
            </w:tcBorders>
            <w:vAlign w:val="center"/>
          </w:tcPr>
          <w:p w14:paraId="6D8817B8" w14:textId="77777777" w:rsidR="00540D78" w:rsidRPr="00AF6C3D" w:rsidRDefault="00540D78" w:rsidP="00F85B67">
            <w:pPr>
              <w:snapToGrid w:val="0"/>
              <w:jc w:val="center"/>
            </w:pPr>
          </w:p>
        </w:tc>
      </w:tr>
      <w:tr w:rsidR="00AF6C3D" w:rsidRPr="00AF6C3D" w14:paraId="52FE84A9" w14:textId="77777777" w:rsidTr="00F85B67">
        <w:trPr>
          <w:cantSplit/>
          <w:trHeight w:val="150"/>
        </w:trPr>
        <w:tc>
          <w:tcPr>
            <w:tcW w:w="425" w:type="pct"/>
            <w:vMerge/>
            <w:tcBorders>
              <w:top w:val="single" w:sz="4" w:space="0" w:color="000000"/>
              <w:left w:val="single" w:sz="4" w:space="0" w:color="000000"/>
              <w:bottom w:val="single" w:sz="4" w:space="0" w:color="000000"/>
              <w:right w:val="nil"/>
            </w:tcBorders>
            <w:vAlign w:val="center"/>
          </w:tcPr>
          <w:p w14:paraId="1DB5B3AA" w14:textId="77777777" w:rsidR="00540D78" w:rsidRPr="00AF6C3D" w:rsidRDefault="00540D78" w:rsidP="00F85B67">
            <w:pPr>
              <w:suppressAutoHyphens w:val="0"/>
            </w:pPr>
          </w:p>
        </w:tc>
        <w:tc>
          <w:tcPr>
            <w:tcW w:w="3738" w:type="pct"/>
            <w:tcBorders>
              <w:top w:val="single" w:sz="4" w:space="0" w:color="000000"/>
              <w:left w:val="single" w:sz="4" w:space="0" w:color="000000"/>
              <w:bottom w:val="single" w:sz="4" w:space="0" w:color="000000"/>
              <w:right w:val="nil"/>
            </w:tcBorders>
          </w:tcPr>
          <w:p w14:paraId="5EBA42D8" w14:textId="77777777" w:rsidR="00540D78" w:rsidRPr="00AF6C3D" w:rsidRDefault="00540D78" w:rsidP="00F85B67">
            <w:pPr>
              <w:snapToGrid w:val="0"/>
              <w:jc w:val="right"/>
              <w:rPr>
                <w:sz w:val="22"/>
                <w:szCs w:val="22"/>
              </w:rPr>
            </w:pPr>
            <w:r w:rsidRPr="00AF6C3D">
              <w:rPr>
                <w:sz w:val="22"/>
                <w:szCs w:val="22"/>
              </w:rPr>
              <w:t xml:space="preserve">                                                                                             Znaczny</w:t>
            </w:r>
          </w:p>
        </w:tc>
        <w:tc>
          <w:tcPr>
            <w:tcW w:w="837" w:type="pct"/>
            <w:tcBorders>
              <w:top w:val="single" w:sz="4" w:space="0" w:color="000000"/>
              <w:left w:val="single" w:sz="4" w:space="0" w:color="000000"/>
              <w:bottom w:val="single" w:sz="4" w:space="0" w:color="000000"/>
              <w:right w:val="single" w:sz="4" w:space="0" w:color="000000"/>
            </w:tcBorders>
            <w:vAlign w:val="center"/>
          </w:tcPr>
          <w:p w14:paraId="2AA33A40" w14:textId="77777777" w:rsidR="00540D78" w:rsidRPr="00AF6C3D" w:rsidRDefault="00540D78" w:rsidP="00F85B67">
            <w:pPr>
              <w:snapToGrid w:val="0"/>
              <w:jc w:val="center"/>
            </w:pPr>
            <w:r w:rsidRPr="00AF6C3D">
              <w:t>1 585</w:t>
            </w:r>
          </w:p>
        </w:tc>
      </w:tr>
      <w:tr w:rsidR="00AF6C3D" w:rsidRPr="00AF6C3D" w14:paraId="6A6D4039" w14:textId="77777777" w:rsidTr="00F85B67">
        <w:trPr>
          <w:cantSplit/>
          <w:trHeight w:val="105"/>
        </w:trPr>
        <w:tc>
          <w:tcPr>
            <w:tcW w:w="425" w:type="pct"/>
            <w:vMerge/>
            <w:tcBorders>
              <w:top w:val="single" w:sz="4" w:space="0" w:color="000000"/>
              <w:left w:val="single" w:sz="4" w:space="0" w:color="000000"/>
              <w:bottom w:val="single" w:sz="4" w:space="0" w:color="000000"/>
              <w:right w:val="nil"/>
            </w:tcBorders>
            <w:vAlign w:val="center"/>
          </w:tcPr>
          <w:p w14:paraId="09343851" w14:textId="77777777" w:rsidR="00540D78" w:rsidRPr="00AF6C3D" w:rsidRDefault="00540D78" w:rsidP="00F85B67">
            <w:pPr>
              <w:suppressAutoHyphens w:val="0"/>
            </w:pPr>
          </w:p>
        </w:tc>
        <w:tc>
          <w:tcPr>
            <w:tcW w:w="3738" w:type="pct"/>
            <w:tcBorders>
              <w:top w:val="single" w:sz="4" w:space="0" w:color="000000"/>
              <w:left w:val="single" w:sz="4" w:space="0" w:color="000000"/>
              <w:bottom w:val="single" w:sz="4" w:space="0" w:color="000000"/>
              <w:right w:val="nil"/>
            </w:tcBorders>
          </w:tcPr>
          <w:p w14:paraId="336124A3" w14:textId="77777777" w:rsidR="00540D78" w:rsidRPr="00AF6C3D" w:rsidRDefault="00540D78" w:rsidP="00F85B67">
            <w:pPr>
              <w:snapToGrid w:val="0"/>
              <w:jc w:val="right"/>
              <w:rPr>
                <w:sz w:val="22"/>
                <w:szCs w:val="22"/>
              </w:rPr>
            </w:pPr>
            <w:r w:rsidRPr="00AF6C3D">
              <w:rPr>
                <w:sz w:val="22"/>
                <w:szCs w:val="22"/>
              </w:rPr>
              <w:t xml:space="preserve">                                                                                    Umiarkowany</w:t>
            </w:r>
          </w:p>
        </w:tc>
        <w:tc>
          <w:tcPr>
            <w:tcW w:w="837" w:type="pct"/>
            <w:tcBorders>
              <w:top w:val="single" w:sz="4" w:space="0" w:color="000000"/>
              <w:left w:val="single" w:sz="4" w:space="0" w:color="000000"/>
              <w:bottom w:val="single" w:sz="4" w:space="0" w:color="000000"/>
              <w:right w:val="single" w:sz="4" w:space="0" w:color="000000"/>
            </w:tcBorders>
            <w:vAlign w:val="center"/>
          </w:tcPr>
          <w:p w14:paraId="30C7574F" w14:textId="77777777" w:rsidR="00540D78" w:rsidRPr="00AF6C3D" w:rsidRDefault="00540D78" w:rsidP="00F85B67">
            <w:pPr>
              <w:snapToGrid w:val="0"/>
              <w:jc w:val="center"/>
            </w:pPr>
            <w:r w:rsidRPr="00AF6C3D">
              <w:t>1 885</w:t>
            </w:r>
          </w:p>
        </w:tc>
      </w:tr>
      <w:tr w:rsidR="00AF6C3D" w:rsidRPr="00AF6C3D" w14:paraId="3A5A3763" w14:textId="77777777" w:rsidTr="00F85B67">
        <w:trPr>
          <w:cantSplit/>
          <w:trHeight w:val="105"/>
        </w:trPr>
        <w:tc>
          <w:tcPr>
            <w:tcW w:w="425" w:type="pct"/>
            <w:vMerge/>
            <w:tcBorders>
              <w:top w:val="single" w:sz="4" w:space="0" w:color="000000"/>
              <w:left w:val="single" w:sz="4" w:space="0" w:color="000000"/>
              <w:bottom w:val="single" w:sz="4" w:space="0" w:color="000000"/>
              <w:right w:val="nil"/>
            </w:tcBorders>
            <w:vAlign w:val="center"/>
          </w:tcPr>
          <w:p w14:paraId="7C45B254" w14:textId="77777777" w:rsidR="00540D78" w:rsidRPr="00AF6C3D" w:rsidRDefault="00540D78" w:rsidP="00F85B67">
            <w:pPr>
              <w:suppressAutoHyphens w:val="0"/>
            </w:pPr>
          </w:p>
        </w:tc>
        <w:tc>
          <w:tcPr>
            <w:tcW w:w="3738" w:type="pct"/>
            <w:tcBorders>
              <w:top w:val="single" w:sz="4" w:space="0" w:color="000000"/>
              <w:left w:val="single" w:sz="4" w:space="0" w:color="000000"/>
              <w:bottom w:val="single" w:sz="4" w:space="0" w:color="000000"/>
              <w:right w:val="nil"/>
            </w:tcBorders>
          </w:tcPr>
          <w:p w14:paraId="18D748BD" w14:textId="77777777" w:rsidR="00540D78" w:rsidRPr="00AF6C3D" w:rsidRDefault="00540D78" w:rsidP="00F85B67">
            <w:pPr>
              <w:snapToGrid w:val="0"/>
              <w:jc w:val="right"/>
              <w:rPr>
                <w:sz w:val="22"/>
                <w:szCs w:val="22"/>
              </w:rPr>
            </w:pPr>
            <w:r w:rsidRPr="00AF6C3D">
              <w:rPr>
                <w:sz w:val="22"/>
                <w:szCs w:val="22"/>
              </w:rPr>
              <w:t xml:space="preserve">                                                                                                 Lekki</w:t>
            </w:r>
          </w:p>
        </w:tc>
        <w:tc>
          <w:tcPr>
            <w:tcW w:w="837" w:type="pct"/>
            <w:tcBorders>
              <w:top w:val="single" w:sz="4" w:space="0" w:color="000000"/>
              <w:left w:val="single" w:sz="4" w:space="0" w:color="000000"/>
              <w:bottom w:val="single" w:sz="4" w:space="0" w:color="000000"/>
              <w:right w:val="single" w:sz="4" w:space="0" w:color="000000"/>
            </w:tcBorders>
            <w:vAlign w:val="center"/>
          </w:tcPr>
          <w:p w14:paraId="160E36D5" w14:textId="77777777" w:rsidR="00540D78" w:rsidRPr="00AF6C3D" w:rsidRDefault="00540D78" w:rsidP="00F85B67">
            <w:pPr>
              <w:snapToGrid w:val="0"/>
              <w:jc w:val="center"/>
            </w:pPr>
            <w:r w:rsidRPr="00AF6C3D">
              <w:t xml:space="preserve">   355</w:t>
            </w:r>
          </w:p>
        </w:tc>
      </w:tr>
      <w:tr w:rsidR="00AF6C3D" w:rsidRPr="00AF6C3D" w14:paraId="3F7EB08F" w14:textId="77777777" w:rsidTr="00F85B67">
        <w:trPr>
          <w:cantSplit/>
          <w:trHeight w:val="230"/>
        </w:trPr>
        <w:tc>
          <w:tcPr>
            <w:tcW w:w="425" w:type="pct"/>
            <w:vMerge/>
            <w:tcBorders>
              <w:top w:val="single" w:sz="4" w:space="0" w:color="000000"/>
              <w:left w:val="single" w:sz="4" w:space="0" w:color="000000"/>
              <w:bottom w:val="single" w:sz="4" w:space="0" w:color="000000"/>
              <w:right w:val="nil"/>
            </w:tcBorders>
            <w:vAlign w:val="center"/>
          </w:tcPr>
          <w:p w14:paraId="320B98AC" w14:textId="77777777" w:rsidR="00540D78" w:rsidRPr="00AF6C3D" w:rsidRDefault="00540D78" w:rsidP="00F85B67">
            <w:pPr>
              <w:suppressAutoHyphens w:val="0"/>
            </w:pPr>
          </w:p>
        </w:tc>
        <w:tc>
          <w:tcPr>
            <w:tcW w:w="3738" w:type="pct"/>
            <w:tcBorders>
              <w:top w:val="single" w:sz="4" w:space="0" w:color="000000"/>
              <w:left w:val="single" w:sz="4" w:space="0" w:color="000000"/>
              <w:bottom w:val="single" w:sz="4" w:space="0" w:color="000000"/>
              <w:right w:val="nil"/>
            </w:tcBorders>
          </w:tcPr>
          <w:p w14:paraId="01ECD1CF" w14:textId="77777777" w:rsidR="00540D78" w:rsidRPr="00AF6C3D" w:rsidRDefault="00540D78" w:rsidP="00F85B67">
            <w:pPr>
              <w:snapToGrid w:val="0"/>
              <w:jc w:val="both"/>
              <w:rPr>
                <w:sz w:val="22"/>
                <w:szCs w:val="22"/>
              </w:rPr>
            </w:pPr>
            <w:r w:rsidRPr="00AF6C3D">
              <w:rPr>
                <w:sz w:val="22"/>
                <w:szCs w:val="22"/>
              </w:rPr>
              <w:t xml:space="preserve"> Po raz pierwszy                                               </w:t>
            </w:r>
          </w:p>
        </w:tc>
        <w:tc>
          <w:tcPr>
            <w:tcW w:w="837" w:type="pct"/>
            <w:tcBorders>
              <w:top w:val="single" w:sz="4" w:space="0" w:color="000000"/>
              <w:left w:val="single" w:sz="4" w:space="0" w:color="000000"/>
              <w:bottom w:val="single" w:sz="4" w:space="0" w:color="000000"/>
              <w:right w:val="single" w:sz="4" w:space="0" w:color="000000"/>
            </w:tcBorders>
            <w:vAlign w:val="center"/>
          </w:tcPr>
          <w:p w14:paraId="7539A513" w14:textId="77777777" w:rsidR="00540D78" w:rsidRPr="00AF6C3D" w:rsidRDefault="00540D78" w:rsidP="00F85B67">
            <w:pPr>
              <w:snapToGrid w:val="0"/>
              <w:jc w:val="center"/>
            </w:pPr>
            <w:r w:rsidRPr="00AF6C3D">
              <w:t>1 266</w:t>
            </w:r>
          </w:p>
        </w:tc>
      </w:tr>
      <w:tr w:rsidR="00AF6C3D" w:rsidRPr="00AF6C3D" w14:paraId="7699C95D" w14:textId="77777777" w:rsidTr="00F85B67">
        <w:trPr>
          <w:cantSplit/>
          <w:trHeight w:val="367"/>
        </w:trPr>
        <w:tc>
          <w:tcPr>
            <w:tcW w:w="425" w:type="pct"/>
            <w:vMerge/>
            <w:tcBorders>
              <w:top w:val="single" w:sz="4" w:space="0" w:color="000000"/>
              <w:left w:val="single" w:sz="4" w:space="0" w:color="000000"/>
              <w:bottom w:val="single" w:sz="4" w:space="0" w:color="000000"/>
              <w:right w:val="nil"/>
            </w:tcBorders>
            <w:vAlign w:val="center"/>
          </w:tcPr>
          <w:p w14:paraId="7A4822A8" w14:textId="77777777" w:rsidR="00540D78" w:rsidRPr="00AF6C3D" w:rsidRDefault="00540D78" w:rsidP="00F85B67">
            <w:pPr>
              <w:suppressAutoHyphens w:val="0"/>
            </w:pPr>
          </w:p>
        </w:tc>
        <w:tc>
          <w:tcPr>
            <w:tcW w:w="3738" w:type="pct"/>
            <w:tcBorders>
              <w:top w:val="single" w:sz="4" w:space="0" w:color="000000"/>
              <w:left w:val="single" w:sz="4" w:space="0" w:color="000000"/>
              <w:bottom w:val="single" w:sz="4" w:space="0" w:color="000000"/>
              <w:right w:val="nil"/>
            </w:tcBorders>
          </w:tcPr>
          <w:p w14:paraId="3C667686" w14:textId="77777777" w:rsidR="00540D78" w:rsidRPr="00AF6C3D" w:rsidRDefault="00540D78" w:rsidP="00F85B67">
            <w:pPr>
              <w:snapToGrid w:val="0"/>
              <w:jc w:val="both"/>
              <w:rPr>
                <w:sz w:val="22"/>
                <w:szCs w:val="22"/>
              </w:rPr>
            </w:pPr>
            <w:r w:rsidRPr="00AF6C3D">
              <w:rPr>
                <w:sz w:val="22"/>
                <w:szCs w:val="22"/>
              </w:rPr>
              <w:t xml:space="preserve">2.Wydane orzeczenia na podstawie art. 5a ustawy                       </w:t>
            </w:r>
          </w:p>
        </w:tc>
        <w:tc>
          <w:tcPr>
            <w:tcW w:w="837" w:type="pct"/>
            <w:tcBorders>
              <w:top w:val="single" w:sz="4" w:space="0" w:color="000000"/>
              <w:left w:val="single" w:sz="4" w:space="0" w:color="000000"/>
              <w:bottom w:val="single" w:sz="4" w:space="0" w:color="000000"/>
              <w:right w:val="single" w:sz="4" w:space="0" w:color="000000"/>
            </w:tcBorders>
            <w:vAlign w:val="center"/>
          </w:tcPr>
          <w:p w14:paraId="41DDD74F" w14:textId="77777777" w:rsidR="00540D78" w:rsidRPr="00AF6C3D" w:rsidRDefault="00540D78" w:rsidP="00F85B67">
            <w:pPr>
              <w:snapToGrid w:val="0"/>
              <w:jc w:val="center"/>
            </w:pPr>
            <w:r w:rsidRPr="00AF6C3D">
              <w:t>0</w:t>
            </w:r>
          </w:p>
        </w:tc>
      </w:tr>
    </w:tbl>
    <w:p w14:paraId="04CEE28F" w14:textId="77777777" w:rsidR="00540D78" w:rsidRPr="00AF6C3D" w:rsidRDefault="00540D78" w:rsidP="00540D78">
      <w:pPr>
        <w:jc w:val="both"/>
      </w:pPr>
      <w:r w:rsidRPr="00AF6C3D">
        <w:rPr>
          <w:b/>
        </w:rPr>
        <w:t>2.Osoby przed 16 rokiem życia</w:t>
      </w:r>
    </w:p>
    <w:tbl>
      <w:tblPr>
        <w:tblW w:w="5000" w:type="pct"/>
        <w:tblCellMar>
          <w:left w:w="70" w:type="dxa"/>
          <w:right w:w="70" w:type="dxa"/>
        </w:tblCellMar>
        <w:tblLook w:val="0000" w:firstRow="0" w:lastRow="0" w:firstColumn="0" w:lastColumn="0" w:noHBand="0" w:noVBand="0"/>
      </w:tblPr>
      <w:tblGrid>
        <w:gridCol w:w="722"/>
        <w:gridCol w:w="7066"/>
        <w:gridCol w:w="1839"/>
      </w:tblGrid>
      <w:tr w:rsidR="00AF6C3D" w:rsidRPr="00AF6C3D" w14:paraId="4CB977AE" w14:textId="77777777" w:rsidTr="00F85B67">
        <w:trPr>
          <w:cantSplit/>
          <w:trHeight w:val="481"/>
        </w:trPr>
        <w:tc>
          <w:tcPr>
            <w:tcW w:w="375" w:type="pct"/>
            <w:tcBorders>
              <w:top w:val="single" w:sz="4" w:space="0" w:color="000000"/>
              <w:left w:val="single" w:sz="4" w:space="0" w:color="000000"/>
              <w:bottom w:val="single" w:sz="4" w:space="0" w:color="000000"/>
              <w:right w:val="nil"/>
            </w:tcBorders>
            <w:vAlign w:val="center"/>
          </w:tcPr>
          <w:p w14:paraId="0FD63F79" w14:textId="77777777" w:rsidR="00540D78" w:rsidRPr="00AF6C3D" w:rsidRDefault="00540D78" w:rsidP="00F85B67">
            <w:pPr>
              <w:snapToGrid w:val="0"/>
              <w:jc w:val="center"/>
              <w:rPr>
                <w:b/>
              </w:rPr>
            </w:pPr>
            <w:r w:rsidRPr="00AF6C3D">
              <w:rPr>
                <w:b/>
              </w:rPr>
              <w:t>Lp.</w:t>
            </w:r>
          </w:p>
        </w:tc>
        <w:tc>
          <w:tcPr>
            <w:tcW w:w="3670" w:type="pct"/>
            <w:tcBorders>
              <w:top w:val="single" w:sz="4" w:space="0" w:color="000000"/>
              <w:left w:val="single" w:sz="4" w:space="0" w:color="000000"/>
              <w:bottom w:val="single" w:sz="4" w:space="0" w:color="000000"/>
              <w:right w:val="nil"/>
            </w:tcBorders>
            <w:vAlign w:val="center"/>
          </w:tcPr>
          <w:p w14:paraId="294DCF4A" w14:textId="77777777" w:rsidR="00540D78" w:rsidRPr="00AF6C3D" w:rsidRDefault="00540D78" w:rsidP="00F85B67">
            <w:pPr>
              <w:snapToGrid w:val="0"/>
              <w:jc w:val="center"/>
              <w:rPr>
                <w:b/>
              </w:rPr>
            </w:pPr>
            <w:r w:rsidRPr="00AF6C3D">
              <w:rPr>
                <w:b/>
              </w:rPr>
              <w:t>Wyszczególnienie</w:t>
            </w:r>
          </w:p>
        </w:tc>
        <w:tc>
          <w:tcPr>
            <w:tcW w:w="955" w:type="pct"/>
            <w:tcBorders>
              <w:top w:val="single" w:sz="4" w:space="0" w:color="000000"/>
              <w:left w:val="single" w:sz="4" w:space="0" w:color="000000"/>
              <w:bottom w:val="single" w:sz="4" w:space="0" w:color="000000"/>
              <w:right w:val="single" w:sz="4" w:space="0" w:color="000000"/>
            </w:tcBorders>
            <w:vAlign w:val="center"/>
          </w:tcPr>
          <w:p w14:paraId="2916048E" w14:textId="77777777" w:rsidR="00540D78" w:rsidRPr="00AF6C3D" w:rsidRDefault="00540D78" w:rsidP="00F85B67">
            <w:pPr>
              <w:snapToGrid w:val="0"/>
              <w:jc w:val="center"/>
              <w:rPr>
                <w:b/>
              </w:rPr>
            </w:pPr>
            <w:r w:rsidRPr="00AF6C3D">
              <w:rPr>
                <w:b/>
              </w:rPr>
              <w:t>Liczba</w:t>
            </w:r>
          </w:p>
        </w:tc>
      </w:tr>
      <w:tr w:rsidR="00AF6C3D" w:rsidRPr="00AF6C3D" w14:paraId="43A84133" w14:textId="77777777" w:rsidTr="00F85B67">
        <w:trPr>
          <w:cantSplit/>
          <w:trHeight w:val="112"/>
        </w:trPr>
        <w:tc>
          <w:tcPr>
            <w:tcW w:w="375" w:type="pct"/>
            <w:tcBorders>
              <w:top w:val="single" w:sz="4" w:space="0" w:color="000000"/>
              <w:left w:val="single" w:sz="4" w:space="0" w:color="000000"/>
              <w:bottom w:val="single" w:sz="4" w:space="0" w:color="000000"/>
              <w:right w:val="nil"/>
            </w:tcBorders>
          </w:tcPr>
          <w:p w14:paraId="02311B9E" w14:textId="77777777" w:rsidR="00540D78" w:rsidRPr="00AF6C3D" w:rsidRDefault="00540D78" w:rsidP="00B120B6">
            <w:pPr>
              <w:pStyle w:val="Akapitzlist"/>
              <w:numPr>
                <w:ilvl w:val="0"/>
                <w:numId w:val="30"/>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14:paraId="30FD21DD" w14:textId="77777777" w:rsidR="00540D78" w:rsidRPr="00AF6C3D" w:rsidRDefault="00540D78" w:rsidP="00F85B67">
            <w:pPr>
              <w:snapToGrid w:val="0"/>
            </w:pPr>
            <w:r w:rsidRPr="00AF6C3D">
              <w:t>Wydane orzeczenia o odmowie ustalenia niepełnosprawności</w:t>
            </w:r>
          </w:p>
        </w:tc>
        <w:tc>
          <w:tcPr>
            <w:tcW w:w="955" w:type="pct"/>
            <w:tcBorders>
              <w:top w:val="single" w:sz="4" w:space="0" w:color="000000"/>
              <w:left w:val="single" w:sz="4" w:space="0" w:color="000000"/>
              <w:bottom w:val="single" w:sz="4" w:space="0" w:color="000000"/>
              <w:right w:val="single" w:sz="4" w:space="0" w:color="000000"/>
            </w:tcBorders>
            <w:vAlign w:val="center"/>
          </w:tcPr>
          <w:p w14:paraId="7A08EE3B" w14:textId="77777777" w:rsidR="00540D78" w:rsidRPr="00AF6C3D" w:rsidRDefault="00540D78" w:rsidP="00F85B67">
            <w:pPr>
              <w:snapToGrid w:val="0"/>
              <w:jc w:val="center"/>
            </w:pPr>
            <w:r w:rsidRPr="00AF6C3D">
              <w:t>0</w:t>
            </w:r>
          </w:p>
        </w:tc>
      </w:tr>
      <w:tr w:rsidR="00AF6C3D" w:rsidRPr="00AF6C3D" w14:paraId="18D8EEB9" w14:textId="77777777" w:rsidTr="00F85B67">
        <w:tc>
          <w:tcPr>
            <w:tcW w:w="375" w:type="pct"/>
            <w:tcBorders>
              <w:top w:val="single" w:sz="4" w:space="0" w:color="000000"/>
              <w:left w:val="single" w:sz="4" w:space="0" w:color="000000"/>
              <w:bottom w:val="single" w:sz="4" w:space="0" w:color="000000"/>
              <w:right w:val="nil"/>
            </w:tcBorders>
          </w:tcPr>
          <w:p w14:paraId="28DA0D6E" w14:textId="77777777" w:rsidR="00540D78" w:rsidRPr="00AF6C3D" w:rsidRDefault="00540D78" w:rsidP="00B120B6">
            <w:pPr>
              <w:pStyle w:val="Akapitzlist"/>
              <w:numPr>
                <w:ilvl w:val="0"/>
                <w:numId w:val="30"/>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14:paraId="50420EE0" w14:textId="77777777" w:rsidR="00540D78" w:rsidRPr="00AF6C3D" w:rsidRDefault="00540D78" w:rsidP="00F85B67">
            <w:pPr>
              <w:snapToGrid w:val="0"/>
            </w:pPr>
            <w:r w:rsidRPr="00AF6C3D">
              <w:t>Wydane orzeczenia o niezaliczeniu do osób niepełnosprawnych</w:t>
            </w:r>
          </w:p>
        </w:tc>
        <w:tc>
          <w:tcPr>
            <w:tcW w:w="955" w:type="pct"/>
            <w:tcBorders>
              <w:top w:val="single" w:sz="4" w:space="0" w:color="000000"/>
              <w:left w:val="single" w:sz="4" w:space="0" w:color="000000"/>
              <w:bottom w:val="single" w:sz="4" w:space="0" w:color="000000"/>
              <w:right w:val="single" w:sz="4" w:space="0" w:color="000000"/>
            </w:tcBorders>
            <w:vAlign w:val="center"/>
          </w:tcPr>
          <w:p w14:paraId="11418005" w14:textId="77777777" w:rsidR="00540D78" w:rsidRPr="00AF6C3D" w:rsidRDefault="00540D78" w:rsidP="00F85B67">
            <w:pPr>
              <w:snapToGrid w:val="0"/>
              <w:jc w:val="center"/>
            </w:pPr>
            <w:r w:rsidRPr="00AF6C3D">
              <w:t>38</w:t>
            </w:r>
          </w:p>
        </w:tc>
      </w:tr>
      <w:tr w:rsidR="00AF6C3D" w:rsidRPr="00AF6C3D" w14:paraId="35E2CA6C" w14:textId="77777777" w:rsidTr="00F85B67">
        <w:tc>
          <w:tcPr>
            <w:tcW w:w="375" w:type="pct"/>
            <w:tcBorders>
              <w:top w:val="single" w:sz="4" w:space="0" w:color="000000"/>
              <w:left w:val="single" w:sz="4" w:space="0" w:color="000000"/>
              <w:bottom w:val="single" w:sz="4" w:space="0" w:color="000000"/>
              <w:right w:val="nil"/>
            </w:tcBorders>
          </w:tcPr>
          <w:p w14:paraId="554AFDCE" w14:textId="77777777" w:rsidR="00540D78" w:rsidRPr="00AF6C3D" w:rsidRDefault="00540D78" w:rsidP="00B120B6">
            <w:pPr>
              <w:pStyle w:val="Akapitzlist"/>
              <w:numPr>
                <w:ilvl w:val="0"/>
                <w:numId w:val="30"/>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14:paraId="38F7B66E" w14:textId="77777777" w:rsidR="00540D78" w:rsidRPr="00AF6C3D" w:rsidRDefault="00540D78" w:rsidP="00F85B67">
            <w:pPr>
              <w:snapToGrid w:val="0"/>
            </w:pPr>
            <w:r w:rsidRPr="00AF6C3D">
              <w:t>Wydane orzeczenia o zaliczeniu do osób niepełnosprawnych</w:t>
            </w:r>
          </w:p>
        </w:tc>
        <w:tc>
          <w:tcPr>
            <w:tcW w:w="955" w:type="pct"/>
            <w:tcBorders>
              <w:top w:val="single" w:sz="4" w:space="0" w:color="000000"/>
              <w:left w:val="single" w:sz="4" w:space="0" w:color="000000"/>
              <w:bottom w:val="single" w:sz="4" w:space="0" w:color="000000"/>
              <w:right w:val="single" w:sz="4" w:space="0" w:color="000000"/>
            </w:tcBorders>
            <w:vAlign w:val="center"/>
          </w:tcPr>
          <w:p w14:paraId="121E77B3" w14:textId="77777777" w:rsidR="00540D78" w:rsidRPr="00AF6C3D" w:rsidRDefault="00540D78" w:rsidP="00F85B67">
            <w:pPr>
              <w:snapToGrid w:val="0"/>
              <w:jc w:val="center"/>
            </w:pPr>
            <w:r w:rsidRPr="00AF6C3D">
              <w:t>600</w:t>
            </w:r>
          </w:p>
        </w:tc>
      </w:tr>
      <w:tr w:rsidR="00540D78" w:rsidRPr="00AF6C3D" w14:paraId="77B34CEC" w14:textId="77777777" w:rsidTr="00F85B67">
        <w:trPr>
          <w:trHeight w:val="416"/>
        </w:trPr>
        <w:tc>
          <w:tcPr>
            <w:tcW w:w="375" w:type="pct"/>
            <w:tcBorders>
              <w:top w:val="single" w:sz="4" w:space="0" w:color="000000"/>
              <w:left w:val="single" w:sz="4" w:space="0" w:color="000000"/>
              <w:bottom w:val="single" w:sz="4" w:space="0" w:color="000000"/>
              <w:right w:val="nil"/>
            </w:tcBorders>
          </w:tcPr>
          <w:p w14:paraId="587C5425" w14:textId="77777777" w:rsidR="00540D78" w:rsidRPr="00AF6C3D" w:rsidRDefault="00540D78" w:rsidP="00F85B67">
            <w:pPr>
              <w:snapToGrid w:val="0"/>
              <w:jc w:val="both"/>
            </w:pPr>
          </w:p>
        </w:tc>
        <w:tc>
          <w:tcPr>
            <w:tcW w:w="3670" w:type="pct"/>
            <w:tcBorders>
              <w:top w:val="single" w:sz="4" w:space="0" w:color="000000"/>
              <w:left w:val="single" w:sz="4" w:space="0" w:color="000000"/>
              <w:bottom w:val="single" w:sz="4" w:space="0" w:color="000000"/>
              <w:right w:val="nil"/>
            </w:tcBorders>
          </w:tcPr>
          <w:p w14:paraId="34B4F126" w14:textId="77777777" w:rsidR="00540D78" w:rsidRPr="00AF6C3D" w:rsidRDefault="00540D78" w:rsidP="00B120B6">
            <w:pPr>
              <w:pStyle w:val="Nagwek3"/>
              <w:numPr>
                <w:ilvl w:val="2"/>
                <w:numId w:val="3"/>
              </w:numPr>
              <w:snapToGrid w:val="0"/>
              <w:spacing w:before="0" w:after="0"/>
              <w:jc w:val="both"/>
              <w:rPr>
                <w:rFonts w:ascii="Times New Roman" w:hAnsi="Times New Roman" w:cs="Times New Roman"/>
                <w:sz w:val="24"/>
                <w:szCs w:val="24"/>
              </w:rPr>
            </w:pPr>
            <w:r w:rsidRPr="00AF6C3D">
              <w:rPr>
                <w:rFonts w:ascii="Times New Roman" w:hAnsi="Times New Roman" w:cs="Times New Roman"/>
                <w:sz w:val="24"/>
                <w:szCs w:val="24"/>
              </w:rPr>
              <w:t>Ogółem wydane orzeczenia</w:t>
            </w:r>
          </w:p>
        </w:tc>
        <w:tc>
          <w:tcPr>
            <w:tcW w:w="955" w:type="pct"/>
            <w:tcBorders>
              <w:top w:val="single" w:sz="4" w:space="0" w:color="000000"/>
              <w:left w:val="single" w:sz="4" w:space="0" w:color="000000"/>
              <w:bottom w:val="single" w:sz="4" w:space="0" w:color="000000"/>
              <w:right w:val="single" w:sz="4" w:space="0" w:color="000000"/>
            </w:tcBorders>
            <w:vAlign w:val="center"/>
          </w:tcPr>
          <w:p w14:paraId="1C941340" w14:textId="77777777" w:rsidR="00540D78" w:rsidRPr="00AF6C3D" w:rsidRDefault="00540D78" w:rsidP="00F85B67">
            <w:pPr>
              <w:snapToGrid w:val="0"/>
              <w:jc w:val="center"/>
              <w:rPr>
                <w:b/>
              </w:rPr>
            </w:pPr>
            <w:r w:rsidRPr="00AF6C3D">
              <w:rPr>
                <w:b/>
              </w:rPr>
              <w:t>638</w:t>
            </w:r>
          </w:p>
        </w:tc>
      </w:tr>
    </w:tbl>
    <w:p w14:paraId="349AEF4C" w14:textId="77777777" w:rsidR="00540D78" w:rsidRPr="00AF6C3D" w:rsidRDefault="00540D78" w:rsidP="00540D78">
      <w:pPr>
        <w:jc w:val="both"/>
      </w:pPr>
    </w:p>
    <w:p w14:paraId="36DB104D" w14:textId="19F3CE6F" w:rsidR="00540D78" w:rsidRPr="00AF6C3D" w:rsidRDefault="00540D78" w:rsidP="00540D78">
      <w:pPr>
        <w:jc w:val="both"/>
      </w:pPr>
      <w:r w:rsidRPr="00AF6C3D">
        <w:rPr>
          <w:b/>
        </w:rPr>
        <w:t>Tabela Nr 5</w:t>
      </w:r>
      <w:r w:rsidR="000E33DB" w:rsidRPr="00AF6C3D">
        <w:rPr>
          <w:b/>
        </w:rPr>
        <w:t>4</w:t>
      </w:r>
      <w:r w:rsidRPr="00AF6C3D">
        <w:rPr>
          <w:b/>
        </w:rPr>
        <w:t>.Wydatki powiatowego zespołu do spraw orzekania o niepełnosprawności.</w:t>
      </w:r>
    </w:p>
    <w:tbl>
      <w:tblPr>
        <w:tblW w:w="5038" w:type="pct"/>
        <w:tblCellMar>
          <w:left w:w="70" w:type="dxa"/>
          <w:right w:w="70" w:type="dxa"/>
        </w:tblCellMar>
        <w:tblLook w:val="0000" w:firstRow="0" w:lastRow="0" w:firstColumn="0" w:lastColumn="0" w:noHBand="0" w:noVBand="0"/>
      </w:tblPr>
      <w:tblGrid>
        <w:gridCol w:w="559"/>
        <w:gridCol w:w="5393"/>
        <w:gridCol w:w="1622"/>
        <w:gridCol w:w="2126"/>
      </w:tblGrid>
      <w:tr w:rsidR="00AF6C3D" w:rsidRPr="00AF6C3D" w14:paraId="3E2D730A" w14:textId="77777777" w:rsidTr="00F85B67">
        <w:tc>
          <w:tcPr>
            <w:tcW w:w="288" w:type="pct"/>
            <w:tcBorders>
              <w:top w:val="single" w:sz="4" w:space="0" w:color="000000"/>
              <w:left w:val="single" w:sz="4" w:space="0" w:color="000000"/>
              <w:bottom w:val="single" w:sz="4" w:space="0" w:color="000000"/>
              <w:right w:val="nil"/>
            </w:tcBorders>
            <w:vAlign w:val="center"/>
          </w:tcPr>
          <w:p w14:paraId="0D0D1DB6" w14:textId="77777777" w:rsidR="00540D78" w:rsidRPr="00AF6C3D" w:rsidRDefault="00540D78" w:rsidP="00F85B67">
            <w:pPr>
              <w:snapToGrid w:val="0"/>
              <w:ind w:right="-779"/>
              <w:rPr>
                <w:b/>
              </w:rPr>
            </w:pPr>
            <w:r w:rsidRPr="00AF6C3D">
              <w:rPr>
                <w:b/>
              </w:rPr>
              <w:t>Lp.</w:t>
            </w:r>
          </w:p>
        </w:tc>
        <w:tc>
          <w:tcPr>
            <w:tcW w:w="2779" w:type="pct"/>
            <w:tcBorders>
              <w:top w:val="single" w:sz="4" w:space="0" w:color="000000"/>
              <w:left w:val="single" w:sz="4" w:space="0" w:color="000000"/>
              <w:bottom w:val="single" w:sz="4" w:space="0" w:color="000000"/>
              <w:right w:val="nil"/>
            </w:tcBorders>
            <w:vAlign w:val="center"/>
          </w:tcPr>
          <w:p w14:paraId="4B398A63" w14:textId="77777777" w:rsidR="00540D78" w:rsidRPr="00AF6C3D" w:rsidRDefault="00540D78" w:rsidP="00F85B67">
            <w:pPr>
              <w:snapToGrid w:val="0"/>
              <w:jc w:val="center"/>
              <w:rPr>
                <w:b/>
              </w:rPr>
            </w:pPr>
            <w:r w:rsidRPr="00AF6C3D">
              <w:rPr>
                <w:b/>
              </w:rPr>
              <w:t>Wyszczególnienie</w:t>
            </w:r>
          </w:p>
        </w:tc>
        <w:tc>
          <w:tcPr>
            <w:tcW w:w="836" w:type="pct"/>
            <w:tcBorders>
              <w:top w:val="single" w:sz="4" w:space="0" w:color="000000"/>
              <w:left w:val="single" w:sz="4" w:space="0" w:color="000000"/>
              <w:bottom w:val="single" w:sz="4" w:space="0" w:color="000000"/>
              <w:right w:val="nil"/>
            </w:tcBorders>
            <w:vAlign w:val="center"/>
          </w:tcPr>
          <w:p w14:paraId="797EC570" w14:textId="77777777" w:rsidR="00540D78" w:rsidRPr="00AF6C3D" w:rsidRDefault="00540D78" w:rsidP="00F85B67">
            <w:pPr>
              <w:snapToGrid w:val="0"/>
              <w:jc w:val="center"/>
              <w:rPr>
                <w:b/>
              </w:rPr>
            </w:pPr>
            <w:r w:rsidRPr="00AF6C3D">
              <w:rPr>
                <w:b/>
              </w:rPr>
              <w:t>Jednostka</w:t>
            </w:r>
          </w:p>
          <w:p w14:paraId="0F6952DA" w14:textId="77777777" w:rsidR="00540D78" w:rsidRPr="00AF6C3D" w:rsidRDefault="00540D78" w:rsidP="00F85B67">
            <w:pPr>
              <w:jc w:val="center"/>
              <w:rPr>
                <w:b/>
              </w:rPr>
            </w:pPr>
            <w:r w:rsidRPr="00AF6C3D">
              <w:rPr>
                <w:b/>
              </w:rPr>
              <w:t>miary</w:t>
            </w:r>
          </w:p>
        </w:tc>
        <w:tc>
          <w:tcPr>
            <w:tcW w:w="1096" w:type="pct"/>
            <w:tcBorders>
              <w:top w:val="single" w:sz="4" w:space="0" w:color="000000"/>
              <w:left w:val="single" w:sz="4" w:space="0" w:color="000000"/>
              <w:bottom w:val="single" w:sz="4" w:space="0" w:color="000000"/>
              <w:right w:val="single" w:sz="4" w:space="0" w:color="000000"/>
            </w:tcBorders>
            <w:vAlign w:val="center"/>
          </w:tcPr>
          <w:p w14:paraId="569C1DBB" w14:textId="77777777" w:rsidR="00540D78" w:rsidRPr="00AF6C3D" w:rsidRDefault="00540D78" w:rsidP="00F85B67">
            <w:pPr>
              <w:snapToGrid w:val="0"/>
              <w:jc w:val="center"/>
              <w:rPr>
                <w:b/>
              </w:rPr>
            </w:pPr>
            <w:r w:rsidRPr="00AF6C3D">
              <w:rPr>
                <w:b/>
              </w:rPr>
              <w:t>Kwota/liczba</w:t>
            </w:r>
          </w:p>
        </w:tc>
      </w:tr>
      <w:tr w:rsidR="00AF6C3D" w:rsidRPr="00AF6C3D" w14:paraId="5E31FE6C" w14:textId="77777777" w:rsidTr="00F85B67">
        <w:tc>
          <w:tcPr>
            <w:tcW w:w="288" w:type="pct"/>
            <w:tcBorders>
              <w:top w:val="single" w:sz="4" w:space="0" w:color="000000"/>
              <w:left w:val="single" w:sz="4" w:space="0" w:color="000000"/>
              <w:bottom w:val="single" w:sz="4" w:space="0" w:color="000000"/>
              <w:right w:val="nil"/>
            </w:tcBorders>
          </w:tcPr>
          <w:p w14:paraId="70A313E2" w14:textId="77777777" w:rsidR="00540D78" w:rsidRPr="00AF6C3D" w:rsidRDefault="00540D78" w:rsidP="00F85B67">
            <w:pPr>
              <w:snapToGrid w:val="0"/>
              <w:ind w:right="-779"/>
              <w:jc w:val="both"/>
            </w:pPr>
            <w:r w:rsidRPr="00AF6C3D">
              <w:t>1.</w:t>
            </w:r>
          </w:p>
        </w:tc>
        <w:tc>
          <w:tcPr>
            <w:tcW w:w="2779" w:type="pct"/>
            <w:tcBorders>
              <w:top w:val="single" w:sz="4" w:space="0" w:color="000000"/>
              <w:left w:val="single" w:sz="4" w:space="0" w:color="000000"/>
              <w:bottom w:val="single" w:sz="4" w:space="0" w:color="000000"/>
              <w:right w:val="nil"/>
            </w:tcBorders>
          </w:tcPr>
          <w:p w14:paraId="3B3EA95B" w14:textId="77777777" w:rsidR="00540D78" w:rsidRPr="00AF6C3D" w:rsidRDefault="00540D78" w:rsidP="00F85B67">
            <w:pPr>
              <w:snapToGrid w:val="0"/>
              <w:jc w:val="both"/>
            </w:pPr>
            <w:r w:rsidRPr="00AF6C3D">
              <w:t>Wynagrodzenia wraz z pochodnymi</w:t>
            </w:r>
          </w:p>
        </w:tc>
        <w:tc>
          <w:tcPr>
            <w:tcW w:w="836" w:type="pct"/>
            <w:tcBorders>
              <w:top w:val="single" w:sz="4" w:space="0" w:color="000000"/>
              <w:left w:val="single" w:sz="4" w:space="0" w:color="000000"/>
              <w:bottom w:val="single" w:sz="4" w:space="0" w:color="000000"/>
              <w:right w:val="nil"/>
            </w:tcBorders>
          </w:tcPr>
          <w:p w14:paraId="6DF3E365" w14:textId="77777777" w:rsidR="00540D78" w:rsidRPr="00AF6C3D" w:rsidRDefault="00540D78" w:rsidP="00F85B67">
            <w:pPr>
              <w:snapToGrid w:val="0"/>
              <w:jc w:val="both"/>
            </w:pPr>
            <w:r w:rsidRPr="00AF6C3D">
              <w:t>w pełnych zł</w:t>
            </w:r>
          </w:p>
        </w:tc>
        <w:tc>
          <w:tcPr>
            <w:tcW w:w="1096" w:type="pct"/>
            <w:tcBorders>
              <w:top w:val="single" w:sz="4" w:space="0" w:color="000000"/>
              <w:left w:val="single" w:sz="4" w:space="0" w:color="000000"/>
              <w:bottom w:val="single" w:sz="4" w:space="0" w:color="000000"/>
              <w:right w:val="single" w:sz="4" w:space="0" w:color="000000"/>
            </w:tcBorders>
          </w:tcPr>
          <w:p w14:paraId="406783A4" w14:textId="77777777" w:rsidR="00540D78" w:rsidRPr="00AF6C3D" w:rsidRDefault="00540D78" w:rsidP="00F85B67">
            <w:pPr>
              <w:snapToGrid w:val="0"/>
              <w:jc w:val="right"/>
            </w:pPr>
            <w:r w:rsidRPr="00AF6C3D">
              <w:t>400 380</w:t>
            </w:r>
          </w:p>
        </w:tc>
      </w:tr>
      <w:tr w:rsidR="00AF6C3D" w:rsidRPr="00AF6C3D" w14:paraId="58ADB78C" w14:textId="77777777" w:rsidTr="00F85B67">
        <w:tc>
          <w:tcPr>
            <w:tcW w:w="288" w:type="pct"/>
            <w:tcBorders>
              <w:top w:val="single" w:sz="4" w:space="0" w:color="000000"/>
              <w:left w:val="single" w:sz="4" w:space="0" w:color="000000"/>
              <w:bottom w:val="single" w:sz="4" w:space="0" w:color="000000"/>
              <w:right w:val="nil"/>
            </w:tcBorders>
          </w:tcPr>
          <w:p w14:paraId="3EFA58E4" w14:textId="77777777" w:rsidR="00540D78" w:rsidRPr="00AF6C3D" w:rsidRDefault="00540D78" w:rsidP="00F85B67">
            <w:pPr>
              <w:snapToGrid w:val="0"/>
              <w:ind w:right="-779"/>
              <w:jc w:val="both"/>
            </w:pPr>
            <w:r w:rsidRPr="00AF6C3D">
              <w:t>2.</w:t>
            </w:r>
          </w:p>
        </w:tc>
        <w:tc>
          <w:tcPr>
            <w:tcW w:w="2779" w:type="pct"/>
            <w:tcBorders>
              <w:top w:val="single" w:sz="4" w:space="0" w:color="000000"/>
              <w:left w:val="single" w:sz="4" w:space="0" w:color="000000"/>
              <w:bottom w:val="single" w:sz="4" w:space="0" w:color="000000"/>
              <w:right w:val="nil"/>
            </w:tcBorders>
          </w:tcPr>
          <w:p w14:paraId="2530ECA2" w14:textId="77777777" w:rsidR="00540D78" w:rsidRPr="00AF6C3D" w:rsidRDefault="00540D78" w:rsidP="00F85B67">
            <w:pPr>
              <w:snapToGrid w:val="0"/>
              <w:jc w:val="both"/>
            </w:pPr>
            <w:r w:rsidRPr="00AF6C3D">
              <w:t>Umowy cywilnoprawne</w:t>
            </w:r>
          </w:p>
        </w:tc>
        <w:tc>
          <w:tcPr>
            <w:tcW w:w="836" w:type="pct"/>
            <w:tcBorders>
              <w:top w:val="single" w:sz="4" w:space="0" w:color="000000"/>
              <w:left w:val="single" w:sz="4" w:space="0" w:color="000000"/>
              <w:bottom w:val="single" w:sz="4" w:space="0" w:color="000000"/>
              <w:right w:val="nil"/>
            </w:tcBorders>
          </w:tcPr>
          <w:p w14:paraId="60F2D978" w14:textId="77777777" w:rsidR="00540D78" w:rsidRPr="00AF6C3D" w:rsidRDefault="00540D78" w:rsidP="00F85B67">
            <w:pPr>
              <w:snapToGrid w:val="0"/>
              <w:jc w:val="both"/>
            </w:pPr>
            <w:r w:rsidRPr="00AF6C3D">
              <w:t>w pełnych zł</w:t>
            </w:r>
          </w:p>
        </w:tc>
        <w:tc>
          <w:tcPr>
            <w:tcW w:w="1096" w:type="pct"/>
            <w:tcBorders>
              <w:top w:val="single" w:sz="4" w:space="0" w:color="000000"/>
              <w:left w:val="single" w:sz="4" w:space="0" w:color="000000"/>
              <w:bottom w:val="single" w:sz="4" w:space="0" w:color="000000"/>
              <w:right w:val="single" w:sz="4" w:space="0" w:color="000000"/>
            </w:tcBorders>
          </w:tcPr>
          <w:p w14:paraId="5F8DA988" w14:textId="77777777" w:rsidR="00540D78" w:rsidRPr="00AF6C3D" w:rsidRDefault="00540D78" w:rsidP="00F85B67">
            <w:pPr>
              <w:snapToGrid w:val="0"/>
              <w:jc w:val="right"/>
            </w:pPr>
            <w:r w:rsidRPr="00AF6C3D">
              <w:t>228 338</w:t>
            </w:r>
          </w:p>
        </w:tc>
      </w:tr>
      <w:tr w:rsidR="00AF6C3D" w:rsidRPr="00AF6C3D" w14:paraId="55D4DB3B" w14:textId="77777777" w:rsidTr="00F85B67">
        <w:tc>
          <w:tcPr>
            <w:tcW w:w="288" w:type="pct"/>
            <w:tcBorders>
              <w:top w:val="single" w:sz="4" w:space="0" w:color="000000"/>
              <w:left w:val="single" w:sz="4" w:space="0" w:color="000000"/>
              <w:bottom w:val="single" w:sz="4" w:space="0" w:color="000000"/>
              <w:right w:val="nil"/>
            </w:tcBorders>
          </w:tcPr>
          <w:p w14:paraId="1B675A57" w14:textId="77777777" w:rsidR="00540D78" w:rsidRPr="00AF6C3D" w:rsidRDefault="00540D78" w:rsidP="00F85B67">
            <w:pPr>
              <w:snapToGrid w:val="0"/>
              <w:ind w:right="-779"/>
              <w:jc w:val="both"/>
            </w:pPr>
            <w:r w:rsidRPr="00AF6C3D">
              <w:t>3.</w:t>
            </w:r>
          </w:p>
        </w:tc>
        <w:tc>
          <w:tcPr>
            <w:tcW w:w="2779" w:type="pct"/>
            <w:tcBorders>
              <w:top w:val="single" w:sz="4" w:space="0" w:color="000000"/>
              <w:left w:val="single" w:sz="4" w:space="0" w:color="000000"/>
              <w:bottom w:val="single" w:sz="4" w:space="0" w:color="000000"/>
              <w:right w:val="nil"/>
            </w:tcBorders>
          </w:tcPr>
          <w:p w14:paraId="67018555" w14:textId="77777777" w:rsidR="00540D78" w:rsidRPr="00AF6C3D" w:rsidRDefault="00540D78" w:rsidP="00F85B67">
            <w:pPr>
              <w:snapToGrid w:val="0"/>
              <w:jc w:val="both"/>
            </w:pPr>
            <w:r w:rsidRPr="00AF6C3D">
              <w:t>Wydatki pozostałe</w:t>
            </w:r>
          </w:p>
        </w:tc>
        <w:tc>
          <w:tcPr>
            <w:tcW w:w="836" w:type="pct"/>
            <w:tcBorders>
              <w:top w:val="single" w:sz="4" w:space="0" w:color="000000"/>
              <w:left w:val="single" w:sz="4" w:space="0" w:color="000000"/>
              <w:bottom w:val="single" w:sz="4" w:space="0" w:color="000000"/>
              <w:right w:val="nil"/>
            </w:tcBorders>
          </w:tcPr>
          <w:p w14:paraId="406503E4" w14:textId="77777777" w:rsidR="00540D78" w:rsidRPr="00AF6C3D" w:rsidRDefault="00540D78" w:rsidP="00F85B67">
            <w:pPr>
              <w:snapToGrid w:val="0"/>
              <w:jc w:val="both"/>
            </w:pPr>
            <w:r w:rsidRPr="00AF6C3D">
              <w:t>w pełnych zł</w:t>
            </w:r>
          </w:p>
        </w:tc>
        <w:tc>
          <w:tcPr>
            <w:tcW w:w="1096" w:type="pct"/>
            <w:tcBorders>
              <w:top w:val="single" w:sz="4" w:space="0" w:color="000000"/>
              <w:left w:val="single" w:sz="4" w:space="0" w:color="000000"/>
              <w:bottom w:val="single" w:sz="4" w:space="0" w:color="000000"/>
              <w:right w:val="single" w:sz="4" w:space="0" w:color="000000"/>
            </w:tcBorders>
          </w:tcPr>
          <w:p w14:paraId="7E531EE3" w14:textId="77777777" w:rsidR="00540D78" w:rsidRPr="00AF6C3D" w:rsidRDefault="00540D78" w:rsidP="00F85B67">
            <w:pPr>
              <w:snapToGrid w:val="0"/>
              <w:jc w:val="right"/>
            </w:pPr>
            <w:r w:rsidRPr="00AF6C3D">
              <w:t>107 732</w:t>
            </w:r>
          </w:p>
        </w:tc>
      </w:tr>
      <w:tr w:rsidR="00AF6C3D" w:rsidRPr="00AF6C3D" w14:paraId="5F5FC9F4" w14:textId="77777777" w:rsidTr="00F85B67">
        <w:tc>
          <w:tcPr>
            <w:tcW w:w="288" w:type="pct"/>
            <w:tcBorders>
              <w:top w:val="single" w:sz="4" w:space="0" w:color="000000"/>
              <w:left w:val="single" w:sz="4" w:space="0" w:color="000000"/>
              <w:bottom w:val="single" w:sz="4" w:space="0" w:color="000000"/>
              <w:right w:val="nil"/>
            </w:tcBorders>
          </w:tcPr>
          <w:p w14:paraId="61EB4E82" w14:textId="77777777" w:rsidR="00540D78" w:rsidRPr="00AF6C3D" w:rsidRDefault="00540D78" w:rsidP="00F85B67">
            <w:pPr>
              <w:snapToGrid w:val="0"/>
              <w:ind w:right="-779"/>
              <w:jc w:val="both"/>
            </w:pPr>
            <w:r w:rsidRPr="00AF6C3D">
              <w:t>4.</w:t>
            </w:r>
          </w:p>
        </w:tc>
        <w:tc>
          <w:tcPr>
            <w:tcW w:w="2779" w:type="pct"/>
            <w:tcBorders>
              <w:top w:val="single" w:sz="4" w:space="0" w:color="000000"/>
              <w:left w:val="single" w:sz="4" w:space="0" w:color="000000"/>
              <w:bottom w:val="single" w:sz="4" w:space="0" w:color="000000"/>
              <w:right w:val="nil"/>
            </w:tcBorders>
          </w:tcPr>
          <w:p w14:paraId="1B2FB688" w14:textId="77777777" w:rsidR="00540D78" w:rsidRPr="00AF6C3D" w:rsidRDefault="00540D78" w:rsidP="00F85B67">
            <w:pPr>
              <w:snapToGrid w:val="0"/>
              <w:jc w:val="both"/>
            </w:pPr>
            <w:r w:rsidRPr="00AF6C3D">
              <w:t>Ogółem wydatki (1+2+3)</w:t>
            </w:r>
          </w:p>
        </w:tc>
        <w:tc>
          <w:tcPr>
            <w:tcW w:w="836" w:type="pct"/>
            <w:tcBorders>
              <w:top w:val="single" w:sz="4" w:space="0" w:color="000000"/>
              <w:left w:val="single" w:sz="4" w:space="0" w:color="000000"/>
              <w:bottom w:val="single" w:sz="4" w:space="0" w:color="000000"/>
              <w:right w:val="nil"/>
            </w:tcBorders>
          </w:tcPr>
          <w:p w14:paraId="107A4910" w14:textId="77777777" w:rsidR="00540D78" w:rsidRPr="00AF6C3D" w:rsidRDefault="00540D78" w:rsidP="00F85B67">
            <w:pPr>
              <w:snapToGrid w:val="0"/>
              <w:jc w:val="both"/>
            </w:pPr>
            <w:r w:rsidRPr="00AF6C3D">
              <w:t>w pełnych zł</w:t>
            </w:r>
          </w:p>
        </w:tc>
        <w:tc>
          <w:tcPr>
            <w:tcW w:w="1096" w:type="pct"/>
            <w:tcBorders>
              <w:top w:val="single" w:sz="4" w:space="0" w:color="000000"/>
              <w:left w:val="single" w:sz="4" w:space="0" w:color="000000"/>
              <w:bottom w:val="single" w:sz="4" w:space="0" w:color="000000"/>
              <w:right w:val="single" w:sz="4" w:space="0" w:color="000000"/>
            </w:tcBorders>
          </w:tcPr>
          <w:p w14:paraId="3E51B37E" w14:textId="77777777" w:rsidR="00540D78" w:rsidRPr="00AF6C3D" w:rsidRDefault="00540D78" w:rsidP="00F85B67">
            <w:pPr>
              <w:snapToGrid w:val="0"/>
              <w:jc w:val="right"/>
            </w:pPr>
            <w:r w:rsidRPr="00AF6C3D">
              <w:t>736 450</w:t>
            </w:r>
          </w:p>
        </w:tc>
      </w:tr>
      <w:tr w:rsidR="00AF6C3D" w:rsidRPr="00AF6C3D" w14:paraId="7D03DC41" w14:textId="77777777" w:rsidTr="00F85B67">
        <w:trPr>
          <w:cantSplit/>
          <w:trHeight w:val="280"/>
        </w:trPr>
        <w:tc>
          <w:tcPr>
            <w:tcW w:w="288" w:type="pct"/>
            <w:vMerge w:val="restart"/>
            <w:tcBorders>
              <w:top w:val="single" w:sz="4" w:space="0" w:color="000000"/>
              <w:left w:val="single" w:sz="4" w:space="0" w:color="000000"/>
              <w:bottom w:val="single" w:sz="4" w:space="0" w:color="000000"/>
              <w:right w:val="nil"/>
            </w:tcBorders>
          </w:tcPr>
          <w:p w14:paraId="78D38608" w14:textId="77777777" w:rsidR="00540D78" w:rsidRPr="00AF6C3D" w:rsidRDefault="00540D78" w:rsidP="00F85B67">
            <w:pPr>
              <w:snapToGrid w:val="0"/>
              <w:ind w:right="-779"/>
              <w:jc w:val="both"/>
            </w:pPr>
            <w:r w:rsidRPr="00AF6C3D">
              <w:t>5.</w:t>
            </w:r>
          </w:p>
          <w:p w14:paraId="65C9CC6D" w14:textId="77777777" w:rsidR="00540D78" w:rsidRPr="00AF6C3D" w:rsidRDefault="00540D78" w:rsidP="00F85B67">
            <w:pPr>
              <w:ind w:right="-779"/>
              <w:jc w:val="both"/>
            </w:pPr>
          </w:p>
          <w:p w14:paraId="09B4649E" w14:textId="77777777" w:rsidR="00540D78" w:rsidRPr="00AF6C3D" w:rsidRDefault="00540D78" w:rsidP="00F85B67">
            <w:pPr>
              <w:ind w:right="-779"/>
              <w:jc w:val="both"/>
            </w:pPr>
            <w:r w:rsidRPr="00AF6C3D">
              <w:t>6.</w:t>
            </w:r>
          </w:p>
        </w:tc>
        <w:tc>
          <w:tcPr>
            <w:tcW w:w="2779" w:type="pct"/>
            <w:tcBorders>
              <w:top w:val="single" w:sz="4" w:space="0" w:color="000000"/>
              <w:left w:val="single" w:sz="4" w:space="0" w:color="000000"/>
              <w:bottom w:val="single" w:sz="4" w:space="0" w:color="000000"/>
              <w:right w:val="nil"/>
            </w:tcBorders>
          </w:tcPr>
          <w:p w14:paraId="6884ADE7" w14:textId="77777777" w:rsidR="00540D78" w:rsidRPr="00AF6C3D" w:rsidRDefault="00540D78" w:rsidP="00F85B67">
            <w:pPr>
              <w:snapToGrid w:val="0"/>
              <w:jc w:val="both"/>
            </w:pPr>
            <w:r w:rsidRPr="00AF6C3D">
              <w:t>W tym : - orzeczenia osób do 16 roku życia</w:t>
            </w:r>
          </w:p>
        </w:tc>
        <w:tc>
          <w:tcPr>
            <w:tcW w:w="836" w:type="pct"/>
            <w:tcBorders>
              <w:top w:val="single" w:sz="4" w:space="0" w:color="000000"/>
              <w:left w:val="single" w:sz="4" w:space="0" w:color="000000"/>
              <w:bottom w:val="single" w:sz="4" w:space="0" w:color="000000"/>
              <w:right w:val="nil"/>
            </w:tcBorders>
          </w:tcPr>
          <w:p w14:paraId="45107313" w14:textId="77777777" w:rsidR="00540D78" w:rsidRPr="00AF6C3D" w:rsidRDefault="00540D78" w:rsidP="00F85B67">
            <w:pPr>
              <w:snapToGrid w:val="0"/>
              <w:jc w:val="both"/>
            </w:pPr>
            <w:r w:rsidRPr="00AF6C3D">
              <w:t xml:space="preserve">w pełnych zł </w:t>
            </w:r>
          </w:p>
          <w:p w14:paraId="231B78EB" w14:textId="77777777" w:rsidR="00540D78" w:rsidRPr="00AF6C3D" w:rsidRDefault="00540D78" w:rsidP="00F85B67">
            <w:pPr>
              <w:jc w:val="both"/>
            </w:pPr>
          </w:p>
        </w:tc>
        <w:tc>
          <w:tcPr>
            <w:tcW w:w="1096" w:type="pct"/>
            <w:tcBorders>
              <w:top w:val="single" w:sz="4" w:space="0" w:color="000000"/>
              <w:left w:val="single" w:sz="4" w:space="0" w:color="000000"/>
              <w:bottom w:val="single" w:sz="4" w:space="0" w:color="000000"/>
              <w:right w:val="single" w:sz="4" w:space="0" w:color="000000"/>
            </w:tcBorders>
          </w:tcPr>
          <w:p w14:paraId="6FFAA11E" w14:textId="77777777" w:rsidR="00540D78" w:rsidRPr="00AF6C3D" w:rsidRDefault="00540D78" w:rsidP="00F85B67">
            <w:pPr>
              <w:snapToGrid w:val="0"/>
              <w:jc w:val="right"/>
            </w:pPr>
            <w:r w:rsidRPr="00AF6C3D">
              <w:t>95 144</w:t>
            </w:r>
          </w:p>
        </w:tc>
      </w:tr>
      <w:tr w:rsidR="00AF6C3D" w:rsidRPr="00AF6C3D" w14:paraId="59AA1C85" w14:textId="77777777" w:rsidTr="00F85B67">
        <w:trPr>
          <w:cantSplit/>
          <w:trHeight w:val="260"/>
        </w:trPr>
        <w:tc>
          <w:tcPr>
            <w:tcW w:w="288" w:type="pct"/>
            <w:vMerge/>
            <w:tcBorders>
              <w:top w:val="single" w:sz="4" w:space="0" w:color="000000"/>
              <w:left w:val="single" w:sz="4" w:space="0" w:color="000000"/>
              <w:bottom w:val="single" w:sz="4" w:space="0" w:color="000000"/>
              <w:right w:val="nil"/>
            </w:tcBorders>
            <w:vAlign w:val="center"/>
          </w:tcPr>
          <w:p w14:paraId="18259A3C" w14:textId="77777777" w:rsidR="00540D78" w:rsidRPr="00AF6C3D" w:rsidRDefault="00540D78" w:rsidP="00F85B67">
            <w:pPr>
              <w:suppressAutoHyphens w:val="0"/>
            </w:pPr>
          </w:p>
        </w:tc>
        <w:tc>
          <w:tcPr>
            <w:tcW w:w="2779" w:type="pct"/>
            <w:tcBorders>
              <w:top w:val="single" w:sz="4" w:space="0" w:color="000000"/>
              <w:left w:val="single" w:sz="4" w:space="0" w:color="000000"/>
              <w:bottom w:val="single" w:sz="4" w:space="0" w:color="000000"/>
              <w:right w:val="nil"/>
            </w:tcBorders>
          </w:tcPr>
          <w:p w14:paraId="759AA392" w14:textId="77777777" w:rsidR="00540D78" w:rsidRPr="00AF6C3D" w:rsidRDefault="00540D78" w:rsidP="00F85B67">
            <w:pPr>
              <w:snapToGrid w:val="0"/>
              <w:jc w:val="both"/>
            </w:pPr>
            <w:r w:rsidRPr="00AF6C3D">
              <w:t>- orzeczenia osób powyżej 16 roku życia</w:t>
            </w:r>
          </w:p>
        </w:tc>
        <w:tc>
          <w:tcPr>
            <w:tcW w:w="836" w:type="pct"/>
            <w:tcBorders>
              <w:top w:val="single" w:sz="4" w:space="0" w:color="000000"/>
              <w:left w:val="single" w:sz="4" w:space="0" w:color="000000"/>
              <w:bottom w:val="single" w:sz="4" w:space="0" w:color="000000"/>
              <w:right w:val="nil"/>
            </w:tcBorders>
          </w:tcPr>
          <w:p w14:paraId="48820596" w14:textId="77777777" w:rsidR="00540D78" w:rsidRPr="00AF6C3D" w:rsidRDefault="00540D78" w:rsidP="00F85B67">
            <w:pPr>
              <w:snapToGrid w:val="0"/>
              <w:jc w:val="both"/>
            </w:pPr>
            <w:r w:rsidRPr="00AF6C3D">
              <w:t>w pełnych zł</w:t>
            </w:r>
          </w:p>
        </w:tc>
        <w:tc>
          <w:tcPr>
            <w:tcW w:w="1096" w:type="pct"/>
            <w:tcBorders>
              <w:top w:val="single" w:sz="4" w:space="0" w:color="000000"/>
              <w:left w:val="single" w:sz="4" w:space="0" w:color="000000"/>
              <w:bottom w:val="single" w:sz="4" w:space="0" w:color="000000"/>
              <w:right w:val="single" w:sz="4" w:space="0" w:color="000000"/>
            </w:tcBorders>
          </w:tcPr>
          <w:p w14:paraId="3F1D148C" w14:textId="77777777" w:rsidR="00540D78" w:rsidRPr="00AF6C3D" w:rsidRDefault="00540D78" w:rsidP="00F85B67">
            <w:pPr>
              <w:snapToGrid w:val="0"/>
              <w:jc w:val="right"/>
            </w:pPr>
            <w:r w:rsidRPr="00AF6C3D">
              <w:t>641 306</w:t>
            </w:r>
          </w:p>
        </w:tc>
      </w:tr>
      <w:tr w:rsidR="00AF6C3D" w:rsidRPr="00AF6C3D" w14:paraId="73019AF2" w14:textId="77777777" w:rsidTr="00F85B67">
        <w:tc>
          <w:tcPr>
            <w:tcW w:w="288" w:type="pct"/>
            <w:tcBorders>
              <w:top w:val="single" w:sz="4" w:space="0" w:color="000000"/>
              <w:left w:val="single" w:sz="4" w:space="0" w:color="000000"/>
              <w:bottom w:val="single" w:sz="4" w:space="0" w:color="000000"/>
              <w:right w:val="nil"/>
            </w:tcBorders>
          </w:tcPr>
          <w:p w14:paraId="6E14F61A" w14:textId="77777777" w:rsidR="00540D78" w:rsidRPr="00AF6C3D" w:rsidRDefault="00540D78" w:rsidP="00F85B67">
            <w:pPr>
              <w:snapToGrid w:val="0"/>
              <w:ind w:right="-779"/>
              <w:jc w:val="both"/>
            </w:pPr>
            <w:r w:rsidRPr="00AF6C3D">
              <w:t>7.</w:t>
            </w:r>
          </w:p>
        </w:tc>
        <w:tc>
          <w:tcPr>
            <w:tcW w:w="2779" w:type="pct"/>
            <w:tcBorders>
              <w:top w:val="single" w:sz="4" w:space="0" w:color="000000"/>
              <w:left w:val="single" w:sz="4" w:space="0" w:color="000000"/>
              <w:bottom w:val="single" w:sz="4" w:space="0" w:color="000000"/>
              <w:right w:val="nil"/>
            </w:tcBorders>
          </w:tcPr>
          <w:p w14:paraId="353230D7" w14:textId="77777777" w:rsidR="00540D78" w:rsidRPr="00AF6C3D" w:rsidRDefault="00540D78" w:rsidP="00F85B67">
            <w:pPr>
              <w:snapToGrid w:val="0"/>
              <w:jc w:val="both"/>
            </w:pPr>
            <w:r w:rsidRPr="00AF6C3D">
              <w:t>Wielkość wydatków z budżetu wojewody</w:t>
            </w:r>
          </w:p>
        </w:tc>
        <w:tc>
          <w:tcPr>
            <w:tcW w:w="836" w:type="pct"/>
            <w:tcBorders>
              <w:top w:val="single" w:sz="4" w:space="0" w:color="000000"/>
              <w:left w:val="single" w:sz="4" w:space="0" w:color="000000"/>
              <w:bottom w:val="single" w:sz="4" w:space="0" w:color="000000"/>
              <w:right w:val="nil"/>
            </w:tcBorders>
          </w:tcPr>
          <w:p w14:paraId="61888970" w14:textId="77777777" w:rsidR="00540D78" w:rsidRPr="00AF6C3D" w:rsidRDefault="00540D78" w:rsidP="00F85B67">
            <w:pPr>
              <w:snapToGrid w:val="0"/>
              <w:jc w:val="both"/>
            </w:pPr>
            <w:r w:rsidRPr="00AF6C3D">
              <w:t>w pełnych zł</w:t>
            </w:r>
          </w:p>
        </w:tc>
        <w:tc>
          <w:tcPr>
            <w:tcW w:w="1096" w:type="pct"/>
            <w:tcBorders>
              <w:top w:val="single" w:sz="4" w:space="0" w:color="000000"/>
              <w:left w:val="single" w:sz="4" w:space="0" w:color="000000"/>
              <w:bottom w:val="single" w:sz="4" w:space="0" w:color="000000"/>
              <w:right w:val="single" w:sz="4" w:space="0" w:color="000000"/>
            </w:tcBorders>
          </w:tcPr>
          <w:p w14:paraId="4E0D65A7" w14:textId="77777777" w:rsidR="00540D78" w:rsidRPr="00AF6C3D" w:rsidRDefault="00540D78" w:rsidP="00F85B67">
            <w:pPr>
              <w:snapToGrid w:val="0"/>
              <w:jc w:val="center"/>
            </w:pPr>
            <w:r w:rsidRPr="00AF6C3D">
              <w:t xml:space="preserve">                    736 450   </w:t>
            </w:r>
          </w:p>
        </w:tc>
      </w:tr>
      <w:tr w:rsidR="00AF6C3D" w:rsidRPr="00AF6C3D" w14:paraId="075C10A5" w14:textId="77777777" w:rsidTr="00F85B67">
        <w:tc>
          <w:tcPr>
            <w:tcW w:w="288" w:type="pct"/>
            <w:tcBorders>
              <w:top w:val="single" w:sz="4" w:space="0" w:color="000000"/>
              <w:left w:val="single" w:sz="4" w:space="0" w:color="000000"/>
              <w:bottom w:val="single" w:sz="4" w:space="0" w:color="000000"/>
              <w:right w:val="nil"/>
            </w:tcBorders>
          </w:tcPr>
          <w:p w14:paraId="1FA2299B" w14:textId="77777777" w:rsidR="00540D78" w:rsidRPr="00AF6C3D" w:rsidRDefault="00540D78" w:rsidP="00F85B67">
            <w:pPr>
              <w:snapToGrid w:val="0"/>
              <w:ind w:right="-779"/>
              <w:jc w:val="both"/>
            </w:pPr>
            <w:r w:rsidRPr="00AF6C3D">
              <w:t>8.</w:t>
            </w:r>
          </w:p>
        </w:tc>
        <w:tc>
          <w:tcPr>
            <w:tcW w:w="2779" w:type="pct"/>
            <w:tcBorders>
              <w:top w:val="single" w:sz="4" w:space="0" w:color="000000"/>
              <w:left w:val="single" w:sz="4" w:space="0" w:color="000000"/>
              <w:bottom w:val="single" w:sz="4" w:space="0" w:color="000000"/>
              <w:right w:val="nil"/>
            </w:tcBorders>
          </w:tcPr>
          <w:p w14:paraId="2B22E42B" w14:textId="77777777" w:rsidR="00540D78" w:rsidRPr="00AF6C3D" w:rsidRDefault="00540D78" w:rsidP="00F85B67">
            <w:pPr>
              <w:snapToGrid w:val="0"/>
              <w:jc w:val="both"/>
            </w:pPr>
            <w:r w:rsidRPr="00AF6C3D">
              <w:t>Wielkość wydatków z budżetów samorządów</w:t>
            </w:r>
          </w:p>
        </w:tc>
        <w:tc>
          <w:tcPr>
            <w:tcW w:w="836" w:type="pct"/>
            <w:tcBorders>
              <w:top w:val="single" w:sz="4" w:space="0" w:color="000000"/>
              <w:left w:val="single" w:sz="4" w:space="0" w:color="000000"/>
              <w:bottom w:val="single" w:sz="4" w:space="0" w:color="000000"/>
              <w:right w:val="nil"/>
            </w:tcBorders>
          </w:tcPr>
          <w:p w14:paraId="74981CAF" w14:textId="77777777" w:rsidR="00540D78" w:rsidRPr="00AF6C3D" w:rsidRDefault="00540D78" w:rsidP="00F85B67">
            <w:pPr>
              <w:snapToGrid w:val="0"/>
              <w:jc w:val="both"/>
            </w:pPr>
            <w:r w:rsidRPr="00AF6C3D">
              <w:t>w pełnych zł</w:t>
            </w:r>
          </w:p>
        </w:tc>
        <w:tc>
          <w:tcPr>
            <w:tcW w:w="1096" w:type="pct"/>
            <w:tcBorders>
              <w:top w:val="single" w:sz="4" w:space="0" w:color="000000"/>
              <w:left w:val="single" w:sz="4" w:space="0" w:color="000000"/>
              <w:bottom w:val="single" w:sz="4" w:space="0" w:color="000000"/>
              <w:right w:val="single" w:sz="4" w:space="0" w:color="000000"/>
            </w:tcBorders>
          </w:tcPr>
          <w:p w14:paraId="0A916854" w14:textId="77777777" w:rsidR="00540D78" w:rsidRPr="00AF6C3D" w:rsidRDefault="00540D78" w:rsidP="00F85B67">
            <w:pPr>
              <w:snapToGrid w:val="0"/>
              <w:jc w:val="right"/>
            </w:pPr>
            <w:r w:rsidRPr="00AF6C3D">
              <w:t>0</w:t>
            </w:r>
          </w:p>
        </w:tc>
      </w:tr>
      <w:tr w:rsidR="00AF6C3D" w:rsidRPr="00AF6C3D" w14:paraId="5A88DABA" w14:textId="77777777" w:rsidTr="00F85B67">
        <w:tc>
          <w:tcPr>
            <w:tcW w:w="288" w:type="pct"/>
            <w:tcBorders>
              <w:top w:val="single" w:sz="4" w:space="0" w:color="000000"/>
              <w:left w:val="single" w:sz="4" w:space="0" w:color="000000"/>
              <w:bottom w:val="single" w:sz="4" w:space="0" w:color="000000"/>
              <w:right w:val="nil"/>
            </w:tcBorders>
          </w:tcPr>
          <w:p w14:paraId="71F75145" w14:textId="77777777" w:rsidR="00540D78" w:rsidRPr="00AF6C3D" w:rsidRDefault="00540D78" w:rsidP="00F85B67">
            <w:pPr>
              <w:snapToGrid w:val="0"/>
              <w:ind w:right="-779"/>
              <w:jc w:val="both"/>
            </w:pPr>
            <w:r w:rsidRPr="00AF6C3D">
              <w:t>9.</w:t>
            </w:r>
          </w:p>
        </w:tc>
        <w:tc>
          <w:tcPr>
            <w:tcW w:w="2779" w:type="pct"/>
            <w:tcBorders>
              <w:top w:val="single" w:sz="4" w:space="0" w:color="000000"/>
              <w:left w:val="single" w:sz="4" w:space="0" w:color="000000"/>
              <w:bottom w:val="single" w:sz="4" w:space="0" w:color="000000"/>
              <w:right w:val="nil"/>
            </w:tcBorders>
          </w:tcPr>
          <w:p w14:paraId="37F5C146" w14:textId="77777777" w:rsidR="00540D78" w:rsidRPr="00AF6C3D" w:rsidRDefault="00540D78" w:rsidP="00F85B67">
            <w:pPr>
              <w:snapToGrid w:val="0"/>
              <w:jc w:val="both"/>
            </w:pPr>
            <w:r w:rsidRPr="00AF6C3D">
              <w:t xml:space="preserve"> Zatrudnienie w przeliczeniu na etaty                 </w:t>
            </w:r>
          </w:p>
        </w:tc>
        <w:tc>
          <w:tcPr>
            <w:tcW w:w="836" w:type="pct"/>
            <w:tcBorders>
              <w:top w:val="single" w:sz="4" w:space="0" w:color="000000"/>
              <w:left w:val="single" w:sz="4" w:space="0" w:color="000000"/>
              <w:bottom w:val="single" w:sz="4" w:space="0" w:color="000000"/>
              <w:right w:val="nil"/>
            </w:tcBorders>
          </w:tcPr>
          <w:p w14:paraId="6A0461FC" w14:textId="77777777" w:rsidR="00540D78" w:rsidRPr="00AF6C3D" w:rsidRDefault="00540D78" w:rsidP="00F85B67">
            <w:pPr>
              <w:snapToGrid w:val="0"/>
              <w:jc w:val="both"/>
            </w:pPr>
            <w:r w:rsidRPr="00AF6C3D">
              <w:t xml:space="preserve">     etaty</w:t>
            </w:r>
          </w:p>
        </w:tc>
        <w:tc>
          <w:tcPr>
            <w:tcW w:w="1096" w:type="pct"/>
            <w:tcBorders>
              <w:top w:val="single" w:sz="4" w:space="0" w:color="000000"/>
              <w:left w:val="single" w:sz="4" w:space="0" w:color="000000"/>
              <w:bottom w:val="single" w:sz="4" w:space="0" w:color="000000"/>
              <w:right w:val="single" w:sz="4" w:space="0" w:color="000000"/>
            </w:tcBorders>
          </w:tcPr>
          <w:p w14:paraId="452FEC4B" w14:textId="77777777" w:rsidR="00540D78" w:rsidRPr="00AF6C3D" w:rsidRDefault="00540D78" w:rsidP="00F85B67">
            <w:pPr>
              <w:snapToGrid w:val="0"/>
              <w:jc w:val="right"/>
            </w:pPr>
            <w:r w:rsidRPr="00AF6C3D">
              <w:t xml:space="preserve">7,5  </w:t>
            </w:r>
          </w:p>
        </w:tc>
      </w:tr>
      <w:tr w:rsidR="00AF6C3D" w:rsidRPr="00AF6C3D" w14:paraId="10BE30D5" w14:textId="77777777" w:rsidTr="00F85B67">
        <w:trPr>
          <w:trHeight w:val="703"/>
        </w:trPr>
        <w:tc>
          <w:tcPr>
            <w:tcW w:w="288" w:type="pct"/>
            <w:tcBorders>
              <w:top w:val="single" w:sz="4" w:space="0" w:color="000000"/>
              <w:left w:val="single" w:sz="4" w:space="0" w:color="000000"/>
              <w:bottom w:val="single" w:sz="4" w:space="0" w:color="000000"/>
              <w:right w:val="nil"/>
            </w:tcBorders>
          </w:tcPr>
          <w:p w14:paraId="4F3BF779" w14:textId="77777777" w:rsidR="00540D78" w:rsidRPr="00AF6C3D" w:rsidRDefault="00540D78" w:rsidP="00F85B67">
            <w:pPr>
              <w:snapToGrid w:val="0"/>
              <w:ind w:right="-779"/>
              <w:jc w:val="both"/>
            </w:pPr>
            <w:r w:rsidRPr="00AF6C3D">
              <w:t>10.</w:t>
            </w:r>
          </w:p>
        </w:tc>
        <w:tc>
          <w:tcPr>
            <w:tcW w:w="2779" w:type="pct"/>
            <w:tcBorders>
              <w:top w:val="single" w:sz="4" w:space="0" w:color="000000"/>
              <w:left w:val="single" w:sz="4" w:space="0" w:color="000000"/>
              <w:bottom w:val="single" w:sz="4" w:space="0" w:color="000000"/>
              <w:right w:val="nil"/>
            </w:tcBorders>
          </w:tcPr>
          <w:p w14:paraId="4A91B7FF" w14:textId="77777777" w:rsidR="00540D78" w:rsidRPr="00AF6C3D" w:rsidRDefault="00540D78" w:rsidP="00F85B67">
            <w:pPr>
              <w:snapToGrid w:val="0"/>
              <w:jc w:val="both"/>
            </w:pPr>
            <w:r w:rsidRPr="00AF6C3D">
              <w:t xml:space="preserve">Liczba osób, z którymi zawarto umowy </w:t>
            </w:r>
            <w:proofErr w:type="spellStart"/>
            <w:r w:rsidRPr="00AF6C3D">
              <w:t>cywilno</w:t>
            </w:r>
            <w:proofErr w:type="spellEnd"/>
            <w:r w:rsidRPr="00AF6C3D">
              <w:t xml:space="preserve"> - prawne </w:t>
            </w:r>
          </w:p>
        </w:tc>
        <w:tc>
          <w:tcPr>
            <w:tcW w:w="836" w:type="pct"/>
            <w:tcBorders>
              <w:top w:val="single" w:sz="4" w:space="0" w:color="000000"/>
              <w:left w:val="single" w:sz="4" w:space="0" w:color="000000"/>
              <w:bottom w:val="single" w:sz="4" w:space="0" w:color="000000"/>
              <w:right w:val="nil"/>
            </w:tcBorders>
            <w:vAlign w:val="center"/>
          </w:tcPr>
          <w:p w14:paraId="534C7FB6" w14:textId="77777777" w:rsidR="00540D78" w:rsidRPr="00AF6C3D" w:rsidRDefault="00540D78" w:rsidP="00F85B67">
            <w:pPr>
              <w:snapToGrid w:val="0"/>
              <w:jc w:val="center"/>
            </w:pPr>
            <w:r w:rsidRPr="00AF6C3D">
              <w:t>osoby</w:t>
            </w:r>
          </w:p>
        </w:tc>
        <w:tc>
          <w:tcPr>
            <w:tcW w:w="1096" w:type="pct"/>
            <w:tcBorders>
              <w:top w:val="single" w:sz="4" w:space="0" w:color="000000"/>
              <w:left w:val="single" w:sz="4" w:space="0" w:color="000000"/>
              <w:bottom w:val="single" w:sz="4" w:space="0" w:color="000000"/>
              <w:right w:val="single" w:sz="4" w:space="0" w:color="000000"/>
            </w:tcBorders>
          </w:tcPr>
          <w:p w14:paraId="38CC4D4C" w14:textId="77777777" w:rsidR="00540D78" w:rsidRPr="00AF6C3D" w:rsidRDefault="00540D78" w:rsidP="00F85B67">
            <w:pPr>
              <w:snapToGrid w:val="0"/>
              <w:jc w:val="right"/>
            </w:pPr>
            <w:r w:rsidRPr="00AF6C3D">
              <w:t>20</w:t>
            </w:r>
          </w:p>
        </w:tc>
      </w:tr>
      <w:tr w:rsidR="00540D78" w:rsidRPr="00AF6C3D" w14:paraId="2E2D8830" w14:textId="77777777" w:rsidTr="00F85B67">
        <w:tc>
          <w:tcPr>
            <w:tcW w:w="288" w:type="pct"/>
            <w:tcBorders>
              <w:top w:val="single" w:sz="4" w:space="0" w:color="000000"/>
              <w:left w:val="single" w:sz="4" w:space="0" w:color="000000"/>
              <w:bottom w:val="single" w:sz="4" w:space="0" w:color="000000"/>
              <w:right w:val="nil"/>
            </w:tcBorders>
          </w:tcPr>
          <w:p w14:paraId="6B641525" w14:textId="77777777" w:rsidR="00540D78" w:rsidRPr="00AF6C3D" w:rsidRDefault="00540D78" w:rsidP="00F85B67">
            <w:pPr>
              <w:snapToGrid w:val="0"/>
              <w:ind w:right="-779"/>
              <w:jc w:val="both"/>
            </w:pPr>
            <w:r w:rsidRPr="00AF6C3D">
              <w:t>11.</w:t>
            </w:r>
          </w:p>
        </w:tc>
        <w:tc>
          <w:tcPr>
            <w:tcW w:w="2779" w:type="pct"/>
            <w:tcBorders>
              <w:top w:val="single" w:sz="4" w:space="0" w:color="000000"/>
              <w:left w:val="single" w:sz="4" w:space="0" w:color="000000"/>
              <w:bottom w:val="single" w:sz="4" w:space="0" w:color="000000"/>
              <w:right w:val="nil"/>
            </w:tcBorders>
          </w:tcPr>
          <w:p w14:paraId="798C2E5D" w14:textId="77777777" w:rsidR="00540D78" w:rsidRPr="00AF6C3D" w:rsidRDefault="00540D78" w:rsidP="00F85B67">
            <w:pPr>
              <w:snapToGrid w:val="0"/>
              <w:jc w:val="both"/>
            </w:pPr>
            <w:r w:rsidRPr="00AF6C3D">
              <w:t>Liczba zawartych umów cywilnoprawnych</w:t>
            </w:r>
          </w:p>
        </w:tc>
        <w:tc>
          <w:tcPr>
            <w:tcW w:w="836" w:type="pct"/>
            <w:tcBorders>
              <w:top w:val="single" w:sz="4" w:space="0" w:color="000000"/>
              <w:left w:val="single" w:sz="4" w:space="0" w:color="000000"/>
              <w:bottom w:val="single" w:sz="4" w:space="0" w:color="000000"/>
              <w:right w:val="nil"/>
            </w:tcBorders>
            <w:vAlign w:val="center"/>
          </w:tcPr>
          <w:p w14:paraId="11DBA4CB" w14:textId="77777777" w:rsidR="00540D78" w:rsidRPr="00AF6C3D" w:rsidRDefault="00540D78" w:rsidP="00F85B67">
            <w:pPr>
              <w:snapToGrid w:val="0"/>
              <w:jc w:val="center"/>
            </w:pPr>
            <w:r w:rsidRPr="00AF6C3D">
              <w:t>umowy</w:t>
            </w:r>
          </w:p>
        </w:tc>
        <w:tc>
          <w:tcPr>
            <w:tcW w:w="1096" w:type="pct"/>
            <w:tcBorders>
              <w:top w:val="single" w:sz="4" w:space="0" w:color="000000"/>
              <w:left w:val="single" w:sz="4" w:space="0" w:color="000000"/>
              <w:bottom w:val="single" w:sz="4" w:space="0" w:color="000000"/>
              <w:right w:val="single" w:sz="4" w:space="0" w:color="000000"/>
            </w:tcBorders>
          </w:tcPr>
          <w:p w14:paraId="324DAEBA" w14:textId="77777777" w:rsidR="00540D78" w:rsidRPr="00AF6C3D" w:rsidRDefault="00540D78" w:rsidP="00F85B67">
            <w:pPr>
              <w:snapToGrid w:val="0"/>
              <w:jc w:val="right"/>
            </w:pPr>
            <w:r w:rsidRPr="00AF6C3D">
              <w:t>20</w:t>
            </w:r>
          </w:p>
          <w:p w14:paraId="6934EB23" w14:textId="77777777" w:rsidR="00540D78" w:rsidRPr="00AF6C3D" w:rsidRDefault="00540D78" w:rsidP="00F85B67">
            <w:pPr>
              <w:snapToGrid w:val="0"/>
              <w:jc w:val="right"/>
            </w:pPr>
          </w:p>
        </w:tc>
      </w:tr>
    </w:tbl>
    <w:p w14:paraId="23CE778D" w14:textId="77777777" w:rsidR="00540D78" w:rsidRPr="00AF6C3D" w:rsidRDefault="00540D78" w:rsidP="00540D78"/>
    <w:p w14:paraId="42CD1518" w14:textId="1CBF5DBD" w:rsidR="00540D78" w:rsidRPr="00AF6C3D" w:rsidRDefault="00540D78" w:rsidP="00540D78">
      <w:pPr>
        <w:jc w:val="both"/>
        <w:rPr>
          <w:b/>
        </w:rPr>
      </w:pPr>
      <w:r w:rsidRPr="00AF6C3D">
        <w:rPr>
          <w:b/>
        </w:rPr>
        <w:t xml:space="preserve">Tabela </w:t>
      </w:r>
      <w:r w:rsidR="000E33DB" w:rsidRPr="00AF6C3D">
        <w:rPr>
          <w:b/>
        </w:rPr>
        <w:t>N</w:t>
      </w:r>
      <w:r w:rsidRPr="00AF6C3D">
        <w:rPr>
          <w:b/>
        </w:rPr>
        <w:t>r 5</w:t>
      </w:r>
      <w:r w:rsidR="000E33DB" w:rsidRPr="00AF6C3D">
        <w:rPr>
          <w:b/>
        </w:rPr>
        <w:t>5</w:t>
      </w:r>
      <w:r w:rsidR="00971A51" w:rsidRPr="00AF6C3D">
        <w:rPr>
          <w:b/>
        </w:rPr>
        <w:t xml:space="preserve">. </w:t>
      </w:r>
      <w:r w:rsidRPr="00AF6C3D">
        <w:rPr>
          <w:b/>
        </w:rPr>
        <w:t xml:space="preserve">Funkcjonowanie </w:t>
      </w:r>
      <w:r w:rsidR="000E33DB" w:rsidRPr="00AF6C3D">
        <w:rPr>
          <w:b/>
        </w:rPr>
        <w:t>p</w:t>
      </w:r>
      <w:r w:rsidRPr="00AF6C3D">
        <w:rPr>
          <w:b/>
        </w:rPr>
        <w:t xml:space="preserve">owiatowego </w:t>
      </w:r>
      <w:r w:rsidR="000E33DB" w:rsidRPr="00AF6C3D">
        <w:rPr>
          <w:b/>
        </w:rPr>
        <w:t>z</w:t>
      </w:r>
      <w:r w:rsidRPr="00AF6C3D">
        <w:rPr>
          <w:b/>
        </w:rPr>
        <w:t>espołu do  spraw orzekania o niepełnosprawności od 201</w:t>
      </w:r>
      <w:r w:rsidR="00381BF9" w:rsidRPr="00AF6C3D">
        <w:rPr>
          <w:b/>
        </w:rPr>
        <w:t>6</w:t>
      </w:r>
      <w:r w:rsidRPr="00AF6C3D">
        <w:rPr>
          <w:b/>
        </w:rPr>
        <w:t xml:space="preserve"> r. do 2019 r.</w:t>
      </w:r>
    </w:p>
    <w:tbl>
      <w:tblPr>
        <w:tblW w:w="5000" w:type="pct"/>
        <w:tblLook w:val="0000" w:firstRow="0" w:lastRow="0" w:firstColumn="0" w:lastColumn="0" w:noHBand="0" w:noVBand="0"/>
      </w:tblPr>
      <w:tblGrid>
        <w:gridCol w:w="867"/>
        <w:gridCol w:w="1613"/>
        <w:gridCol w:w="581"/>
        <w:gridCol w:w="1196"/>
        <w:gridCol w:w="2553"/>
        <w:gridCol w:w="2817"/>
      </w:tblGrid>
      <w:tr w:rsidR="00AF6C3D" w:rsidRPr="00AF6C3D" w14:paraId="075BC3C4" w14:textId="77777777" w:rsidTr="00F85B67">
        <w:trPr>
          <w:trHeight w:val="1116"/>
        </w:trPr>
        <w:tc>
          <w:tcPr>
            <w:tcW w:w="450" w:type="pct"/>
            <w:tcBorders>
              <w:top w:val="single" w:sz="4" w:space="0" w:color="000000"/>
              <w:left w:val="single" w:sz="4" w:space="0" w:color="000000"/>
              <w:bottom w:val="single" w:sz="4" w:space="0" w:color="000000"/>
              <w:right w:val="nil"/>
            </w:tcBorders>
            <w:vAlign w:val="center"/>
          </w:tcPr>
          <w:p w14:paraId="50AF0E63" w14:textId="77777777" w:rsidR="00540D78" w:rsidRPr="00AF6C3D" w:rsidRDefault="00540D78" w:rsidP="00F85B67">
            <w:pPr>
              <w:jc w:val="center"/>
              <w:rPr>
                <w:b/>
              </w:rPr>
            </w:pPr>
            <w:r w:rsidRPr="00AF6C3D">
              <w:rPr>
                <w:b/>
              </w:rPr>
              <w:t>Rok</w:t>
            </w:r>
          </w:p>
        </w:tc>
        <w:tc>
          <w:tcPr>
            <w:tcW w:w="838" w:type="pct"/>
            <w:tcBorders>
              <w:top w:val="single" w:sz="4" w:space="0" w:color="000000"/>
              <w:left w:val="single" w:sz="4" w:space="0" w:color="000000"/>
              <w:bottom w:val="single" w:sz="4" w:space="0" w:color="000000"/>
              <w:right w:val="nil"/>
            </w:tcBorders>
            <w:vAlign w:val="center"/>
          </w:tcPr>
          <w:p w14:paraId="66C7CF8B" w14:textId="77777777" w:rsidR="00540D78" w:rsidRPr="00AF6C3D" w:rsidRDefault="00540D78" w:rsidP="00F85B67">
            <w:pPr>
              <w:jc w:val="center"/>
              <w:rPr>
                <w:b/>
              </w:rPr>
            </w:pPr>
            <w:r w:rsidRPr="00AF6C3D">
              <w:rPr>
                <w:b/>
              </w:rPr>
              <w:t>Wysokość środków</w:t>
            </w:r>
          </w:p>
          <w:p w14:paraId="1A71F0B3" w14:textId="77777777" w:rsidR="00540D78" w:rsidRPr="00AF6C3D" w:rsidRDefault="00540D78" w:rsidP="00F85B67">
            <w:pPr>
              <w:jc w:val="center"/>
              <w:rPr>
                <w:b/>
              </w:rPr>
            </w:pPr>
            <w:r w:rsidRPr="00AF6C3D">
              <w:rPr>
                <w:b/>
              </w:rPr>
              <w:t>finansowych w zł</w:t>
            </w:r>
          </w:p>
        </w:tc>
        <w:tc>
          <w:tcPr>
            <w:tcW w:w="923" w:type="pct"/>
            <w:gridSpan w:val="2"/>
            <w:tcBorders>
              <w:top w:val="single" w:sz="4" w:space="0" w:color="000000"/>
              <w:left w:val="single" w:sz="4" w:space="0" w:color="000000"/>
              <w:bottom w:val="single" w:sz="4" w:space="0" w:color="000000"/>
              <w:right w:val="nil"/>
            </w:tcBorders>
            <w:vAlign w:val="center"/>
          </w:tcPr>
          <w:p w14:paraId="202BB768" w14:textId="77777777" w:rsidR="00540D78" w:rsidRPr="00AF6C3D" w:rsidRDefault="00540D78" w:rsidP="00F85B67">
            <w:pPr>
              <w:jc w:val="center"/>
              <w:rPr>
                <w:b/>
              </w:rPr>
            </w:pPr>
            <w:r w:rsidRPr="00AF6C3D">
              <w:rPr>
                <w:b/>
              </w:rPr>
              <w:t>Ilość osób</w:t>
            </w:r>
          </w:p>
          <w:p w14:paraId="4827C2FC" w14:textId="77777777" w:rsidR="00540D78" w:rsidRPr="00AF6C3D" w:rsidRDefault="00540D78" w:rsidP="00F85B67">
            <w:pPr>
              <w:jc w:val="center"/>
              <w:rPr>
                <w:b/>
              </w:rPr>
            </w:pPr>
            <w:r w:rsidRPr="00AF6C3D">
              <w:rPr>
                <w:b/>
              </w:rPr>
              <w:t>zatrudnionych</w:t>
            </w:r>
          </w:p>
          <w:p w14:paraId="38700BD9" w14:textId="77777777" w:rsidR="00540D78" w:rsidRPr="00AF6C3D" w:rsidRDefault="00540D78" w:rsidP="00F85B67">
            <w:pPr>
              <w:jc w:val="center"/>
              <w:rPr>
                <w:b/>
              </w:rPr>
            </w:pPr>
            <w:r w:rsidRPr="00AF6C3D">
              <w:rPr>
                <w:b/>
              </w:rPr>
              <w:t>etaty/umowy</w:t>
            </w:r>
          </w:p>
        </w:tc>
        <w:tc>
          <w:tcPr>
            <w:tcW w:w="1326" w:type="pct"/>
            <w:tcBorders>
              <w:top w:val="single" w:sz="4" w:space="0" w:color="000000"/>
              <w:left w:val="single" w:sz="4" w:space="0" w:color="000000"/>
              <w:bottom w:val="single" w:sz="4" w:space="0" w:color="000000"/>
              <w:right w:val="nil"/>
            </w:tcBorders>
            <w:vAlign w:val="center"/>
          </w:tcPr>
          <w:p w14:paraId="3D83568E" w14:textId="77777777" w:rsidR="00540D78" w:rsidRPr="00AF6C3D" w:rsidRDefault="00540D78" w:rsidP="00F85B67">
            <w:pPr>
              <w:jc w:val="center"/>
              <w:rPr>
                <w:b/>
              </w:rPr>
            </w:pPr>
            <w:r w:rsidRPr="00AF6C3D">
              <w:rPr>
                <w:b/>
              </w:rPr>
              <w:t>Ilość wydanych</w:t>
            </w:r>
          </w:p>
          <w:p w14:paraId="729C4D70" w14:textId="77777777" w:rsidR="00540D78" w:rsidRPr="00AF6C3D" w:rsidRDefault="00540D78" w:rsidP="00F85B67">
            <w:pPr>
              <w:jc w:val="center"/>
              <w:rPr>
                <w:b/>
              </w:rPr>
            </w:pPr>
            <w:r w:rsidRPr="00AF6C3D">
              <w:rPr>
                <w:b/>
              </w:rPr>
              <w:t xml:space="preserve">orzeczeń </w:t>
            </w:r>
            <w:r w:rsidRPr="00AF6C3D">
              <w:rPr>
                <w:b/>
              </w:rPr>
              <w:br/>
              <w:t>o niepełnosprawności</w:t>
            </w:r>
          </w:p>
          <w:p w14:paraId="7153C94E" w14:textId="77777777" w:rsidR="00540D78" w:rsidRPr="00AF6C3D" w:rsidRDefault="00540D78" w:rsidP="00F85B67">
            <w:pPr>
              <w:jc w:val="center"/>
              <w:rPr>
                <w:b/>
              </w:rPr>
            </w:pPr>
            <w:r w:rsidRPr="00AF6C3D">
              <w:rPr>
                <w:b/>
              </w:rPr>
              <w:t>- ogółem</w:t>
            </w:r>
          </w:p>
        </w:tc>
        <w:tc>
          <w:tcPr>
            <w:tcW w:w="1463" w:type="pct"/>
            <w:tcBorders>
              <w:top w:val="single" w:sz="4" w:space="0" w:color="000000"/>
              <w:left w:val="single" w:sz="4" w:space="0" w:color="000000"/>
              <w:bottom w:val="single" w:sz="4" w:space="0" w:color="000000"/>
              <w:right w:val="single" w:sz="4" w:space="0" w:color="000000"/>
            </w:tcBorders>
            <w:vAlign w:val="center"/>
          </w:tcPr>
          <w:p w14:paraId="365EACD9" w14:textId="77777777" w:rsidR="00540D78" w:rsidRPr="00AF6C3D" w:rsidRDefault="00540D78" w:rsidP="00F85B67">
            <w:pPr>
              <w:jc w:val="center"/>
              <w:rPr>
                <w:b/>
              </w:rPr>
            </w:pPr>
            <w:r w:rsidRPr="00AF6C3D">
              <w:rPr>
                <w:b/>
              </w:rPr>
              <w:t>Ilość wydanych orzeczeń</w:t>
            </w:r>
          </w:p>
          <w:p w14:paraId="6919CFE1" w14:textId="77777777" w:rsidR="00540D78" w:rsidRPr="00AF6C3D" w:rsidRDefault="00540D78" w:rsidP="00F85B67">
            <w:pPr>
              <w:jc w:val="center"/>
              <w:rPr>
                <w:b/>
              </w:rPr>
            </w:pPr>
            <w:r w:rsidRPr="00AF6C3D">
              <w:rPr>
                <w:b/>
              </w:rPr>
              <w:t>o stopniu</w:t>
            </w:r>
          </w:p>
          <w:p w14:paraId="1E48DCC8" w14:textId="77777777" w:rsidR="00540D78" w:rsidRPr="00AF6C3D" w:rsidRDefault="00540D78" w:rsidP="00F85B67">
            <w:pPr>
              <w:jc w:val="center"/>
              <w:rPr>
                <w:b/>
              </w:rPr>
            </w:pPr>
            <w:r w:rsidRPr="00AF6C3D">
              <w:rPr>
                <w:b/>
              </w:rPr>
              <w:t>niepełnosprawności</w:t>
            </w:r>
          </w:p>
          <w:p w14:paraId="6C4AA9AA" w14:textId="77777777" w:rsidR="00540D78" w:rsidRPr="00AF6C3D" w:rsidRDefault="00540D78" w:rsidP="00F85B67">
            <w:pPr>
              <w:jc w:val="center"/>
              <w:rPr>
                <w:b/>
              </w:rPr>
            </w:pPr>
            <w:r w:rsidRPr="00AF6C3D">
              <w:rPr>
                <w:b/>
              </w:rPr>
              <w:t>- ogółem</w:t>
            </w:r>
          </w:p>
        </w:tc>
      </w:tr>
      <w:tr w:rsidR="00AF6C3D" w:rsidRPr="00AF6C3D" w14:paraId="0F920DDB" w14:textId="77777777" w:rsidTr="00F85B67">
        <w:tc>
          <w:tcPr>
            <w:tcW w:w="450" w:type="pct"/>
            <w:tcBorders>
              <w:top w:val="single" w:sz="4" w:space="0" w:color="000000"/>
              <w:left w:val="single" w:sz="4" w:space="0" w:color="000000"/>
              <w:bottom w:val="single" w:sz="4" w:space="0" w:color="000000"/>
              <w:right w:val="nil"/>
            </w:tcBorders>
            <w:vAlign w:val="center"/>
          </w:tcPr>
          <w:p w14:paraId="24A50ECE" w14:textId="77777777" w:rsidR="00540D78" w:rsidRPr="00AF6C3D" w:rsidRDefault="00540D78" w:rsidP="00F85B67">
            <w:pPr>
              <w:snapToGrid w:val="0"/>
              <w:spacing w:line="360" w:lineRule="auto"/>
              <w:jc w:val="center"/>
            </w:pPr>
            <w:r w:rsidRPr="00AF6C3D">
              <w:t>2016</w:t>
            </w:r>
          </w:p>
        </w:tc>
        <w:tc>
          <w:tcPr>
            <w:tcW w:w="838" w:type="pct"/>
            <w:tcBorders>
              <w:top w:val="single" w:sz="4" w:space="0" w:color="000000"/>
              <w:left w:val="single" w:sz="4" w:space="0" w:color="000000"/>
              <w:bottom w:val="single" w:sz="4" w:space="0" w:color="000000"/>
              <w:right w:val="nil"/>
            </w:tcBorders>
            <w:vAlign w:val="center"/>
          </w:tcPr>
          <w:p w14:paraId="6B35BBDE" w14:textId="77777777" w:rsidR="00540D78" w:rsidRPr="00AF6C3D" w:rsidRDefault="00540D78" w:rsidP="00F85B67">
            <w:pPr>
              <w:snapToGrid w:val="0"/>
              <w:spacing w:line="360" w:lineRule="auto"/>
              <w:jc w:val="right"/>
            </w:pPr>
            <w:r w:rsidRPr="00AF6C3D">
              <w:t>664 815</w:t>
            </w:r>
          </w:p>
        </w:tc>
        <w:tc>
          <w:tcPr>
            <w:tcW w:w="302" w:type="pct"/>
            <w:tcBorders>
              <w:top w:val="single" w:sz="4" w:space="0" w:color="000000"/>
              <w:left w:val="single" w:sz="4" w:space="0" w:color="000000"/>
              <w:bottom w:val="single" w:sz="4" w:space="0" w:color="000000"/>
              <w:right w:val="nil"/>
            </w:tcBorders>
            <w:vAlign w:val="center"/>
          </w:tcPr>
          <w:p w14:paraId="077514FC" w14:textId="77777777" w:rsidR="00540D78" w:rsidRPr="00AF6C3D" w:rsidRDefault="00540D78" w:rsidP="00F85B67">
            <w:pPr>
              <w:snapToGrid w:val="0"/>
              <w:spacing w:line="360" w:lineRule="auto"/>
              <w:jc w:val="center"/>
            </w:pPr>
            <w:r w:rsidRPr="00AF6C3D">
              <w:t>8</w:t>
            </w:r>
          </w:p>
        </w:tc>
        <w:tc>
          <w:tcPr>
            <w:tcW w:w="621" w:type="pct"/>
            <w:tcBorders>
              <w:top w:val="single" w:sz="4" w:space="0" w:color="000000"/>
              <w:left w:val="single" w:sz="4" w:space="0" w:color="000000"/>
              <w:bottom w:val="single" w:sz="4" w:space="0" w:color="000000"/>
              <w:right w:val="nil"/>
            </w:tcBorders>
            <w:vAlign w:val="center"/>
          </w:tcPr>
          <w:p w14:paraId="31B2B93A" w14:textId="77777777" w:rsidR="00540D78" w:rsidRPr="00AF6C3D" w:rsidRDefault="00540D78" w:rsidP="00F85B67">
            <w:pPr>
              <w:snapToGrid w:val="0"/>
              <w:spacing w:line="360" w:lineRule="auto"/>
              <w:jc w:val="center"/>
            </w:pPr>
            <w:r w:rsidRPr="00AF6C3D">
              <w:t>20</w:t>
            </w:r>
          </w:p>
        </w:tc>
        <w:tc>
          <w:tcPr>
            <w:tcW w:w="1326" w:type="pct"/>
            <w:tcBorders>
              <w:top w:val="single" w:sz="4" w:space="0" w:color="000000"/>
              <w:left w:val="single" w:sz="4" w:space="0" w:color="000000"/>
              <w:bottom w:val="single" w:sz="4" w:space="0" w:color="000000"/>
              <w:right w:val="nil"/>
            </w:tcBorders>
            <w:vAlign w:val="center"/>
          </w:tcPr>
          <w:p w14:paraId="3078A9F5" w14:textId="77777777" w:rsidR="00540D78" w:rsidRPr="00AF6C3D" w:rsidRDefault="00540D78" w:rsidP="00F85B67">
            <w:pPr>
              <w:snapToGrid w:val="0"/>
              <w:spacing w:line="360" w:lineRule="auto"/>
              <w:jc w:val="center"/>
            </w:pPr>
            <w:r w:rsidRPr="00AF6C3D">
              <w:t>659</w:t>
            </w:r>
          </w:p>
        </w:tc>
        <w:tc>
          <w:tcPr>
            <w:tcW w:w="1463" w:type="pct"/>
            <w:tcBorders>
              <w:top w:val="single" w:sz="4" w:space="0" w:color="000000"/>
              <w:left w:val="single" w:sz="4" w:space="0" w:color="000000"/>
              <w:bottom w:val="single" w:sz="4" w:space="0" w:color="000000"/>
              <w:right w:val="single" w:sz="4" w:space="0" w:color="000000"/>
            </w:tcBorders>
            <w:vAlign w:val="center"/>
          </w:tcPr>
          <w:p w14:paraId="201CE536" w14:textId="77777777" w:rsidR="00540D78" w:rsidRPr="00AF6C3D" w:rsidRDefault="00540D78" w:rsidP="00F85B67">
            <w:pPr>
              <w:snapToGrid w:val="0"/>
              <w:spacing w:line="360" w:lineRule="auto"/>
              <w:jc w:val="center"/>
            </w:pPr>
            <w:r w:rsidRPr="00AF6C3D">
              <w:t>3 649</w:t>
            </w:r>
          </w:p>
        </w:tc>
      </w:tr>
      <w:tr w:rsidR="00AF6C3D" w:rsidRPr="00AF6C3D" w14:paraId="1FC65918" w14:textId="77777777" w:rsidTr="00F85B67">
        <w:tc>
          <w:tcPr>
            <w:tcW w:w="450" w:type="pct"/>
            <w:tcBorders>
              <w:top w:val="single" w:sz="4" w:space="0" w:color="000000"/>
              <w:left w:val="single" w:sz="4" w:space="0" w:color="000000"/>
              <w:bottom w:val="single" w:sz="4" w:space="0" w:color="000000"/>
              <w:right w:val="nil"/>
            </w:tcBorders>
            <w:vAlign w:val="center"/>
          </w:tcPr>
          <w:p w14:paraId="712A37BD" w14:textId="77777777" w:rsidR="00540D78" w:rsidRPr="00AF6C3D" w:rsidRDefault="00540D78" w:rsidP="00F85B67">
            <w:pPr>
              <w:snapToGrid w:val="0"/>
              <w:spacing w:line="360" w:lineRule="auto"/>
              <w:jc w:val="center"/>
            </w:pPr>
            <w:r w:rsidRPr="00AF6C3D">
              <w:lastRenderedPageBreak/>
              <w:t>2017</w:t>
            </w:r>
          </w:p>
        </w:tc>
        <w:tc>
          <w:tcPr>
            <w:tcW w:w="838" w:type="pct"/>
            <w:tcBorders>
              <w:top w:val="single" w:sz="4" w:space="0" w:color="000000"/>
              <w:left w:val="single" w:sz="4" w:space="0" w:color="000000"/>
              <w:bottom w:val="single" w:sz="4" w:space="0" w:color="000000"/>
              <w:right w:val="nil"/>
            </w:tcBorders>
            <w:vAlign w:val="center"/>
          </w:tcPr>
          <w:p w14:paraId="7BA93BCD" w14:textId="77777777" w:rsidR="00540D78" w:rsidRPr="00AF6C3D" w:rsidRDefault="00540D78" w:rsidP="00F85B67">
            <w:pPr>
              <w:snapToGrid w:val="0"/>
              <w:spacing w:line="360" w:lineRule="auto"/>
              <w:jc w:val="right"/>
            </w:pPr>
            <w:r w:rsidRPr="00AF6C3D">
              <w:t>634 733</w:t>
            </w:r>
          </w:p>
        </w:tc>
        <w:tc>
          <w:tcPr>
            <w:tcW w:w="302" w:type="pct"/>
            <w:tcBorders>
              <w:top w:val="single" w:sz="4" w:space="0" w:color="000000"/>
              <w:left w:val="single" w:sz="4" w:space="0" w:color="000000"/>
              <w:bottom w:val="single" w:sz="4" w:space="0" w:color="000000"/>
              <w:right w:val="nil"/>
            </w:tcBorders>
            <w:vAlign w:val="center"/>
          </w:tcPr>
          <w:p w14:paraId="26682847" w14:textId="77777777" w:rsidR="00540D78" w:rsidRPr="00AF6C3D" w:rsidRDefault="00540D78" w:rsidP="00F85B67">
            <w:pPr>
              <w:snapToGrid w:val="0"/>
              <w:spacing w:line="360" w:lineRule="auto"/>
              <w:jc w:val="center"/>
            </w:pPr>
            <w:r w:rsidRPr="00AF6C3D">
              <w:t>7</w:t>
            </w:r>
          </w:p>
        </w:tc>
        <w:tc>
          <w:tcPr>
            <w:tcW w:w="621" w:type="pct"/>
            <w:tcBorders>
              <w:top w:val="single" w:sz="4" w:space="0" w:color="000000"/>
              <w:left w:val="single" w:sz="4" w:space="0" w:color="000000"/>
              <w:bottom w:val="single" w:sz="4" w:space="0" w:color="000000"/>
              <w:right w:val="nil"/>
            </w:tcBorders>
            <w:vAlign w:val="center"/>
          </w:tcPr>
          <w:p w14:paraId="04DDE890" w14:textId="77777777" w:rsidR="00540D78" w:rsidRPr="00AF6C3D" w:rsidRDefault="00540D78" w:rsidP="00F85B67">
            <w:pPr>
              <w:snapToGrid w:val="0"/>
              <w:spacing w:line="360" w:lineRule="auto"/>
              <w:jc w:val="center"/>
            </w:pPr>
            <w:r w:rsidRPr="00AF6C3D">
              <w:t>22</w:t>
            </w:r>
          </w:p>
        </w:tc>
        <w:tc>
          <w:tcPr>
            <w:tcW w:w="1326" w:type="pct"/>
            <w:tcBorders>
              <w:top w:val="single" w:sz="4" w:space="0" w:color="000000"/>
              <w:left w:val="single" w:sz="4" w:space="0" w:color="000000"/>
              <w:bottom w:val="single" w:sz="4" w:space="0" w:color="000000"/>
              <w:right w:val="nil"/>
            </w:tcBorders>
            <w:vAlign w:val="center"/>
          </w:tcPr>
          <w:p w14:paraId="502F9BB4" w14:textId="77777777" w:rsidR="00540D78" w:rsidRPr="00AF6C3D" w:rsidRDefault="00540D78" w:rsidP="00F85B67">
            <w:pPr>
              <w:snapToGrid w:val="0"/>
              <w:spacing w:line="360" w:lineRule="auto"/>
              <w:jc w:val="center"/>
            </w:pPr>
            <w:r w:rsidRPr="00AF6C3D">
              <w:t>641</w:t>
            </w:r>
          </w:p>
        </w:tc>
        <w:tc>
          <w:tcPr>
            <w:tcW w:w="1463" w:type="pct"/>
            <w:tcBorders>
              <w:top w:val="single" w:sz="4" w:space="0" w:color="000000"/>
              <w:left w:val="single" w:sz="4" w:space="0" w:color="000000"/>
              <w:bottom w:val="single" w:sz="4" w:space="0" w:color="000000"/>
              <w:right w:val="single" w:sz="4" w:space="0" w:color="000000"/>
            </w:tcBorders>
            <w:vAlign w:val="center"/>
          </w:tcPr>
          <w:p w14:paraId="4D75157E" w14:textId="77777777" w:rsidR="00540D78" w:rsidRPr="00AF6C3D" w:rsidRDefault="00540D78" w:rsidP="00F85B67">
            <w:pPr>
              <w:snapToGrid w:val="0"/>
              <w:spacing w:line="360" w:lineRule="auto"/>
              <w:jc w:val="center"/>
            </w:pPr>
            <w:r w:rsidRPr="00AF6C3D">
              <w:t>3 588</w:t>
            </w:r>
          </w:p>
        </w:tc>
      </w:tr>
      <w:tr w:rsidR="00AF6C3D" w:rsidRPr="00AF6C3D" w14:paraId="57697A0C" w14:textId="77777777" w:rsidTr="00F85B67">
        <w:tc>
          <w:tcPr>
            <w:tcW w:w="450" w:type="pct"/>
            <w:tcBorders>
              <w:top w:val="single" w:sz="4" w:space="0" w:color="000000"/>
              <w:left w:val="single" w:sz="4" w:space="0" w:color="000000"/>
              <w:bottom w:val="single" w:sz="4" w:space="0" w:color="000000"/>
              <w:right w:val="nil"/>
            </w:tcBorders>
            <w:vAlign w:val="center"/>
          </w:tcPr>
          <w:p w14:paraId="1754AACA" w14:textId="77777777" w:rsidR="00540D78" w:rsidRPr="00AF6C3D" w:rsidRDefault="00540D78" w:rsidP="00F85B67">
            <w:pPr>
              <w:snapToGrid w:val="0"/>
              <w:spacing w:line="360" w:lineRule="auto"/>
              <w:jc w:val="center"/>
            </w:pPr>
            <w:r w:rsidRPr="00AF6C3D">
              <w:t>2018</w:t>
            </w:r>
          </w:p>
        </w:tc>
        <w:tc>
          <w:tcPr>
            <w:tcW w:w="838" w:type="pct"/>
            <w:tcBorders>
              <w:top w:val="single" w:sz="4" w:space="0" w:color="000000"/>
              <w:left w:val="single" w:sz="4" w:space="0" w:color="000000"/>
              <w:bottom w:val="single" w:sz="4" w:space="0" w:color="000000"/>
              <w:right w:val="nil"/>
            </w:tcBorders>
            <w:vAlign w:val="center"/>
          </w:tcPr>
          <w:p w14:paraId="2628BC49" w14:textId="77777777" w:rsidR="00540D78" w:rsidRPr="00AF6C3D" w:rsidRDefault="00540D78" w:rsidP="00F85B67">
            <w:pPr>
              <w:snapToGrid w:val="0"/>
              <w:spacing w:line="360" w:lineRule="auto"/>
              <w:jc w:val="right"/>
            </w:pPr>
            <w:r w:rsidRPr="00AF6C3D">
              <w:t>674 177</w:t>
            </w:r>
          </w:p>
        </w:tc>
        <w:tc>
          <w:tcPr>
            <w:tcW w:w="302" w:type="pct"/>
            <w:tcBorders>
              <w:top w:val="single" w:sz="4" w:space="0" w:color="000000"/>
              <w:left w:val="single" w:sz="4" w:space="0" w:color="000000"/>
              <w:bottom w:val="single" w:sz="4" w:space="0" w:color="000000"/>
              <w:right w:val="nil"/>
            </w:tcBorders>
            <w:vAlign w:val="center"/>
          </w:tcPr>
          <w:p w14:paraId="03CBF924" w14:textId="77777777" w:rsidR="00540D78" w:rsidRPr="00AF6C3D" w:rsidRDefault="00540D78" w:rsidP="00F85B67">
            <w:pPr>
              <w:snapToGrid w:val="0"/>
              <w:spacing w:line="360" w:lineRule="auto"/>
              <w:jc w:val="center"/>
            </w:pPr>
            <w:r w:rsidRPr="00AF6C3D">
              <w:t>7</w:t>
            </w:r>
          </w:p>
        </w:tc>
        <w:tc>
          <w:tcPr>
            <w:tcW w:w="621" w:type="pct"/>
            <w:tcBorders>
              <w:top w:val="single" w:sz="4" w:space="0" w:color="000000"/>
              <w:left w:val="single" w:sz="4" w:space="0" w:color="000000"/>
              <w:bottom w:val="single" w:sz="4" w:space="0" w:color="000000"/>
              <w:right w:val="nil"/>
            </w:tcBorders>
            <w:vAlign w:val="center"/>
          </w:tcPr>
          <w:p w14:paraId="43218B88" w14:textId="77777777" w:rsidR="00540D78" w:rsidRPr="00AF6C3D" w:rsidRDefault="00540D78" w:rsidP="00F85B67">
            <w:pPr>
              <w:snapToGrid w:val="0"/>
              <w:spacing w:line="360" w:lineRule="auto"/>
              <w:jc w:val="center"/>
            </w:pPr>
            <w:r w:rsidRPr="00AF6C3D">
              <w:t>20</w:t>
            </w:r>
          </w:p>
        </w:tc>
        <w:tc>
          <w:tcPr>
            <w:tcW w:w="1326" w:type="pct"/>
            <w:tcBorders>
              <w:top w:val="single" w:sz="4" w:space="0" w:color="000000"/>
              <w:left w:val="single" w:sz="4" w:space="0" w:color="000000"/>
              <w:bottom w:val="single" w:sz="4" w:space="0" w:color="000000"/>
              <w:right w:val="nil"/>
            </w:tcBorders>
            <w:vAlign w:val="center"/>
          </w:tcPr>
          <w:p w14:paraId="78F2B5BF" w14:textId="77777777" w:rsidR="00540D78" w:rsidRPr="00AF6C3D" w:rsidRDefault="00540D78" w:rsidP="00F85B67">
            <w:pPr>
              <w:snapToGrid w:val="0"/>
              <w:spacing w:line="360" w:lineRule="auto"/>
              <w:jc w:val="center"/>
            </w:pPr>
            <w:r w:rsidRPr="00AF6C3D">
              <w:t>653</w:t>
            </w:r>
          </w:p>
        </w:tc>
        <w:tc>
          <w:tcPr>
            <w:tcW w:w="1463" w:type="pct"/>
            <w:tcBorders>
              <w:top w:val="single" w:sz="4" w:space="0" w:color="000000"/>
              <w:left w:val="single" w:sz="4" w:space="0" w:color="000000"/>
              <w:bottom w:val="single" w:sz="4" w:space="0" w:color="000000"/>
              <w:right w:val="single" w:sz="4" w:space="0" w:color="000000"/>
            </w:tcBorders>
            <w:vAlign w:val="center"/>
          </w:tcPr>
          <w:p w14:paraId="12335C52" w14:textId="77777777" w:rsidR="00540D78" w:rsidRPr="00AF6C3D" w:rsidRDefault="00540D78" w:rsidP="00F85B67">
            <w:pPr>
              <w:snapToGrid w:val="0"/>
              <w:spacing w:line="360" w:lineRule="auto"/>
              <w:jc w:val="center"/>
            </w:pPr>
            <w:r w:rsidRPr="00AF6C3D">
              <w:t>3 668</w:t>
            </w:r>
          </w:p>
        </w:tc>
      </w:tr>
      <w:tr w:rsidR="00540D78" w:rsidRPr="00AF6C3D" w14:paraId="40C91AC2" w14:textId="77777777" w:rsidTr="00F85B67">
        <w:tc>
          <w:tcPr>
            <w:tcW w:w="450" w:type="pct"/>
            <w:tcBorders>
              <w:top w:val="single" w:sz="4" w:space="0" w:color="000000"/>
              <w:left w:val="single" w:sz="4" w:space="0" w:color="000000"/>
              <w:bottom w:val="single" w:sz="4" w:space="0" w:color="000000"/>
              <w:right w:val="nil"/>
            </w:tcBorders>
            <w:vAlign w:val="center"/>
          </w:tcPr>
          <w:p w14:paraId="047C0A69" w14:textId="77777777" w:rsidR="00540D78" w:rsidRPr="00AF6C3D" w:rsidRDefault="00540D78" w:rsidP="00F85B67">
            <w:pPr>
              <w:snapToGrid w:val="0"/>
              <w:spacing w:line="360" w:lineRule="auto"/>
              <w:jc w:val="center"/>
              <w:rPr>
                <w:b/>
              </w:rPr>
            </w:pPr>
            <w:r w:rsidRPr="00AF6C3D">
              <w:rPr>
                <w:b/>
              </w:rPr>
              <w:t>2019</w:t>
            </w:r>
          </w:p>
        </w:tc>
        <w:tc>
          <w:tcPr>
            <w:tcW w:w="838" w:type="pct"/>
            <w:tcBorders>
              <w:top w:val="single" w:sz="4" w:space="0" w:color="000000"/>
              <w:left w:val="single" w:sz="4" w:space="0" w:color="000000"/>
              <w:bottom w:val="single" w:sz="4" w:space="0" w:color="000000"/>
              <w:right w:val="nil"/>
            </w:tcBorders>
            <w:vAlign w:val="center"/>
          </w:tcPr>
          <w:p w14:paraId="25A80EC6" w14:textId="77777777" w:rsidR="00540D78" w:rsidRPr="00AF6C3D" w:rsidRDefault="00540D78" w:rsidP="00F85B67">
            <w:pPr>
              <w:snapToGrid w:val="0"/>
              <w:spacing w:line="360" w:lineRule="auto"/>
              <w:jc w:val="right"/>
              <w:rPr>
                <w:b/>
              </w:rPr>
            </w:pPr>
            <w:r w:rsidRPr="00AF6C3D">
              <w:rPr>
                <w:b/>
              </w:rPr>
              <w:t>736 450</w:t>
            </w:r>
          </w:p>
        </w:tc>
        <w:tc>
          <w:tcPr>
            <w:tcW w:w="302" w:type="pct"/>
            <w:tcBorders>
              <w:top w:val="single" w:sz="4" w:space="0" w:color="000000"/>
              <w:left w:val="single" w:sz="4" w:space="0" w:color="000000"/>
              <w:bottom w:val="single" w:sz="4" w:space="0" w:color="000000"/>
              <w:right w:val="nil"/>
            </w:tcBorders>
            <w:vAlign w:val="center"/>
          </w:tcPr>
          <w:p w14:paraId="3B4B9759" w14:textId="215AB8AC" w:rsidR="00540D78" w:rsidRPr="00AF6C3D" w:rsidRDefault="00540D78" w:rsidP="00F85B67">
            <w:pPr>
              <w:snapToGrid w:val="0"/>
              <w:spacing w:line="360" w:lineRule="auto"/>
              <w:jc w:val="center"/>
              <w:rPr>
                <w:b/>
              </w:rPr>
            </w:pPr>
            <w:r w:rsidRPr="00AF6C3D">
              <w:rPr>
                <w:b/>
              </w:rPr>
              <w:t>7</w:t>
            </w:r>
          </w:p>
        </w:tc>
        <w:tc>
          <w:tcPr>
            <w:tcW w:w="621" w:type="pct"/>
            <w:tcBorders>
              <w:top w:val="single" w:sz="4" w:space="0" w:color="000000"/>
              <w:left w:val="single" w:sz="4" w:space="0" w:color="000000"/>
              <w:bottom w:val="single" w:sz="4" w:space="0" w:color="000000"/>
              <w:right w:val="nil"/>
            </w:tcBorders>
            <w:vAlign w:val="center"/>
          </w:tcPr>
          <w:p w14:paraId="5DFA0DDE" w14:textId="77777777" w:rsidR="00540D78" w:rsidRPr="00AF6C3D" w:rsidRDefault="00540D78" w:rsidP="00F85B67">
            <w:pPr>
              <w:snapToGrid w:val="0"/>
              <w:spacing w:line="360" w:lineRule="auto"/>
              <w:jc w:val="center"/>
              <w:rPr>
                <w:b/>
              </w:rPr>
            </w:pPr>
            <w:r w:rsidRPr="00AF6C3D">
              <w:rPr>
                <w:b/>
              </w:rPr>
              <w:t>20</w:t>
            </w:r>
          </w:p>
        </w:tc>
        <w:tc>
          <w:tcPr>
            <w:tcW w:w="1326" w:type="pct"/>
            <w:tcBorders>
              <w:top w:val="single" w:sz="4" w:space="0" w:color="000000"/>
              <w:left w:val="single" w:sz="4" w:space="0" w:color="000000"/>
              <w:bottom w:val="single" w:sz="4" w:space="0" w:color="000000"/>
              <w:right w:val="nil"/>
            </w:tcBorders>
            <w:vAlign w:val="center"/>
          </w:tcPr>
          <w:p w14:paraId="5CF2E400" w14:textId="77777777" w:rsidR="00540D78" w:rsidRPr="00AF6C3D" w:rsidRDefault="00540D78" w:rsidP="00F85B67">
            <w:pPr>
              <w:snapToGrid w:val="0"/>
              <w:spacing w:line="360" w:lineRule="auto"/>
              <w:jc w:val="center"/>
              <w:rPr>
                <w:b/>
              </w:rPr>
            </w:pPr>
            <w:r w:rsidRPr="00AF6C3D">
              <w:rPr>
                <w:b/>
              </w:rPr>
              <w:t>638</w:t>
            </w:r>
          </w:p>
        </w:tc>
        <w:tc>
          <w:tcPr>
            <w:tcW w:w="1463" w:type="pct"/>
            <w:tcBorders>
              <w:top w:val="single" w:sz="4" w:space="0" w:color="000000"/>
              <w:left w:val="single" w:sz="4" w:space="0" w:color="000000"/>
              <w:bottom w:val="single" w:sz="4" w:space="0" w:color="000000"/>
              <w:right w:val="single" w:sz="4" w:space="0" w:color="000000"/>
            </w:tcBorders>
            <w:vAlign w:val="center"/>
          </w:tcPr>
          <w:p w14:paraId="6D21B27B" w14:textId="77777777" w:rsidR="00540D78" w:rsidRPr="00AF6C3D" w:rsidRDefault="00540D78" w:rsidP="00F85B67">
            <w:pPr>
              <w:snapToGrid w:val="0"/>
              <w:spacing w:line="360" w:lineRule="auto"/>
              <w:jc w:val="center"/>
              <w:rPr>
                <w:b/>
              </w:rPr>
            </w:pPr>
            <w:r w:rsidRPr="00AF6C3D">
              <w:rPr>
                <w:b/>
              </w:rPr>
              <w:t>3 896</w:t>
            </w:r>
          </w:p>
        </w:tc>
      </w:tr>
    </w:tbl>
    <w:p w14:paraId="7E146AE6" w14:textId="77777777" w:rsidR="00540D78" w:rsidRPr="00AF6C3D" w:rsidRDefault="00540D78" w:rsidP="00540D78">
      <w:pPr>
        <w:jc w:val="both"/>
      </w:pPr>
    </w:p>
    <w:p w14:paraId="7056055E" w14:textId="006F1D2F" w:rsidR="00540D78" w:rsidRPr="00AF6C3D" w:rsidRDefault="00540D78" w:rsidP="00540D78">
      <w:pPr>
        <w:ind w:firstLine="426"/>
        <w:jc w:val="both"/>
      </w:pPr>
      <w:r w:rsidRPr="00AF6C3D">
        <w:t xml:space="preserve">W związku ze zmianą ustawy- Prawo o ruchu drogowym  (Dz. U. z 2012 r. poz. 1137, z </w:t>
      </w:r>
      <w:proofErr w:type="spellStart"/>
      <w:r w:rsidRPr="00AF6C3D">
        <w:t>późn</w:t>
      </w:r>
      <w:proofErr w:type="spellEnd"/>
      <w:r w:rsidRPr="00AF6C3D">
        <w:t>. zm.) od dnia 01.07.2014</w:t>
      </w:r>
      <w:r w:rsidR="009D0312" w:rsidRPr="00AF6C3D">
        <w:t xml:space="preserve"> </w:t>
      </w:r>
      <w:r w:rsidRPr="00AF6C3D">
        <w:t xml:space="preserve">r. Przewodniczący Powiatowego Zespołu wydaje karty parkingowe uprawnionym osobom niepełnosprawnym i placówkom. </w:t>
      </w:r>
    </w:p>
    <w:p w14:paraId="2F18E541" w14:textId="77777777" w:rsidR="00540D78" w:rsidRPr="00AF6C3D" w:rsidRDefault="00540D78" w:rsidP="00540D78">
      <w:pPr>
        <w:jc w:val="both"/>
      </w:pPr>
      <w:r w:rsidRPr="00AF6C3D">
        <w:t xml:space="preserve">W </w:t>
      </w:r>
      <w:r w:rsidRPr="00AF6C3D">
        <w:rPr>
          <w:b/>
        </w:rPr>
        <w:t>2019</w:t>
      </w:r>
      <w:r w:rsidRPr="00AF6C3D">
        <w:t xml:space="preserve"> roku wydano : </w:t>
      </w:r>
    </w:p>
    <w:p w14:paraId="691FBD10" w14:textId="77777777" w:rsidR="00540D78" w:rsidRPr="00AF6C3D" w:rsidRDefault="00540D78" w:rsidP="00540D78">
      <w:r w:rsidRPr="00AF6C3D">
        <w:t xml:space="preserve">-   </w:t>
      </w:r>
      <w:r w:rsidRPr="00AF6C3D">
        <w:rPr>
          <w:b/>
        </w:rPr>
        <w:t xml:space="preserve">894 </w:t>
      </w:r>
      <w:r w:rsidRPr="00AF6C3D">
        <w:t xml:space="preserve"> karty parkingowe osobom niepełnosprawnym,</w:t>
      </w:r>
    </w:p>
    <w:p w14:paraId="01A4EF79" w14:textId="77777777" w:rsidR="00540D78" w:rsidRPr="00AF6C3D" w:rsidRDefault="00540D78" w:rsidP="00540D78">
      <w:pPr>
        <w:jc w:val="both"/>
      </w:pPr>
      <w:r w:rsidRPr="00AF6C3D">
        <w:rPr>
          <w:b/>
        </w:rPr>
        <w:t xml:space="preserve">-      5 </w:t>
      </w:r>
      <w:r w:rsidRPr="00AF6C3D">
        <w:t xml:space="preserve"> kart parkingowych placówkom.</w:t>
      </w:r>
    </w:p>
    <w:p w14:paraId="2F83B493" w14:textId="77777777" w:rsidR="00540D78" w:rsidRPr="00AF6C3D" w:rsidRDefault="00540D78" w:rsidP="00540D78">
      <w:pPr>
        <w:jc w:val="both"/>
      </w:pPr>
    </w:p>
    <w:p w14:paraId="6AB3270B" w14:textId="4252FEB0" w:rsidR="00540D78" w:rsidRPr="00AF6C3D" w:rsidRDefault="00540D78" w:rsidP="00540D78">
      <w:pPr>
        <w:jc w:val="both"/>
      </w:pPr>
      <w:r w:rsidRPr="00AF6C3D">
        <w:t xml:space="preserve">       Od dnia 1 września 2017 roku w konsekwencji zmiany rozporządzenia Ministra Rodziny, Pracy  i Polityki Społecznej z dnia 31 lipca 2017 roku </w:t>
      </w:r>
      <w:r w:rsidRPr="00AF6C3D">
        <w:rPr>
          <w:i/>
        </w:rPr>
        <w:t>zmieniającego rozporządzenie w sprawie orzekania o niepełnosprawności i stopniu niepełnosprawności</w:t>
      </w:r>
      <w:r w:rsidRPr="00AF6C3D">
        <w:t xml:space="preserve"> (Dz. U. z 2017 r. poz. 1541) organem    wystawiającym    legitymację   stał   się  powiatowy    zespół     do      spraw    </w:t>
      </w:r>
      <w:r w:rsidR="009D0312" w:rsidRPr="00AF6C3D">
        <w:t>orzekania o </w:t>
      </w:r>
      <w:r w:rsidRPr="00AF6C3D">
        <w:t>niepełnosprawności.</w:t>
      </w:r>
    </w:p>
    <w:p w14:paraId="75EDCCD0" w14:textId="77777777" w:rsidR="00540D78" w:rsidRPr="00AF6C3D" w:rsidRDefault="00540D78" w:rsidP="00540D78">
      <w:pPr>
        <w:jc w:val="both"/>
      </w:pPr>
      <w:r w:rsidRPr="00AF6C3D">
        <w:t xml:space="preserve">W </w:t>
      </w:r>
      <w:r w:rsidRPr="00AF6C3D">
        <w:rPr>
          <w:b/>
        </w:rPr>
        <w:t xml:space="preserve">2019 </w:t>
      </w:r>
      <w:r w:rsidRPr="00AF6C3D">
        <w:t xml:space="preserve"> roku wydano :</w:t>
      </w:r>
    </w:p>
    <w:p w14:paraId="3ED73ACD" w14:textId="0571549C" w:rsidR="00540D78" w:rsidRPr="00AF6C3D" w:rsidRDefault="009D0312" w:rsidP="00540D78">
      <w:pPr>
        <w:jc w:val="both"/>
      </w:pPr>
      <w:r w:rsidRPr="00AF6C3D">
        <w:rPr>
          <w:b/>
        </w:rPr>
        <w:t xml:space="preserve">-  </w:t>
      </w:r>
      <w:r w:rsidR="00540D78" w:rsidRPr="00AF6C3D">
        <w:rPr>
          <w:b/>
        </w:rPr>
        <w:t xml:space="preserve">275 </w:t>
      </w:r>
      <w:r w:rsidR="00540D78" w:rsidRPr="00AF6C3D">
        <w:t>legitymac</w:t>
      </w:r>
      <w:r w:rsidRPr="00AF6C3D">
        <w:t>ji osobom przed 16 rokiem życia,</w:t>
      </w:r>
    </w:p>
    <w:p w14:paraId="61F7B265" w14:textId="00CE9383" w:rsidR="00540D78" w:rsidRPr="00AF6C3D" w:rsidRDefault="009D0312" w:rsidP="00540D78">
      <w:pPr>
        <w:jc w:val="both"/>
      </w:pPr>
      <w:r w:rsidRPr="00AF6C3D">
        <w:rPr>
          <w:b/>
        </w:rPr>
        <w:t xml:space="preserve">-  </w:t>
      </w:r>
      <w:r w:rsidR="00540D78" w:rsidRPr="00AF6C3D">
        <w:rPr>
          <w:b/>
        </w:rPr>
        <w:t>1</w:t>
      </w:r>
      <w:r w:rsidRPr="00AF6C3D">
        <w:rPr>
          <w:b/>
        </w:rPr>
        <w:t xml:space="preserve"> </w:t>
      </w:r>
      <w:r w:rsidR="00540D78" w:rsidRPr="00AF6C3D">
        <w:rPr>
          <w:b/>
        </w:rPr>
        <w:t xml:space="preserve">782 </w:t>
      </w:r>
      <w:r w:rsidR="00540D78" w:rsidRPr="00AF6C3D">
        <w:t>legitymacje osobom po 16 roku życia.</w:t>
      </w:r>
    </w:p>
    <w:p w14:paraId="7683CA6B" w14:textId="77777777" w:rsidR="00540D78" w:rsidRPr="00AF6C3D" w:rsidRDefault="00540D78" w:rsidP="00540D78">
      <w:pPr>
        <w:jc w:val="both"/>
      </w:pPr>
    </w:p>
    <w:p w14:paraId="7404A539" w14:textId="0E82B94D" w:rsidR="00351B9A" w:rsidRPr="00AF6C3D" w:rsidRDefault="00351B9A" w:rsidP="00351B9A">
      <w:pPr>
        <w:jc w:val="both"/>
      </w:pPr>
    </w:p>
    <w:p w14:paraId="7143752A" w14:textId="4A98188C" w:rsidR="00682CF4" w:rsidRPr="00AF6C3D" w:rsidRDefault="00C837BB" w:rsidP="00351B9A">
      <w:pPr>
        <w:jc w:val="both"/>
        <w:rPr>
          <w:b/>
          <w:sz w:val="26"/>
          <w:szCs w:val="26"/>
          <w:u w:val="single"/>
        </w:rPr>
      </w:pPr>
      <w:r w:rsidRPr="00AF6C3D">
        <w:rPr>
          <w:b/>
          <w:sz w:val="26"/>
          <w:szCs w:val="26"/>
          <w:u w:val="single"/>
        </w:rPr>
        <w:t>XVII. Przemyska Karta Seniora.</w:t>
      </w:r>
    </w:p>
    <w:p w14:paraId="722D881B" w14:textId="77777777" w:rsidR="00EC1003" w:rsidRPr="00AF6C3D" w:rsidRDefault="00EC1003" w:rsidP="00351B9A">
      <w:pPr>
        <w:jc w:val="both"/>
        <w:rPr>
          <w:b/>
          <w:sz w:val="26"/>
          <w:szCs w:val="26"/>
          <w:u w:val="single"/>
        </w:rPr>
      </w:pPr>
    </w:p>
    <w:p w14:paraId="6146C9E0" w14:textId="2A230626" w:rsidR="005C5E09" w:rsidRPr="00AF6C3D" w:rsidRDefault="00EC1003" w:rsidP="005C5E09">
      <w:pPr>
        <w:jc w:val="both"/>
        <w:rPr>
          <w:szCs w:val="26"/>
        </w:rPr>
      </w:pPr>
      <w:r w:rsidRPr="00AF6C3D">
        <w:rPr>
          <w:szCs w:val="26"/>
        </w:rPr>
        <w:tab/>
      </w:r>
      <w:r w:rsidR="008D7D8E">
        <w:rPr>
          <w:szCs w:val="26"/>
        </w:rPr>
        <w:t>Realizację Programu  „</w:t>
      </w:r>
      <w:bookmarkStart w:id="3" w:name="_GoBack"/>
      <w:bookmarkEnd w:id="3"/>
      <w:r w:rsidR="0029161F" w:rsidRPr="00AF6C3D">
        <w:rPr>
          <w:szCs w:val="26"/>
        </w:rPr>
        <w:t>Przemyska Karta Seniora”  na terenie Miasta Przemyśla  przyjęto Uchwałą Nr 104/2019  z dnia 24 czerwca 2019 r. i przekazano do realizacji Miejskiemu Ośrodkowi  Pomocy Społecznej w Przemyślu.</w:t>
      </w:r>
      <w:r w:rsidR="005C5E09" w:rsidRPr="00AF6C3D">
        <w:rPr>
          <w:szCs w:val="26"/>
        </w:rPr>
        <w:t xml:space="preserve"> </w:t>
      </w:r>
    </w:p>
    <w:p w14:paraId="5D4A9E24" w14:textId="73BB7382" w:rsidR="0029161F" w:rsidRPr="00AF6C3D" w:rsidRDefault="0029161F" w:rsidP="005C5E09">
      <w:pPr>
        <w:ind w:firstLine="708"/>
        <w:jc w:val="both"/>
        <w:rPr>
          <w:szCs w:val="26"/>
        </w:rPr>
      </w:pPr>
      <w:r w:rsidRPr="00AF6C3D">
        <w:rPr>
          <w:szCs w:val="26"/>
        </w:rPr>
        <w:t>Wnioski o przyznanie Przemyskiej Karty Seniora można było składać od 1 października 2019 roku.</w:t>
      </w:r>
    </w:p>
    <w:p w14:paraId="363F6C65" w14:textId="4033807A" w:rsidR="0029161F" w:rsidRPr="00AF6C3D" w:rsidRDefault="0029161F" w:rsidP="00F5540F">
      <w:pPr>
        <w:ind w:firstLine="708"/>
        <w:jc w:val="both"/>
        <w:rPr>
          <w:szCs w:val="26"/>
        </w:rPr>
      </w:pPr>
      <w:r w:rsidRPr="00AF6C3D">
        <w:rPr>
          <w:szCs w:val="26"/>
        </w:rPr>
        <w:t>Program  „Przemyska Karta Seniora” skierowany jest  dla  Seniorów powyżej  60 roku życia, zamieszkał</w:t>
      </w:r>
      <w:r w:rsidR="004E300F" w:rsidRPr="00AF6C3D">
        <w:rPr>
          <w:szCs w:val="26"/>
        </w:rPr>
        <w:t>ych na terenie Miasta Przemyśla.  W</w:t>
      </w:r>
      <w:r w:rsidRPr="00AF6C3D">
        <w:rPr>
          <w:szCs w:val="26"/>
        </w:rPr>
        <w:t>ydawana jest Seniorowi na podstawie złożonego wniosku za okazaniem dowodu osobistego.</w:t>
      </w:r>
      <w:r w:rsidR="00F5540F" w:rsidRPr="00AF6C3D">
        <w:rPr>
          <w:szCs w:val="26"/>
        </w:rPr>
        <w:t xml:space="preserve"> </w:t>
      </w:r>
      <w:r w:rsidRPr="00AF6C3D">
        <w:rPr>
          <w:szCs w:val="26"/>
        </w:rPr>
        <w:t>Karta wydawana</w:t>
      </w:r>
      <w:r w:rsidR="00F5540F" w:rsidRPr="00AF6C3D">
        <w:rPr>
          <w:szCs w:val="26"/>
        </w:rPr>
        <w:t xml:space="preserve"> jest bezpłatnie i bezterminowo, </w:t>
      </w:r>
      <w:r w:rsidRPr="00AF6C3D">
        <w:rPr>
          <w:szCs w:val="26"/>
        </w:rPr>
        <w:t>ma charakter osobisty i nie może być udostępniana przez użytkownika innym osobom.</w:t>
      </w:r>
    </w:p>
    <w:p w14:paraId="3A2E4019" w14:textId="11C84A86" w:rsidR="0029161F" w:rsidRPr="00AF6C3D" w:rsidRDefault="0029161F" w:rsidP="00CA7D39">
      <w:pPr>
        <w:ind w:firstLine="708"/>
        <w:jc w:val="both"/>
        <w:rPr>
          <w:szCs w:val="26"/>
        </w:rPr>
      </w:pPr>
      <w:r w:rsidRPr="00AF6C3D">
        <w:rPr>
          <w:szCs w:val="26"/>
        </w:rPr>
        <w:t>Przemyska Karta Seniora uprawnia jej posiadacza do korzystania z ulg i uprawnień</w:t>
      </w:r>
      <w:r w:rsidR="00CA7D39" w:rsidRPr="00AF6C3D">
        <w:rPr>
          <w:szCs w:val="26"/>
        </w:rPr>
        <w:t xml:space="preserve"> oferowanych przez  podmioty</w:t>
      </w:r>
      <w:r w:rsidRPr="00AF6C3D">
        <w:rPr>
          <w:szCs w:val="26"/>
        </w:rPr>
        <w:t xml:space="preserve"> biorące udział w Programie.</w:t>
      </w:r>
    </w:p>
    <w:p w14:paraId="1B5DDE05" w14:textId="77777777" w:rsidR="0029161F" w:rsidRPr="00AF6C3D" w:rsidRDefault="0029161F" w:rsidP="00CA7D39">
      <w:pPr>
        <w:ind w:firstLine="708"/>
        <w:jc w:val="both"/>
        <w:rPr>
          <w:szCs w:val="26"/>
        </w:rPr>
      </w:pPr>
      <w:r w:rsidRPr="00AF6C3D">
        <w:rPr>
          <w:szCs w:val="26"/>
        </w:rPr>
        <w:t>Celem programu jest :</w:t>
      </w:r>
    </w:p>
    <w:p w14:paraId="5A723ABC" w14:textId="32C8952A" w:rsidR="0029161F" w:rsidRPr="00AF6C3D" w:rsidRDefault="0029161F" w:rsidP="0029161F">
      <w:pPr>
        <w:jc w:val="both"/>
        <w:rPr>
          <w:szCs w:val="26"/>
        </w:rPr>
      </w:pPr>
      <w:r w:rsidRPr="00AF6C3D">
        <w:rPr>
          <w:szCs w:val="26"/>
        </w:rPr>
        <w:t>-  wspieranie i wzmacnianie potencjału Seniorów oraz aktywizow</w:t>
      </w:r>
      <w:r w:rsidR="00CA7D39" w:rsidRPr="00AF6C3D">
        <w:rPr>
          <w:szCs w:val="26"/>
        </w:rPr>
        <w:t>anie ich poprzez uczestnictwo w </w:t>
      </w:r>
      <w:r w:rsidRPr="00AF6C3D">
        <w:rPr>
          <w:szCs w:val="26"/>
        </w:rPr>
        <w:t>życiu społecznym,</w:t>
      </w:r>
    </w:p>
    <w:p w14:paraId="30757055" w14:textId="0CCFD4EC" w:rsidR="0029161F" w:rsidRPr="00AF6C3D" w:rsidRDefault="0029161F" w:rsidP="0029161F">
      <w:pPr>
        <w:jc w:val="both"/>
        <w:rPr>
          <w:szCs w:val="26"/>
        </w:rPr>
      </w:pPr>
      <w:r w:rsidRPr="00AF6C3D">
        <w:rPr>
          <w:szCs w:val="26"/>
        </w:rPr>
        <w:t>-  wspieranie aktywności Seniorów umożliwiając im starzenie się w zdrowiu, przy zachowaniu samodzielności, niezależności i satysfakcji z życia, pomimo ograniczeń funkcjonalnych,</w:t>
      </w:r>
    </w:p>
    <w:p w14:paraId="24634705" w14:textId="77777777" w:rsidR="0029161F" w:rsidRPr="00AF6C3D" w:rsidRDefault="0029161F" w:rsidP="0029161F">
      <w:pPr>
        <w:jc w:val="both"/>
        <w:rPr>
          <w:szCs w:val="26"/>
        </w:rPr>
      </w:pPr>
      <w:r w:rsidRPr="00AF6C3D">
        <w:rPr>
          <w:szCs w:val="26"/>
        </w:rPr>
        <w:t>- stwarzanie warunków sprzyjających zaangażowaniu Seniorów w życie społeczno-gospodarcze,</w:t>
      </w:r>
    </w:p>
    <w:p w14:paraId="0FA85200" w14:textId="77777777" w:rsidR="0029161F" w:rsidRPr="00AF6C3D" w:rsidRDefault="0029161F" w:rsidP="0029161F">
      <w:pPr>
        <w:jc w:val="both"/>
        <w:rPr>
          <w:szCs w:val="26"/>
        </w:rPr>
      </w:pPr>
      <w:r w:rsidRPr="00AF6C3D">
        <w:rPr>
          <w:szCs w:val="26"/>
        </w:rPr>
        <w:t>- ułatwianie Seniorom  dostępu do kultury, sportu i rozrywki</w:t>
      </w:r>
    </w:p>
    <w:p w14:paraId="009C021F" w14:textId="54587064" w:rsidR="00F80FCC" w:rsidRPr="00AF6C3D" w:rsidRDefault="0029161F" w:rsidP="00B06D72">
      <w:pPr>
        <w:ind w:firstLine="708"/>
        <w:jc w:val="both"/>
        <w:rPr>
          <w:szCs w:val="26"/>
        </w:rPr>
      </w:pPr>
      <w:r w:rsidRPr="00AF6C3D">
        <w:rPr>
          <w:szCs w:val="26"/>
        </w:rPr>
        <w:t>W okresie od 1 października 2019 r. do 31 grudnia 2019 r. wydano  221   kart „Przemyskiej Karty Seniora”.</w:t>
      </w:r>
    </w:p>
    <w:p w14:paraId="12369E02" w14:textId="77777777" w:rsidR="0029161F" w:rsidRPr="00AF6C3D" w:rsidRDefault="0029161F" w:rsidP="0029161F">
      <w:pPr>
        <w:jc w:val="both"/>
        <w:rPr>
          <w:b/>
          <w:sz w:val="26"/>
          <w:szCs w:val="26"/>
          <w:u w:val="single"/>
        </w:rPr>
      </w:pPr>
    </w:p>
    <w:p w14:paraId="0CA21B8F" w14:textId="77777777" w:rsidR="00B06D72" w:rsidRPr="00AF6C3D" w:rsidRDefault="00B06D72" w:rsidP="0029161F">
      <w:pPr>
        <w:jc w:val="both"/>
        <w:rPr>
          <w:b/>
          <w:sz w:val="26"/>
          <w:szCs w:val="26"/>
          <w:u w:val="single"/>
        </w:rPr>
      </w:pPr>
    </w:p>
    <w:p w14:paraId="5164819A" w14:textId="50D86477" w:rsidR="005155FD" w:rsidRPr="00AF6C3D" w:rsidRDefault="001337E8" w:rsidP="00796236">
      <w:pPr>
        <w:jc w:val="both"/>
        <w:rPr>
          <w:sz w:val="26"/>
          <w:szCs w:val="26"/>
        </w:rPr>
      </w:pPr>
      <w:r w:rsidRPr="00AF6C3D">
        <w:rPr>
          <w:b/>
          <w:sz w:val="26"/>
          <w:szCs w:val="26"/>
          <w:u w:val="single"/>
        </w:rPr>
        <w:t>X</w:t>
      </w:r>
      <w:r w:rsidR="007D63FE" w:rsidRPr="00AF6C3D">
        <w:rPr>
          <w:b/>
          <w:sz w:val="26"/>
          <w:szCs w:val="26"/>
          <w:u w:val="single"/>
        </w:rPr>
        <w:t>V</w:t>
      </w:r>
      <w:r w:rsidR="00717EA6" w:rsidRPr="00AF6C3D">
        <w:rPr>
          <w:b/>
          <w:sz w:val="26"/>
          <w:szCs w:val="26"/>
          <w:u w:val="single"/>
        </w:rPr>
        <w:t>I</w:t>
      </w:r>
      <w:r w:rsidR="00C728F1" w:rsidRPr="00AF6C3D">
        <w:rPr>
          <w:b/>
          <w:sz w:val="26"/>
          <w:szCs w:val="26"/>
          <w:u w:val="single"/>
        </w:rPr>
        <w:t>I</w:t>
      </w:r>
      <w:r w:rsidR="00C837BB" w:rsidRPr="00AF6C3D">
        <w:rPr>
          <w:b/>
          <w:sz w:val="26"/>
          <w:szCs w:val="26"/>
          <w:u w:val="single"/>
        </w:rPr>
        <w:t>I</w:t>
      </w:r>
      <w:r w:rsidRPr="00AF6C3D">
        <w:rPr>
          <w:b/>
          <w:sz w:val="26"/>
          <w:szCs w:val="26"/>
          <w:u w:val="single"/>
        </w:rPr>
        <w:t>.</w:t>
      </w:r>
      <w:r w:rsidR="002A3C57" w:rsidRPr="00AF6C3D">
        <w:rPr>
          <w:b/>
          <w:sz w:val="26"/>
          <w:szCs w:val="26"/>
          <w:u w:val="single"/>
        </w:rPr>
        <w:t xml:space="preserve"> </w:t>
      </w:r>
      <w:r w:rsidR="00D01C62" w:rsidRPr="00AF6C3D">
        <w:rPr>
          <w:b/>
          <w:sz w:val="26"/>
          <w:szCs w:val="26"/>
          <w:u w:val="single"/>
        </w:rPr>
        <w:t>Najważniejsze dokonania w 201</w:t>
      </w:r>
      <w:r w:rsidR="006B2E1F" w:rsidRPr="00AF6C3D">
        <w:rPr>
          <w:b/>
          <w:sz w:val="26"/>
          <w:szCs w:val="26"/>
          <w:u w:val="single"/>
        </w:rPr>
        <w:t xml:space="preserve">9 </w:t>
      </w:r>
      <w:r w:rsidRPr="00AF6C3D">
        <w:rPr>
          <w:b/>
          <w:sz w:val="26"/>
          <w:szCs w:val="26"/>
          <w:u w:val="single"/>
        </w:rPr>
        <w:t>r.</w:t>
      </w:r>
    </w:p>
    <w:p w14:paraId="17CCC6AB" w14:textId="3AB0CCC0" w:rsidR="00002F59"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P</w:t>
      </w:r>
      <w:r w:rsidR="00DB6460" w:rsidRPr="00AF6C3D">
        <w:rPr>
          <w:rFonts w:ascii="Times New Roman" w:hAnsi="Times New Roman"/>
          <w:sz w:val="24"/>
          <w:szCs w:val="24"/>
        </w:rPr>
        <w:t xml:space="preserve">oprawa bezpieczeństwa ekonomicznego </w:t>
      </w:r>
      <w:r w:rsidR="0047390C" w:rsidRPr="00AF6C3D">
        <w:rPr>
          <w:rFonts w:ascii="Times New Roman" w:hAnsi="Times New Roman"/>
          <w:sz w:val="24"/>
          <w:szCs w:val="24"/>
        </w:rPr>
        <w:t xml:space="preserve">rodzin wychowujących dzieci poprzez </w:t>
      </w:r>
      <w:r w:rsidR="00002F59" w:rsidRPr="00AF6C3D">
        <w:rPr>
          <w:rFonts w:ascii="Times New Roman" w:hAnsi="Times New Roman"/>
          <w:sz w:val="24"/>
          <w:szCs w:val="24"/>
        </w:rPr>
        <w:t>realizacj</w:t>
      </w:r>
      <w:r w:rsidR="007F208D" w:rsidRPr="00AF6C3D">
        <w:rPr>
          <w:rFonts w:ascii="Times New Roman" w:hAnsi="Times New Roman"/>
          <w:sz w:val="24"/>
          <w:szCs w:val="24"/>
        </w:rPr>
        <w:t>ę</w:t>
      </w:r>
      <w:r w:rsidR="00DB6460" w:rsidRPr="00AF6C3D">
        <w:rPr>
          <w:rFonts w:ascii="Times New Roman" w:hAnsi="Times New Roman"/>
          <w:sz w:val="24"/>
          <w:szCs w:val="24"/>
        </w:rPr>
        <w:t xml:space="preserve"> Programu „Rodzina 500+”</w:t>
      </w:r>
      <w:r w:rsidR="00C645C8" w:rsidRPr="00AF6C3D">
        <w:rPr>
          <w:rFonts w:ascii="Times New Roman" w:hAnsi="Times New Roman"/>
          <w:sz w:val="24"/>
          <w:szCs w:val="24"/>
        </w:rPr>
        <w:t>,</w:t>
      </w:r>
    </w:p>
    <w:p w14:paraId="25EE39CE" w14:textId="7301074A" w:rsidR="00AB0AA7"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lastRenderedPageBreak/>
        <w:t>R</w:t>
      </w:r>
      <w:r w:rsidR="00BA3D70" w:rsidRPr="00AF6C3D">
        <w:rPr>
          <w:rFonts w:ascii="Times New Roman" w:hAnsi="Times New Roman"/>
          <w:sz w:val="24"/>
          <w:szCs w:val="24"/>
        </w:rPr>
        <w:t xml:space="preserve">ealizacja rządowego programu „Dobry start”, którego celem jest wsparcie rodzin </w:t>
      </w:r>
      <w:r w:rsidR="007B35F8" w:rsidRPr="00AF6C3D">
        <w:rPr>
          <w:rFonts w:ascii="Times New Roman" w:hAnsi="Times New Roman"/>
          <w:sz w:val="24"/>
          <w:szCs w:val="24"/>
        </w:rPr>
        <w:t xml:space="preserve">  </w:t>
      </w:r>
      <w:r w:rsidR="00BA3D70" w:rsidRPr="00AF6C3D">
        <w:rPr>
          <w:rFonts w:ascii="Times New Roman" w:hAnsi="Times New Roman"/>
          <w:sz w:val="24"/>
          <w:szCs w:val="24"/>
        </w:rPr>
        <w:t xml:space="preserve">z </w:t>
      </w:r>
      <w:r w:rsidR="007B35F8" w:rsidRPr="00AF6C3D">
        <w:rPr>
          <w:rFonts w:ascii="Times New Roman" w:hAnsi="Times New Roman"/>
          <w:sz w:val="24"/>
          <w:szCs w:val="24"/>
        </w:rPr>
        <w:t xml:space="preserve">   </w:t>
      </w:r>
      <w:r w:rsidR="00BA3D70" w:rsidRPr="00AF6C3D">
        <w:rPr>
          <w:rFonts w:ascii="Times New Roman" w:hAnsi="Times New Roman"/>
          <w:sz w:val="24"/>
          <w:szCs w:val="24"/>
        </w:rPr>
        <w:t xml:space="preserve">dziećmi w ponoszeniu wydatków związanych z rozpoczęciem roku szkolnego. </w:t>
      </w:r>
      <w:r w:rsidR="008D4E17" w:rsidRPr="00AF6C3D">
        <w:rPr>
          <w:rFonts w:ascii="Times New Roman" w:hAnsi="Times New Roman"/>
          <w:sz w:val="24"/>
          <w:szCs w:val="24"/>
        </w:rPr>
        <w:t xml:space="preserve">  </w:t>
      </w:r>
      <w:r w:rsidR="00BA3D70" w:rsidRPr="00AF6C3D">
        <w:rPr>
          <w:rFonts w:ascii="Times New Roman" w:hAnsi="Times New Roman"/>
          <w:sz w:val="24"/>
          <w:szCs w:val="24"/>
        </w:rPr>
        <w:t>Wsparcie</w:t>
      </w:r>
      <w:r w:rsidR="008D4E17" w:rsidRPr="00AF6C3D">
        <w:rPr>
          <w:rFonts w:ascii="Times New Roman" w:hAnsi="Times New Roman"/>
          <w:sz w:val="24"/>
          <w:szCs w:val="24"/>
        </w:rPr>
        <w:t xml:space="preserve">   </w:t>
      </w:r>
      <w:r w:rsidR="00BA3D70" w:rsidRPr="00AF6C3D">
        <w:rPr>
          <w:rFonts w:ascii="Times New Roman" w:hAnsi="Times New Roman"/>
          <w:sz w:val="24"/>
          <w:szCs w:val="24"/>
        </w:rPr>
        <w:t xml:space="preserve"> to </w:t>
      </w:r>
      <w:r w:rsidR="008D4E17" w:rsidRPr="00AF6C3D">
        <w:rPr>
          <w:rFonts w:ascii="Times New Roman" w:hAnsi="Times New Roman"/>
          <w:sz w:val="24"/>
          <w:szCs w:val="24"/>
        </w:rPr>
        <w:t xml:space="preserve">    </w:t>
      </w:r>
      <w:r w:rsidR="00BA3D70" w:rsidRPr="00AF6C3D">
        <w:rPr>
          <w:rFonts w:ascii="Times New Roman" w:hAnsi="Times New Roman"/>
          <w:sz w:val="24"/>
          <w:szCs w:val="24"/>
        </w:rPr>
        <w:t>polega na przyznaniu raz w roku świadczenia w wysokości 300</w:t>
      </w:r>
      <w:r w:rsidR="006571D6" w:rsidRPr="00AF6C3D">
        <w:rPr>
          <w:rFonts w:ascii="Times New Roman" w:hAnsi="Times New Roman"/>
          <w:sz w:val="24"/>
          <w:szCs w:val="24"/>
        </w:rPr>
        <w:t>,00</w:t>
      </w:r>
      <w:r w:rsidR="00BA3D70" w:rsidRPr="00AF6C3D">
        <w:rPr>
          <w:rFonts w:ascii="Times New Roman" w:hAnsi="Times New Roman"/>
          <w:sz w:val="24"/>
          <w:szCs w:val="24"/>
        </w:rPr>
        <w:t xml:space="preserve"> zł na każde dziecko w wieku szkolnym, niezależnie od wysokości dochodów uzyskiwanych prz</w:t>
      </w:r>
      <w:r w:rsidR="00C645C8" w:rsidRPr="00AF6C3D">
        <w:rPr>
          <w:rFonts w:ascii="Times New Roman" w:hAnsi="Times New Roman"/>
          <w:sz w:val="24"/>
          <w:szCs w:val="24"/>
        </w:rPr>
        <w:t>ez rodzinę,</w:t>
      </w:r>
    </w:p>
    <w:p w14:paraId="3F2C69B4" w14:textId="497F626B" w:rsidR="00020E9E"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U</w:t>
      </w:r>
      <w:r w:rsidR="00020E9E" w:rsidRPr="00AF6C3D">
        <w:rPr>
          <w:rFonts w:ascii="Times New Roman" w:hAnsi="Times New Roman"/>
          <w:sz w:val="24"/>
          <w:szCs w:val="24"/>
        </w:rPr>
        <w:t>ruchomienie sezonowego</w:t>
      </w:r>
      <w:r w:rsidR="00A93C2D" w:rsidRPr="00AF6C3D">
        <w:rPr>
          <w:rFonts w:ascii="Times New Roman" w:hAnsi="Times New Roman"/>
          <w:sz w:val="24"/>
          <w:szCs w:val="24"/>
        </w:rPr>
        <w:t xml:space="preserve">  </w:t>
      </w:r>
      <w:r w:rsidR="00020E9E" w:rsidRPr="00AF6C3D">
        <w:rPr>
          <w:rFonts w:ascii="Times New Roman" w:hAnsi="Times New Roman"/>
          <w:sz w:val="24"/>
          <w:szCs w:val="24"/>
        </w:rPr>
        <w:t xml:space="preserve"> punktu </w:t>
      </w:r>
      <w:r w:rsidR="00A93C2D" w:rsidRPr="00AF6C3D">
        <w:rPr>
          <w:rFonts w:ascii="Times New Roman" w:hAnsi="Times New Roman"/>
          <w:sz w:val="24"/>
          <w:szCs w:val="24"/>
        </w:rPr>
        <w:t xml:space="preserve">  </w:t>
      </w:r>
      <w:r w:rsidR="00020E9E" w:rsidRPr="00AF6C3D">
        <w:rPr>
          <w:rFonts w:ascii="Times New Roman" w:hAnsi="Times New Roman"/>
          <w:sz w:val="24"/>
          <w:szCs w:val="24"/>
        </w:rPr>
        <w:t xml:space="preserve">przyjmowania </w:t>
      </w:r>
      <w:r w:rsidR="00A93C2D" w:rsidRPr="00AF6C3D">
        <w:rPr>
          <w:rFonts w:ascii="Times New Roman" w:hAnsi="Times New Roman"/>
          <w:sz w:val="24"/>
          <w:szCs w:val="24"/>
        </w:rPr>
        <w:t xml:space="preserve">  </w:t>
      </w:r>
      <w:r w:rsidR="00020E9E" w:rsidRPr="00AF6C3D">
        <w:rPr>
          <w:rFonts w:ascii="Times New Roman" w:hAnsi="Times New Roman"/>
          <w:sz w:val="24"/>
          <w:szCs w:val="24"/>
        </w:rPr>
        <w:t>wniosków</w:t>
      </w:r>
      <w:r w:rsidR="00A93C2D" w:rsidRPr="00AF6C3D">
        <w:rPr>
          <w:rFonts w:ascii="Times New Roman" w:hAnsi="Times New Roman"/>
          <w:sz w:val="24"/>
          <w:szCs w:val="24"/>
        </w:rPr>
        <w:t xml:space="preserve">  </w:t>
      </w:r>
      <w:r w:rsidR="00020E9E" w:rsidRPr="00AF6C3D">
        <w:rPr>
          <w:rFonts w:ascii="Times New Roman" w:hAnsi="Times New Roman"/>
          <w:sz w:val="24"/>
          <w:szCs w:val="24"/>
        </w:rPr>
        <w:t xml:space="preserve"> </w:t>
      </w:r>
      <w:r w:rsidR="008D4E17" w:rsidRPr="00AF6C3D">
        <w:rPr>
          <w:rFonts w:ascii="Times New Roman" w:hAnsi="Times New Roman"/>
          <w:sz w:val="24"/>
          <w:szCs w:val="24"/>
        </w:rPr>
        <w:t xml:space="preserve">   </w:t>
      </w:r>
      <w:r w:rsidR="00020E9E" w:rsidRPr="00AF6C3D">
        <w:rPr>
          <w:rFonts w:ascii="Times New Roman" w:hAnsi="Times New Roman"/>
          <w:sz w:val="24"/>
          <w:szCs w:val="24"/>
        </w:rPr>
        <w:t>oraz</w:t>
      </w:r>
      <w:r w:rsidR="00A93C2D" w:rsidRPr="00AF6C3D">
        <w:rPr>
          <w:rFonts w:ascii="Times New Roman" w:hAnsi="Times New Roman"/>
          <w:sz w:val="24"/>
          <w:szCs w:val="24"/>
        </w:rPr>
        <w:t xml:space="preserve">  </w:t>
      </w:r>
      <w:r w:rsidR="00020E9E" w:rsidRPr="00AF6C3D">
        <w:rPr>
          <w:rFonts w:ascii="Times New Roman" w:hAnsi="Times New Roman"/>
          <w:sz w:val="24"/>
          <w:szCs w:val="24"/>
        </w:rPr>
        <w:t xml:space="preserve"> </w:t>
      </w:r>
      <w:r w:rsidR="008D4E17" w:rsidRPr="00AF6C3D">
        <w:rPr>
          <w:rFonts w:ascii="Times New Roman" w:hAnsi="Times New Roman"/>
          <w:sz w:val="24"/>
          <w:szCs w:val="24"/>
        </w:rPr>
        <w:t xml:space="preserve">  </w:t>
      </w:r>
      <w:r w:rsidR="00020E9E" w:rsidRPr="00AF6C3D">
        <w:rPr>
          <w:rFonts w:ascii="Times New Roman" w:hAnsi="Times New Roman"/>
          <w:sz w:val="24"/>
          <w:szCs w:val="24"/>
        </w:rPr>
        <w:t>wydawania</w:t>
      </w:r>
      <w:r w:rsidR="00A93C2D" w:rsidRPr="00AF6C3D">
        <w:rPr>
          <w:rFonts w:ascii="Times New Roman" w:hAnsi="Times New Roman"/>
          <w:sz w:val="24"/>
          <w:szCs w:val="24"/>
        </w:rPr>
        <w:t xml:space="preserve">  </w:t>
      </w:r>
      <w:r w:rsidR="00020E9E" w:rsidRPr="00AF6C3D">
        <w:rPr>
          <w:rFonts w:ascii="Times New Roman" w:hAnsi="Times New Roman"/>
          <w:sz w:val="24"/>
          <w:szCs w:val="24"/>
        </w:rPr>
        <w:t xml:space="preserve"> decyzji na świadczenia wychowawcze, świadczenia rodzinne oraz fundusz alimentacyjny w głównym budynku MOPS</w:t>
      </w:r>
      <w:r w:rsidR="00C645C8" w:rsidRPr="00AF6C3D">
        <w:rPr>
          <w:rFonts w:ascii="Times New Roman" w:hAnsi="Times New Roman"/>
          <w:sz w:val="24"/>
          <w:szCs w:val="24"/>
        </w:rPr>
        <w:t>,</w:t>
      </w:r>
    </w:p>
    <w:p w14:paraId="25DFFE60" w14:textId="1A5F9D03" w:rsidR="00002F59"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K</w:t>
      </w:r>
      <w:r w:rsidR="006B2E1F" w:rsidRPr="00AF6C3D">
        <w:rPr>
          <w:rFonts w:ascii="Times New Roman" w:hAnsi="Times New Roman"/>
          <w:sz w:val="24"/>
          <w:szCs w:val="24"/>
        </w:rPr>
        <w:t>ontynuacja</w:t>
      </w:r>
      <w:r w:rsidR="00DB6460" w:rsidRPr="00AF6C3D">
        <w:rPr>
          <w:rFonts w:ascii="Times New Roman" w:hAnsi="Times New Roman"/>
          <w:sz w:val="24"/>
          <w:szCs w:val="24"/>
        </w:rPr>
        <w:t xml:space="preserve"> </w:t>
      </w:r>
      <w:r w:rsidR="00A93C2D" w:rsidRPr="00AF6C3D">
        <w:rPr>
          <w:rFonts w:ascii="Times New Roman" w:hAnsi="Times New Roman"/>
          <w:sz w:val="24"/>
          <w:szCs w:val="24"/>
        </w:rPr>
        <w:t xml:space="preserve"> </w:t>
      </w:r>
      <w:r w:rsidR="006B2E1F" w:rsidRPr="00AF6C3D">
        <w:rPr>
          <w:rFonts w:ascii="Times New Roman" w:hAnsi="Times New Roman"/>
          <w:sz w:val="24"/>
          <w:szCs w:val="24"/>
        </w:rPr>
        <w:t xml:space="preserve">realizacji </w:t>
      </w:r>
      <w:r w:rsidR="00DB6460" w:rsidRPr="00AF6C3D">
        <w:rPr>
          <w:rFonts w:ascii="Times New Roman" w:hAnsi="Times New Roman"/>
          <w:sz w:val="24"/>
          <w:szCs w:val="24"/>
        </w:rPr>
        <w:t>projekt</w:t>
      </w:r>
      <w:r w:rsidR="006B2E1F" w:rsidRPr="00AF6C3D">
        <w:rPr>
          <w:rFonts w:ascii="Times New Roman" w:hAnsi="Times New Roman"/>
          <w:sz w:val="24"/>
          <w:szCs w:val="24"/>
        </w:rPr>
        <w:t>u</w:t>
      </w:r>
      <w:r w:rsidR="00DB6460" w:rsidRPr="00AF6C3D">
        <w:rPr>
          <w:rFonts w:ascii="Times New Roman" w:hAnsi="Times New Roman"/>
          <w:sz w:val="24"/>
          <w:szCs w:val="24"/>
        </w:rPr>
        <w:t xml:space="preserve">: </w:t>
      </w:r>
      <w:r w:rsidR="00A93C2D" w:rsidRPr="00AF6C3D">
        <w:rPr>
          <w:rFonts w:ascii="Times New Roman" w:hAnsi="Times New Roman"/>
          <w:sz w:val="24"/>
          <w:szCs w:val="24"/>
        </w:rPr>
        <w:t xml:space="preserve">  </w:t>
      </w:r>
      <w:r w:rsidR="009E0476" w:rsidRPr="00AF6C3D">
        <w:rPr>
          <w:rFonts w:ascii="Times New Roman" w:hAnsi="Times New Roman"/>
          <w:sz w:val="24"/>
          <w:szCs w:val="24"/>
        </w:rPr>
        <w:t>„Przemyślany R</w:t>
      </w:r>
      <w:r w:rsidR="0074127E" w:rsidRPr="00AF6C3D">
        <w:rPr>
          <w:rFonts w:ascii="Times New Roman" w:hAnsi="Times New Roman"/>
          <w:sz w:val="24"/>
          <w:szCs w:val="24"/>
        </w:rPr>
        <w:t>ozwój”</w:t>
      </w:r>
      <w:r w:rsidR="00C645C8" w:rsidRPr="00AF6C3D">
        <w:rPr>
          <w:rFonts w:ascii="Times New Roman" w:hAnsi="Times New Roman"/>
          <w:sz w:val="24"/>
          <w:szCs w:val="24"/>
        </w:rPr>
        <w:t>,</w:t>
      </w:r>
    </w:p>
    <w:p w14:paraId="1D2E7681" w14:textId="5129C39D" w:rsidR="006657E1"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F</w:t>
      </w:r>
      <w:r w:rsidR="00E45316" w:rsidRPr="00AF6C3D">
        <w:rPr>
          <w:rFonts w:ascii="Times New Roman" w:hAnsi="Times New Roman"/>
          <w:sz w:val="24"/>
          <w:szCs w:val="24"/>
        </w:rPr>
        <w:t>unkcjonowanie</w:t>
      </w:r>
      <w:r w:rsidR="006657E1" w:rsidRPr="00AF6C3D">
        <w:rPr>
          <w:rFonts w:ascii="Times New Roman" w:hAnsi="Times New Roman"/>
          <w:sz w:val="24"/>
          <w:szCs w:val="24"/>
        </w:rPr>
        <w:t xml:space="preserve"> w </w:t>
      </w:r>
      <w:r w:rsidR="00483E85" w:rsidRPr="00AF6C3D">
        <w:rPr>
          <w:rFonts w:ascii="Times New Roman" w:hAnsi="Times New Roman"/>
          <w:sz w:val="24"/>
          <w:szCs w:val="24"/>
        </w:rPr>
        <w:t>głównym</w:t>
      </w:r>
      <w:r w:rsidR="006657E1" w:rsidRPr="00AF6C3D">
        <w:rPr>
          <w:rFonts w:ascii="Times New Roman" w:hAnsi="Times New Roman"/>
          <w:sz w:val="24"/>
          <w:szCs w:val="24"/>
        </w:rPr>
        <w:t xml:space="preserve"> budynku MOPS punktu </w:t>
      </w:r>
      <w:r w:rsidR="00483E85" w:rsidRPr="00AF6C3D">
        <w:rPr>
          <w:rFonts w:ascii="Times New Roman" w:hAnsi="Times New Roman"/>
          <w:sz w:val="24"/>
          <w:szCs w:val="24"/>
        </w:rPr>
        <w:t>udzielania darmowych porad prawnych, funkcjonującego w godzinach porannych oraz popołudniowych.</w:t>
      </w:r>
    </w:p>
    <w:p w14:paraId="1A84ED3C" w14:textId="77777777" w:rsidR="005155FD" w:rsidRPr="00AF6C3D" w:rsidRDefault="009E0476"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S</w:t>
      </w:r>
      <w:r w:rsidR="00243FE5" w:rsidRPr="00AF6C3D">
        <w:rPr>
          <w:rFonts w:ascii="Times New Roman" w:hAnsi="Times New Roman"/>
          <w:sz w:val="24"/>
          <w:szCs w:val="24"/>
        </w:rPr>
        <w:t>prawne f</w:t>
      </w:r>
      <w:r w:rsidRPr="00AF6C3D">
        <w:rPr>
          <w:rFonts w:ascii="Times New Roman" w:hAnsi="Times New Roman"/>
          <w:sz w:val="24"/>
          <w:szCs w:val="24"/>
        </w:rPr>
        <w:t xml:space="preserve">unkcjonowanie   </w:t>
      </w:r>
      <w:r w:rsidR="00A73AA4" w:rsidRPr="00AF6C3D">
        <w:rPr>
          <w:rFonts w:ascii="Times New Roman" w:hAnsi="Times New Roman"/>
          <w:sz w:val="24"/>
          <w:szCs w:val="24"/>
        </w:rPr>
        <w:t>Zespo</w:t>
      </w:r>
      <w:r w:rsidR="005155FD" w:rsidRPr="00AF6C3D">
        <w:rPr>
          <w:rFonts w:ascii="Times New Roman" w:hAnsi="Times New Roman"/>
          <w:sz w:val="24"/>
          <w:szCs w:val="24"/>
        </w:rPr>
        <w:t>ł</w:t>
      </w:r>
      <w:r w:rsidR="00A73AA4" w:rsidRPr="00AF6C3D">
        <w:rPr>
          <w:rFonts w:ascii="Times New Roman" w:hAnsi="Times New Roman"/>
          <w:sz w:val="24"/>
          <w:szCs w:val="24"/>
        </w:rPr>
        <w:t>u</w:t>
      </w:r>
      <w:r w:rsidRPr="00AF6C3D">
        <w:rPr>
          <w:rFonts w:ascii="Times New Roman" w:hAnsi="Times New Roman"/>
          <w:sz w:val="24"/>
          <w:szCs w:val="24"/>
        </w:rPr>
        <w:t xml:space="preserve">    Interdyscyplinarnego   ds.   Przeciwdziałania  Przemocy</w:t>
      </w:r>
      <w:r w:rsidR="00C645C8" w:rsidRPr="00AF6C3D">
        <w:rPr>
          <w:rFonts w:ascii="Times New Roman" w:hAnsi="Times New Roman"/>
          <w:sz w:val="24"/>
          <w:szCs w:val="24"/>
        </w:rPr>
        <w:t xml:space="preserve"> </w:t>
      </w:r>
      <w:r w:rsidR="00FE42BD" w:rsidRPr="00AF6C3D">
        <w:rPr>
          <w:rFonts w:ascii="Times New Roman" w:hAnsi="Times New Roman"/>
          <w:sz w:val="24"/>
          <w:szCs w:val="24"/>
        </w:rPr>
        <w:t xml:space="preserve">                </w:t>
      </w:r>
      <w:r w:rsidR="005155FD" w:rsidRPr="00AF6C3D">
        <w:rPr>
          <w:rFonts w:ascii="Times New Roman" w:hAnsi="Times New Roman"/>
          <w:sz w:val="24"/>
          <w:szCs w:val="24"/>
        </w:rPr>
        <w:t xml:space="preserve">w Rodzinie. </w:t>
      </w:r>
    </w:p>
    <w:p w14:paraId="788DDD60" w14:textId="6C771ABD" w:rsidR="00243FE5"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Z</w:t>
      </w:r>
      <w:r w:rsidR="001337E8" w:rsidRPr="00AF6C3D">
        <w:rPr>
          <w:rFonts w:ascii="Times New Roman" w:hAnsi="Times New Roman"/>
          <w:sz w:val="24"/>
          <w:szCs w:val="24"/>
        </w:rPr>
        <w:t>n</w:t>
      </w:r>
      <w:r w:rsidR="00176574" w:rsidRPr="00AF6C3D">
        <w:rPr>
          <w:rFonts w:ascii="Times New Roman" w:hAnsi="Times New Roman"/>
          <w:sz w:val="24"/>
          <w:szCs w:val="24"/>
        </w:rPr>
        <w:t xml:space="preserve">aczna poprawa kwalifikacji kadr </w:t>
      </w:r>
      <w:r w:rsidR="001337E8" w:rsidRPr="00AF6C3D">
        <w:rPr>
          <w:rFonts w:ascii="Times New Roman" w:hAnsi="Times New Roman"/>
          <w:sz w:val="24"/>
          <w:szCs w:val="24"/>
        </w:rPr>
        <w:t>- uzupełnianie wykształcenia, studia podyplomowe, specjalizacja w zawodzie oraz kursy, szkolenia i warsztaty doskonalące.</w:t>
      </w:r>
    </w:p>
    <w:p w14:paraId="7572B01F" w14:textId="73616399" w:rsidR="001337E8" w:rsidRPr="00AF6C3D" w:rsidRDefault="00EC3B7E"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P</w:t>
      </w:r>
      <w:r w:rsidR="001337E8" w:rsidRPr="00AF6C3D">
        <w:rPr>
          <w:rFonts w:ascii="Times New Roman" w:hAnsi="Times New Roman"/>
          <w:sz w:val="24"/>
          <w:szCs w:val="24"/>
        </w:rPr>
        <w:t>oprawa</w:t>
      </w:r>
      <w:r w:rsidR="006737DB" w:rsidRPr="00AF6C3D">
        <w:rPr>
          <w:rFonts w:ascii="Times New Roman" w:hAnsi="Times New Roman"/>
          <w:sz w:val="24"/>
          <w:szCs w:val="24"/>
        </w:rPr>
        <w:t xml:space="preserve"> </w:t>
      </w:r>
      <w:r w:rsidR="001337E8" w:rsidRPr="00AF6C3D">
        <w:rPr>
          <w:rFonts w:ascii="Times New Roman" w:hAnsi="Times New Roman"/>
          <w:sz w:val="24"/>
          <w:szCs w:val="24"/>
        </w:rPr>
        <w:t>warunków</w:t>
      </w:r>
      <w:r w:rsidR="006737DB" w:rsidRPr="00AF6C3D">
        <w:rPr>
          <w:rFonts w:ascii="Times New Roman" w:hAnsi="Times New Roman"/>
          <w:sz w:val="24"/>
          <w:szCs w:val="24"/>
        </w:rPr>
        <w:t xml:space="preserve"> </w:t>
      </w:r>
      <w:r w:rsidR="001337E8" w:rsidRPr="00AF6C3D">
        <w:rPr>
          <w:rFonts w:ascii="Times New Roman" w:hAnsi="Times New Roman"/>
          <w:sz w:val="24"/>
          <w:szCs w:val="24"/>
        </w:rPr>
        <w:t>pracy pracowników</w:t>
      </w:r>
      <w:r w:rsidRPr="00AF6C3D">
        <w:rPr>
          <w:rFonts w:ascii="Times New Roman" w:hAnsi="Times New Roman"/>
          <w:sz w:val="24"/>
          <w:szCs w:val="24"/>
        </w:rPr>
        <w:t xml:space="preserve"> </w:t>
      </w:r>
      <w:r w:rsidR="006737DB" w:rsidRPr="00AF6C3D">
        <w:rPr>
          <w:rFonts w:ascii="Times New Roman" w:hAnsi="Times New Roman"/>
          <w:sz w:val="24"/>
          <w:szCs w:val="24"/>
        </w:rPr>
        <w:t>i</w:t>
      </w:r>
      <w:r w:rsidR="008D4E17" w:rsidRPr="00AF6C3D">
        <w:rPr>
          <w:rFonts w:ascii="Times New Roman" w:hAnsi="Times New Roman"/>
          <w:sz w:val="24"/>
          <w:szCs w:val="24"/>
        </w:rPr>
        <w:t xml:space="preserve"> </w:t>
      </w:r>
      <w:r w:rsidR="001337E8" w:rsidRPr="00AF6C3D">
        <w:rPr>
          <w:rFonts w:ascii="Times New Roman" w:hAnsi="Times New Roman"/>
          <w:sz w:val="24"/>
          <w:szCs w:val="24"/>
        </w:rPr>
        <w:t>obsługi</w:t>
      </w:r>
      <w:r w:rsidR="006737DB" w:rsidRPr="00AF6C3D">
        <w:rPr>
          <w:rFonts w:ascii="Times New Roman" w:hAnsi="Times New Roman"/>
          <w:sz w:val="24"/>
          <w:szCs w:val="24"/>
        </w:rPr>
        <w:t xml:space="preserve"> </w:t>
      </w:r>
      <w:r w:rsidR="001337E8" w:rsidRPr="00AF6C3D">
        <w:rPr>
          <w:rFonts w:ascii="Times New Roman" w:hAnsi="Times New Roman"/>
          <w:sz w:val="24"/>
          <w:szCs w:val="24"/>
        </w:rPr>
        <w:t>klientów</w:t>
      </w:r>
      <w:r w:rsidRPr="00AF6C3D">
        <w:rPr>
          <w:rFonts w:ascii="Times New Roman" w:hAnsi="Times New Roman"/>
          <w:sz w:val="24"/>
          <w:szCs w:val="24"/>
        </w:rPr>
        <w:t xml:space="preserve"> </w:t>
      </w:r>
      <w:r w:rsidR="001337E8" w:rsidRPr="00AF6C3D">
        <w:rPr>
          <w:rFonts w:ascii="Times New Roman" w:hAnsi="Times New Roman"/>
          <w:sz w:val="24"/>
          <w:szCs w:val="24"/>
        </w:rPr>
        <w:t>–</w:t>
      </w:r>
      <w:r w:rsidR="006737DB" w:rsidRPr="00AF6C3D">
        <w:rPr>
          <w:rFonts w:ascii="Times New Roman" w:hAnsi="Times New Roman"/>
          <w:sz w:val="24"/>
          <w:szCs w:val="24"/>
        </w:rPr>
        <w:t xml:space="preserve"> </w:t>
      </w:r>
      <w:r w:rsidR="001337E8" w:rsidRPr="00AF6C3D">
        <w:rPr>
          <w:rFonts w:ascii="Times New Roman" w:hAnsi="Times New Roman"/>
          <w:sz w:val="24"/>
          <w:szCs w:val="24"/>
        </w:rPr>
        <w:t xml:space="preserve">remont obiektu </w:t>
      </w:r>
      <w:r w:rsidR="006737DB" w:rsidRPr="00AF6C3D">
        <w:rPr>
          <w:rFonts w:ascii="Times New Roman" w:hAnsi="Times New Roman"/>
          <w:sz w:val="24"/>
          <w:szCs w:val="24"/>
        </w:rPr>
        <w:t>przy  ul. </w:t>
      </w:r>
      <w:r w:rsidR="001337E8" w:rsidRPr="00AF6C3D">
        <w:rPr>
          <w:rFonts w:ascii="Times New Roman" w:hAnsi="Times New Roman"/>
          <w:sz w:val="24"/>
          <w:szCs w:val="24"/>
        </w:rPr>
        <w:t>Leszczyńskiego 3.</w:t>
      </w:r>
    </w:p>
    <w:p w14:paraId="4BDB8607" w14:textId="1720DA7C" w:rsidR="00243FE5"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D</w:t>
      </w:r>
      <w:r w:rsidR="001337E8" w:rsidRPr="00AF6C3D">
        <w:rPr>
          <w:rFonts w:ascii="Times New Roman" w:hAnsi="Times New Roman"/>
          <w:sz w:val="24"/>
          <w:szCs w:val="24"/>
        </w:rPr>
        <w:t>oposażenie stanowisk pracy w nowy sprzęt komputerowy oraz specjalistyczne oprogramowanie.</w:t>
      </w:r>
    </w:p>
    <w:p w14:paraId="3FB1A29E" w14:textId="298C5C9F" w:rsidR="001337E8"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M</w:t>
      </w:r>
      <w:r w:rsidR="001337E8" w:rsidRPr="00AF6C3D">
        <w:rPr>
          <w:rFonts w:ascii="Times New Roman" w:hAnsi="Times New Roman"/>
          <w:sz w:val="24"/>
          <w:szCs w:val="24"/>
        </w:rPr>
        <w:t>niejsza liczba skarg i interwencji ze strony klientów w stosunku do roku poprzedniego.</w:t>
      </w:r>
    </w:p>
    <w:p w14:paraId="1CB86CB4" w14:textId="4995F987" w:rsidR="001337E8"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P</w:t>
      </w:r>
      <w:r w:rsidR="001337E8" w:rsidRPr="00AF6C3D">
        <w:rPr>
          <w:rFonts w:ascii="Times New Roman" w:hAnsi="Times New Roman"/>
          <w:sz w:val="24"/>
          <w:szCs w:val="24"/>
        </w:rPr>
        <w:t>oprawa jakości decyzji administracyjnych co skutk</w:t>
      </w:r>
      <w:r w:rsidR="00F9646D" w:rsidRPr="00AF6C3D">
        <w:rPr>
          <w:rFonts w:ascii="Times New Roman" w:hAnsi="Times New Roman"/>
          <w:sz w:val="24"/>
          <w:szCs w:val="24"/>
        </w:rPr>
        <w:t>uje</w:t>
      </w:r>
      <w:r w:rsidR="001337E8" w:rsidRPr="00AF6C3D">
        <w:rPr>
          <w:rFonts w:ascii="Times New Roman" w:hAnsi="Times New Roman"/>
          <w:sz w:val="24"/>
          <w:szCs w:val="24"/>
        </w:rPr>
        <w:t xml:space="preserve"> m</w:t>
      </w:r>
      <w:r w:rsidR="00F9646D" w:rsidRPr="00AF6C3D">
        <w:rPr>
          <w:rFonts w:ascii="Times New Roman" w:hAnsi="Times New Roman"/>
          <w:sz w:val="24"/>
          <w:szCs w:val="24"/>
        </w:rPr>
        <w:t>ałą</w:t>
      </w:r>
      <w:r w:rsidR="001337E8" w:rsidRPr="00AF6C3D">
        <w:rPr>
          <w:rFonts w:ascii="Times New Roman" w:hAnsi="Times New Roman"/>
          <w:sz w:val="24"/>
          <w:szCs w:val="24"/>
        </w:rPr>
        <w:t xml:space="preserve"> liczbą odwołań i uchyleń decyzji przez Samo</w:t>
      </w:r>
      <w:r w:rsidR="00CE38E6" w:rsidRPr="00AF6C3D">
        <w:rPr>
          <w:rFonts w:ascii="Times New Roman" w:hAnsi="Times New Roman"/>
          <w:sz w:val="24"/>
          <w:szCs w:val="24"/>
        </w:rPr>
        <w:t>rządowe Kolegium Odwoławcze.</w:t>
      </w:r>
    </w:p>
    <w:p w14:paraId="6A2EFF0B" w14:textId="23CF2B26" w:rsidR="001337E8"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K</w:t>
      </w:r>
      <w:r w:rsidR="001337E8" w:rsidRPr="00AF6C3D">
        <w:rPr>
          <w:rFonts w:ascii="Times New Roman" w:hAnsi="Times New Roman"/>
          <w:sz w:val="24"/>
          <w:szCs w:val="24"/>
        </w:rPr>
        <w:t>oordynacja działań i poprawa przepływu informacji do jednostek nadzorowanych w imieniu Prezydenta.</w:t>
      </w:r>
    </w:p>
    <w:p w14:paraId="27FB380B" w14:textId="547649EF" w:rsidR="001337E8"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Z</w:t>
      </w:r>
      <w:r w:rsidR="00997E91" w:rsidRPr="00AF6C3D">
        <w:rPr>
          <w:rFonts w:ascii="Times New Roman" w:hAnsi="Times New Roman"/>
          <w:sz w:val="24"/>
          <w:szCs w:val="24"/>
        </w:rPr>
        <w:t>mniejszenie liczby osób zagrożonych ubóstwem i wykluczeniem społecznym p</w:t>
      </w:r>
      <w:r w:rsidR="009C3855" w:rsidRPr="00AF6C3D">
        <w:rPr>
          <w:rFonts w:ascii="Times New Roman" w:hAnsi="Times New Roman"/>
          <w:sz w:val="24"/>
          <w:szCs w:val="24"/>
        </w:rPr>
        <w:t>oprzez realizację programu FEAD</w:t>
      </w:r>
      <w:r w:rsidR="00997E91" w:rsidRPr="00AF6C3D">
        <w:rPr>
          <w:rFonts w:ascii="Times New Roman" w:hAnsi="Times New Roman"/>
          <w:sz w:val="24"/>
          <w:szCs w:val="24"/>
        </w:rPr>
        <w:t>.</w:t>
      </w:r>
    </w:p>
    <w:p w14:paraId="735EC4C0" w14:textId="53C85C6B" w:rsidR="00D0143B"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W</w:t>
      </w:r>
      <w:r w:rsidR="00243FE5" w:rsidRPr="00AF6C3D">
        <w:rPr>
          <w:rFonts w:ascii="Times New Roman" w:hAnsi="Times New Roman"/>
          <w:sz w:val="24"/>
          <w:szCs w:val="24"/>
        </w:rPr>
        <w:t>spółpraca z</w:t>
      </w:r>
      <w:r w:rsidR="001337E8" w:rsidRPr="00AF6C3D">
        <w:rPr>
          <w:rFonts w:ascii="Times New Roman" w:hAnsi="Times New Roman"/>
          <w:sz w:val="24"/>
          <w:szCs w:val="24"/>
        </w:rPr>
        <w:t xml:space="preserve"> organizacjami pozarządowym</w:t>
      </w:r>
      <w:r w:rsidR="00697195" w:rsidRPr="00AF6C3D">
        <w:rPr>
          <w:rFonts w:ascii="Times New Roman" w:hAnsi="Times New Roman"/>
          <w:sz w:val="24"/>
          <w:szCs w:val="24"/>
        </w:rPr>
        <w:t>i, w szczególności w zakresie aplikowania o środki zewnętrzne</w:t>
      </w:r>
      <w:r w:rsidRPr="00AF6C3D">
        <w:rPr>
          <w:rFonts w:ascii="Times New Roman" w:hAnsi="Times New Roman"/>
          <w:sz w:val="24"/>
          <w:szCs w:val="24"/>
        </w:rPr>
        <w:t>,</w:t>
      </w:r>
    </w:p>
    <w:p w14:paraId="363BF3F5" w14:textId="14EA5F40" w:rsidR="001337E8"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 xml:space="preserve"> K</w:t>
      </w:r>
      <w:r w:rsidR="00697195" w:rsidRPr="00AF6C3D">
        <w:rPr>
          <w:rFonts w:ascii="Times New Roman" w:hAnsi="Times New Roman"/>
          <w:sz w:val="24"/>
          <w:szCs w:val="24"/>
        </w:rPr>
        <w:t>ontynuacja działalności wypożyczalni</w:t>
      </w:r>
      <w:r w:rsidRPr="00AF6C3D">
        <w:rPr>
          <w:rFonts w:ascii="Times New Roman" w:hAnsi="Times New Roman"/>
          <w:sz w:val="24"/>
          <w:szCs w:val="24"/>
        </w:rPr>
        <w:t xml:space="preserve"> sprzętu rehabilitacyjnego,</w:t>
      </w:r>
    </w:p>
    <w:p w14:paraId="350AC32A" w14:textId="1936A9C9" w:rsidR="00243FE5"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O</w:t>
      </w:r>
      <w:r w:rsidR="00697195" w:rsidRPr="00AF6C3D">
        <w:rPr>
          <w:rFonts w:ascii="Times New Roman" w:hAnsi="Times New Roman"/>
          <w:sz w:val="24"/>
          <w:szCs w:val="24"/>
        </w:rPr>
        <w:t>rganizacja szkoleń</w:t>
      </w:r>
      <w:r w:rsidR="000322FD" w:rsidRPr="00AF6C3D">
        <w:rPr>
          <w:rFonts w:ascii="Times New Roman" w:hAnsi="Times New Roman"/>
          <w:sz w:val="24"/>
          <w:szCs w:val="24"/>
        </w:rPr>
        <w:t xml:space="preserve"> </w:t>
      </w:r>
      <w:r w:rsidRPr="00AF6C3D">
        <w:rPr>
          <w:rFonts w:ascii="Times New Roman" w:hAnsi="Times New Roman"/>
          <w:sz w:val="24"/>
          <w:szCs w:val="24"/>
        </w:rPr>
        <w:t>dla rodziców zastępczych,</w:t>
      </w:r>
    </w:p>
    <w:p w14:paraId="3991D6FD" w14:textId="6C271112" w:rsidR="00D0143B" w:rsidRPr="00AF6C3D" w:rsidRDefault="00C837B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Wdrożenie nowego programu wspierającego osoby starsze „Przemyska karta Seniora”.</w:t>
      </w:r>
    </w:p>
    <w:p w14:paraId="78EDEED5" w14:textId="12B21300" w:rsidR="002303C2"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R</w:t>
      </w:r>
      <w:r w:rsidR="00715998" w:rsidRPr="00AF6C3D">
        <w:rPr>
          <w:rFonts w:ascii="Times New Roman" w:hAnsi="Times New Roman"/>
          <w:sz w:val="24"/>
          <w:szCs w:val="24"/>
        </w:rPr>
        <w:t xml:space="preserve">ealizacja </w:t>
      </w:r>
      <w:r w:rsidR="005A4F32" w:rsidRPr="00AF6C3D">
        <w:rPr>
          <w:rFonts w:ascii="Times New Roman" w:hAnsi="Times New Roman"/>
          <w:sz w:val="24"/>
          <w:szCs w:val="24"/>
        </w:rPr>
        <w:t>rządowego programu „Karta Dużej Rodziny”, a także  p</w:t>
      </w:r>
      <w:r w:rsidR="00715998" w:rsidRPr="00AF6C3D">
        <w:rPr>
          <w:rFonts w:ascii="Times New Roman" w:hAnsi="Times New Roman"/>
          <w:sz w:val="24"/>
          <w:szCs w:val="24"/>
        </w:rPr>
        <w:t>rogramu  „Przemyska Karta Rodziny Wielodzietnej 3+ i rodziny zastępczej”.</w:t>
      </w:r>
    </w:p>
    <w:p w14:paraId="5AF053A5" w14:textId="26EEEBEC" w:rsidR="003B3884"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R</w:t>
      </w:r>
      <w:r w:rsidR="003B3884" w:rsidRPr="00AF6C3D">
        <w:rPr>
          <w:rFonts w:ascii="Times New Roman" w:hAnsi="Times New Roman"/>
          <w:sz w:val="24"/>
          <w:szCs w:val="24"/>
        </w:rPr>
        <w:t>ealizacja  zadań dotyczących świadczeń pomocy materialnej o charakterze socjalnym skierowanych do uczniów w formie zasiłków i stypendiów.</w:t>
      </w:r>
    </w:p>
    <w:p w14:paraId="50C5BAEE" w14:textId="6A264244" w:rsidR="00F21440" w:rsidRPr="00AF6C3D" w:rsidRDefault="00D0143B" w:rsidP="00B120B6">
      <w:pPr>
        <w:pStyle w:val="Bezodstpw"/>
        <w:numPr>
          <w:ilvl w:val="0"/>
          <w:numId w:val="20"/>
        </w:numPr>
        <w:spacing w:before="240"/>
        <w:jc w:val="both"/>
        <w:rPr>
          <w:rFonts w:ascii="Times New Roman" w:hAnsi="Times New Roman"/>
          <w:sz w:val="24"/>
          <w:szCs w:val="24"/>
        </w:rPr>
      </w:pPr>
      <w:r w:rsidRPr="00AF6C3D">
        <w:rPr>
          <w:rFonts w:ascii="Times New Roman" w:hAnsi="Times New Roman"/>
          <w:sz w:val="24"/>
          <w:szCs w:val="24"/>
        </w:rPr>
        <w:t>W</w:t>
      </w:r>
      <w:r w:rsidR="00F21440" w:rsidRPr="00AF6C3D">
        <w:rPr>
          <w:rFonts w:ascii="Times New Roman" w:hAnsi="Times New Roman"/>
          <w:sz w:val="24"/>
          <w:szCs w:val="24"/>
        </w:rPr>
        <w:t>sparcie rodziców, którym nie przysługuje zasiłek macierzyński, poprzez wypłatę świadczenia rodzicielskiego przez pierwsze 12 miesięcy życia dziecka.</w:t>
      </w:r>
    </w:p>
    <w:p w14:paraId="3D66C1EA" w14:textId="7D46000F" w:rsidR="00E90D03" w:rsidRPr="00AF6C3D" w:rsidRDefault="00E90D03" w:rsidP="00E90D03">
      <w:pPr>
        <w:suppressAutoHyphens w:val="0"/>
        <w:autoSpaceDE w:val="0"/>
        <w:autoSpaceDN w:val="0"/>
        <w:adjustRightInd w:val="0"/>
        <w:rPr>
          <w:sz w:val="26"/>
          <w:szCs w:val="26"/>
          <w:u w:val="single"/>
          <w:lang w:eastAsia="pl-PL"/>
        </w:rPr>
      </w:pPr>
      <w:r w:rsidRPr="00AF6C3D">
        <w:rPr>
          <w:b/>
          <w:bCs/>
          <w:sz w:val="26"/>
          <w:szCs w:val="26"/>
          <w:u w:val="single"/>
          <w:lang w:eastAsia="pl-PL"/>
        </w:rPr>
        <w:lastRenderedPageBreak/>
        <w:t>XVII</w:t>
      </w:r>
      <w:r w:rsidR="00C728F1" w:rsidRPr="00AF6C3D">
        <w:rPr>
          <w:b/>
          <w:bCs/>
          <w:sz w:val="26"/>
          <w:szCs w:val="26"/>
          <w:u w:val="single"/>
          <w:lang w:eastAsia="pl-PL"/>
        </w:rPr>
        <w:t>I</w:t>
      </w:r>
      <w:r w:rsidRPr="00AF6C3D">
        <w:rPr>
          <w:b/>
          <w:bCs/>
          <w:sz w:val="26"/>
          <w:szCs w:val="26"/>
          <w:u w:val="single"/>
          <w:lang w:eastAsia="pl-PL"/>
        </w:rPr>
        <w:t>. POTRZEBY W ZAKRESIE POMOCY SPOŁECZNEJ I SYSTEMU PIECZY ZASTĘPCZEJ NA 20</w:t>
      </w:r>
      <w:r w:rsidR="00865DCA" w:rsidRPr="00AF6C3D">
        <w:rPr>
          <w:b/>
          <w:bCs/>
          <w:sz w:val="26"/>
          <w:szCs w:val="26"/>
          <w:u w:val="single"/>
          <w:lang w:eastAsia="pl-PL"/>
        </w:rPr>
        <w:t>20</w:t>
      </w:r>
      <w:r w:rsidRPr="00AF6C3D">
        <w:rPr>
          <w:b/>
          <w:bCs/>
          <w:sz w:val="26"/>
          <w:szCs w:val="26"/>
          <w:u w:val="single"/>
          <w:lang w:eastAsia="pl-PL"/>
        </w:rPr>
        <w:t xml:space="preserve"> ROK. </w:t>
      </w:r>
    </w:p>
    <w:p w14:paraId="2A29F2B8" w14:textId="77777777" w:rsidR="00E90D03" w:rsidRPr="00AF6C3D" w:rsidRDefault="00E90D03" w:rsidP="00E90D03">
      <w:pPr>
        <w:suppressAutoHyphens w:val="0"/>
        <w:autoSpaceDE w:val="0"/>
        <w:autoSpaceDN w:val="0"/>
        <w:adjustRightInd w:val="0"/>
        <w:rPr>
          <w:lang w:eastAsia="pl-PL"/>
        </w:rPr>
      </w:pPr>
    </w:p>
    <w:p w14:paraId="265145FA" w14:textId="3D9254E5" w:rsidR="00E90D03" w:rsidRPr="00AF6C3D" w:rsidRDefault="00E90D03" w:rsidP="00E90D03">
      <w:pPr>
        <w:suppressAutoHyphens w:val="0"/>
        <w:autoSpaceDE w:val="0"/>
        <w:autoSpaceDN w:val="0"/>
        <w:adjustRightInd w:val="0"/>
        <w:jc w:val="both"/>
        <w:rPr>
          <w:lang w:eastAsia="pl-PL"/>
        </w:rPr>
      </w:pPr>
      <w:r w:rsidRPr="00AF6C3D">
        <w:rPr>
          <w:lang w:eastAsia="pl-PL"/>
        </w:rPr>
        <w:t xml:space="preserve">      Prawidłowa realizacja zadań pomocy społecznej wymaga nie tylko zabezpieczenia w budżecie odpowiednich środków finansowych, ale również zapewnienia niezbędnych zasobów kadrowych, lokalowych, sprzętu i wyposażenia, materiałów biurowych, modernizacji i rozwoju systemu informatycznego. Podstawą do określenia potrzeb w zakresie pomocy społecznej jest </w:t>
      </w:r>
      <w:r w:rsidR="008D4E17" w:rsidRPr="00AF6C3D">
        <w:rPr>
          <w:lang w:eastAsia="pl-PL"/>
        </w:rPr>
        <w:t xml:space="preserve"> </w:t>
      </w:r>
      <w:r w:rsidRPr="00AF6C3D">
        <w:rPr>
          <w:lang w:eastAsia="pl-PL"/>
        </w:rPr>
        <w:t>prowadzony na bieżąco monitoring problemów społecznych występujących w mieście, a także analizy zasobów Miejskiego Ośrodka Pomocy Społecznej w sferze socjalnej. Ustalono następujące potrzeby mające istotny wpływ na rozwój funkcjonującego systemu pomocy społecznej, a wymagające zabezpieczenia w 20</w:t>
      </w:r>
      <w:r w:rsidR="00865DCA" w:rsidRPr="00AF6C3D">
        <w:rPr>
          <w:lang w:eastAsia="pl-PL"/>
        </w:rPr>
        <w:t>20</w:t>
      </w:r>
      <w:r w:rsidRPr="00AF6C3D">
        <w:rPr>
          <w:lang w:eastAsia="pl-PL"/>
        </w:rPr>
        <w:t xml:space="preserve"> r.: </w:t>
      </w:r>
    </w:p>
    <w:p w14:paraId="16F64617" w14:textId="77777777" w:rsidR="00E90D03" w:rsidRPr="00AF6C3D" w:rsidRDefault="00E90D03" w:rsidP="00E90D03">
      <w:pPr>
        <w:suppressAutoHyphens w:val="0"/>
        <w:autoSpaceDE w:val="0"/>
        <w:autoSpaceDN w:val="0"/>
        <w:adjustRightInd w:val="0"/>
        <w:jc w:val="both"/>
        <w:rPr>
          <w:lang w:eastAsia="pl-PL"/>
        </w:rPr>
      </w:pPr>
    </w:p>
    <w:p w14:paraId="00EB91AA" w14:textId="77777777" w:rsidR="00E90D03" w:rsidRPr="00AF6C3D" w:rsidRDefault="00E90D03" w:rsidP="00E90D03">
      <w:pPr>
        <w:suppressAutoHyphens w:val="0"/>
        <w:autoSpaceDE w:val="0"/>
        <w:autoSpaceDN w:val="0"/>
        <w:adjustRightInd w:val="0"/>
        <w:jc w:val="both"/>
        <w:rPr>
          <w:b/>
          <w:lang w:eastAsia="pl-PL"/>
        </w:rPr>
      </w:pPr>
      <w:r w:rsidRPr="00AF6C3D">
        <w:rPr>
          <w:b/>
          <w:lang w:eastAsia="pl-PL"/>
        </w:rPr>
        <w:t>Potrzeby w zakresie realizacji zadań pomocy społecznej:</w:t>
      </w:r>
    </w:p>
    <w:p w14:paraId="683FC7CD" w14:textId="77777777" w:rsidR="00CE0190" w:rsidRPr="00AF6C3D" w:rsidRDefault="00CE0190" w:rsidP="00E90D03">
      <w:pPr>
        <w:suppressAutoHyphens w:val="0"/>
        <w:autoSpaceDE w:val="0"/>
        <w:autoSpaceDN w:val="0"/>
        <w:adjustRightInd w:val="0"/>
        <w:jc w:val="both"/>
        <w:rPr>
          <w:b/>
          <w:lang w:eastAsia="pl-PL"/>
        </w:rPr>
      </w:pPr>
    </w:p>
    <w:p w14:paraId="71E0E148" w14:textId="77777777" w:rsidR="00E90D03" w:rsidRPr="00AF6C3D" w:rsidRDefault="00E90D03" w:rsidP="00B120B6">
      <w:pPr>
        <w:numPr>
          <w:ilvl w:val="0"/>
          <w:numId w:val="36"/>
        </w:numPr>
        <w:suppressAutoHyphens w:val="0"/>
        <w:autoSpaceDE w:val="0"/>
        <w:autoSpaceDN w:val="0"/>
        <w:adjustRightInd w:val="0"/>
        <w:spacing w:after="240"/>
        <w:jc w:val="both"/>
        <w:rPr>
          <w:lang w:eastAsia="pl-PL"/>
        </w:rPr>
      </w:pPr>
      <w:r w:rsidRPr="00AF6C3D">
        <w:rPr>
          <w:lang w:eastAsia="pl-PL"/>
        </w:rPr>
        <w:t>podejmowanie działań służących aktywizacji zawodowej, społecznej, edukacyjnej i zdrowotnej osób marginalizowanych oraz zagrożonych wykluczeniem społecznym - realizacja projektów współfinansowanych przez Unię Europejską w ramach Europejskiego Funduszu Społecznego,</w:t>
      </w:r>
    </w:p>
    <w:p w14:paraId="5B2F7C58" w14:textId="77777777" w:rsidR="00E90D03" w:rsidRPr="00AF6C3D" w:rsidRDefault="00E90D03" w:rsidP="00B120B6">
      <w:pPr>
        <w:pStyle w:val="Akapitzlist"/>
        <w:numPr>
          <w:ilvl w:val="0"/>
          <w:numId w:val="36"/>
        </w:numPr>
        <w:autoSpaceDE w:val="0"/>
        <w:autoSpaceDN w:val="0"/>
        <w:adjustRightInd w:val="0"/>
        <w:spacing w:after="240"/>
        <w:rPr>
          <w:rFonts w:ascii="Times New Roman" w:hAnsi="Times New Roman"/>
          <w:sz w:val="24"/>
          <w:szCs w:val="24"/>
          <w:lang w:eastAsia="pl-PL"/>
        </w:rPr>
      </w:pPr>
      <w:r w:rsidRPr="00AF6C3D">
        <w:rPr>
          <w:rFonts w:ascii="Times New Roman" w:hAnsi="Times New Roman"/>
          <w:sz w:val="24"/>
          <w:szCs w:val="24"/>
          <w:lang w:eastAsia="pl-PL"/>
        </w:rPr>
        <w:t xml:space="preserve">pozyskiwanie dodatkowych środków finansowych ze źródeł zewnętrznych na realizację zadań pomocy społecznej, </w:t>
      </w:r>
    </w:p>
    <w:p w14:paraId="47C2191B" w14:textId="77777777" w:rsidR="00E90D03" w:rsidRPr="00AF6C3D" w:rsidRDefault="00E90D03" w:rsidP="00B120B6">
      <w:pPr>
        <w:numPr>
          <w:ilvl w:val="0"/>
          <w:numId w:val="35"/>
        </w:numPr>
        <w:suppressAutoHyphens w:val="0"/>
        <w:autoSpaceDE w:val="0"/>
        <w:autoSpaceDN w:val="0"/>
        <w:adjustRightInd w:val="0"/>
        <w:spacing w:after="240"/>
        <w:jc w:val="both"/>
        <w:rPr>
          <w:lang w:eastAsia="pl-PL"/>
        </w:rPr>
      </w:pPr>
      <w:r w:rsidRPr="00AF6C3D">
        <w:rPr>
          <w:lang w:eastAsia="pl-PL"/>
        </w:rPr>
        <w:t xml:space="preserve">dalszy rozwój form wsparcia i instrumentów w pracy socjalnej (w tym asystentury rodzinnej), </w:t>
      </w:r>
    </w:p>
    <w:p w14:paraId="7C49F22D" w14:textId="77777777" w:rsidR="00E90D03" w:rsidRPr="00AF6C3D" w:rsidRDefault="00E90D03" w:rsidP="00B120B6">
      <w:pPr>
        <w:pStyle w:val="Akapitzlist"/>
        <w:numPr>
          <w:ilvl w:val="0"/>
          <w:numId w:val="35"/>
        </w:numPr>
        <w:autoSpaceDE w:val="0"/>
        <w:autoSpaceDN w:val="0"/>
        <w:adjustRightInd w:val="0"/>
        <w:spacing w:after="240"/>
        <w:rPr>
          <w:rFonts w:ascii="Times New Roman" w:hAnsi="Times New Roman"/>
          <w:sz w:val="24"/>
          <w:szCs w:val="24"/>
          <w:lang w:eastAsia="pl-PL"/>
        </w:rPr>
      </w:pPr>
      <w:r w:rsidRPr="00AF6C3D">
        <w:rPr>
          <w:rFonts w:ascii="Times New Roman" w:hAnsi="Times New Roman"/>
          <w:sz w:val="24"/>
          <w:szCs w:val="24"/>
          <w:lang w:eastAsia="pl-PL"/>
        </w:rPr>
        <w:t xml:space="preserve">prowadzenie </w:t>
      </w:r>
      <w:r w:rsidR="00EE286D" w:rsidRPr="00AF6C3D">
        <w:rPr>
          <w:rFonts w:ascii="Times New Roman" w:hAnsi="Times New Roman"/>
          <w:sz w:val="24"/>
          <w:szCs w:val="24"/>
          <w:lang w:eastAsia="pl-PL"/>
        </w:rPr>
        <w:t xml:space="preserve">  </w:t>
      </w:r>
      <w:r w:rsidRPr="00AF6C3D">
        <w:rPr>
          <w:rFonts w:ascii="Times New Roman" w:hAnsi="Times New Roman"/>
          <w:sz w:val="24"/>
          <w:szCs w:val="24"/>
          <w:lang w:eastAsia="pl-PL"/>
        </w:rPr>
        <w:t xml:space="preserve">i </w:t>
      </w:r>
      <w:r w:rsidR="00EE286D" w:rsidRPr="00AF6C3D">
        <w:rPr>
          <w:rFonts w:ascii="Times New Roman" w:hAnsi="Times New Roman"/>
          <w:sz w:val="24"/>
          <w:szCs w:val="24"/>
          <w:lang w:eastAsia="pl-PL"/>
        </w:rPr>
        <w:t xml:space="preserve">   </w:t>
      </w:r>
      <w:r w:rsidRPr="00AF6C3D">
        <w:rPr>
          <w:rFonts w:ascii="Times New Roman" w:hAnsi="Times New Roman"/>
          <w:sz w:val="24"/>
          <w:szCs w:val="24"/>
          <w:lang w:eastAsia="pl-PL"/>
        </w:rPr>
        <w:t xml:space="preserve">rozwój </w:t>
      </w:r>
      <w:r w:rsidR="00EE286D" w:rsidRPr="00AF6C3D">
        <w:rPr>
          <w:rFonts w:ascii="Times New Roman" w:hAnsi="Times New Roman"/>
          <w:sz w:val="24"/>
          <w:szCs w:val="24"/>
          <w:lang w:eastAsia="pl-PL"/>
        </w:rPr>
        <w:t xml:space="preserve">   </w:t>
      </w:r>
      <w:r w:rsidRPr="00AF6C3D">
        <w:rPr>
          <w:rFonts w:ascii="Times New Roman" w:hAnsi="Times New Roman"/>
          <w:sz w:val="24"/>
          <w:szCs w:val="24"/>
          <w:lang w:eastAsia="pl-PL"/>
        </w:rPr>
        <w:t xml:space="preserve">współpracy </w:t>
      </w:r>
      <w:r w:rsidR="00EE286D" w:rsidRPr="00AF6C3D">
        <w:rPr>
          <w:rFonts w:ascii="Times New Roman" w:hAnsi="Times New Roman"/>
          <w:sz w:val="24"/>
          <w:szCs w:val="24"/>
          <w:lang w:eastAsia="pl-PL"/>
        </w:rPr>
        <w:t xml:space="preserve">  </w:t>
      </w:r>
      <w:r w:rsidRPr="00AF6C3D">
        <w:rPr>
          <w:rFonts w:ascii="Times New Roman" w:hAnsi="Times New Roman"/>
          <w:sz w:val="24"/>
          <w:szCs w:val="24"/>
          <w:lang w:eastAsia="pl-PL"/>
        </w:rPr>
        <w:t xml:space="preserve">partnerskiej </w:t>
      </w:r>
      <w:r w:rsidR="00EE286D" w:rsidRPr="00AF6C3D">
        <w:rPr>
          <w:rFonts w:ascii="Times New Roman" w:hAnsi="Times New Roman"/>
          <w:sz w:val="24"/>
          <w:szCs w:val="24"/>
          <w:lang w:eastAsia="pl-PL"/>
        </w:rPr>
        <w:t xml:space="preserve">  </w:t>
      </w:r>
      <w:r w:rsidRPr="00AF6C3D">
        <w:rPr>
          <w:rFonts w:ascii="Times New Roman" w:hAnsi="Times New Roman"/>
          <w:sz w:val="24"/>
          <w:szCs w:val="24"/>
          <w:lang w:eastAsia="pl-PL"/>
        </w:rPr>
        <w:t>instytucji</w:t>
      </w:r>
      <w:r w:rsidR="00EE286D" w:rsidRPr="00AF6C3D">
        <w:rPr>
          <w:rFonts w:ascii="Times New Roman" w:hAnsi="Times New Roman"/>
          <w:sz w:val="24"/>
          <w:szCs w:val="24"/>
          <w:lang w:eastAsia="pl-PL"/>
        </w:rPr>
        <w:t xml:space="preserve"> </w:t>
      </w:r>
      <w:r w:rsidRPr="00AF6C3D">
        <w:rPr>
          <w:rFonts w:ascii="Times New Roman" w:hAnsi="Times New Roman"/>
          <w:sz w:val="24"/>
          <w:szCs w:val="24"/>
          <w:lang w:eastAsia="pl-PL"/>
        </w:rPr>
        <w:t xml:space="preserve">pomocy i </w:t>
      </w:r>
      <w:r w:rsidR="00EE286D" w:rsidRPr="00AF6C3D">
        <w:rPr>
          <w:rFonts w:ascii="Times New Roman" w:hAnsi="Times New Roman"/>
          <w:sz w:val="24"/>
          <w:szCs w:val="24"/>
          <w:lang w:eastAsia="pl-PL"/>
        </w:rPr>
        <w:t xml:space="preserve"> </w:t>
      </w:r>
      <w:r w:rsidR="008D4E17" w:rsidRPr="00AF6C3D">
        <w:rPr>
          <w:rFonts w:ascii="Times New Roman" w:hAnsi="Times New Roman"/>
          <w:sz w:val="24"/>
          <w:szCs w:val="24"/>
          <w:lang w:eastAsia="pl-PL"/>
        </w:rPr>
        <w:t xml:space="preserve">  </w:t>
      </w:r>
      <w:r w:rsidRPr="00AF6C3D">
        <w:rPr>
          <w:rFonts w:ascii="Times New Roman" w:hAnsi="Times New Roman"/>
          <w:sz w:val="24"/>
          <w:szCs w:val="24"/>
          <w:lang w:eastAsia="pl-PL"/>
        </w:rPr>
        <w:t>int</w:t>
      </w:r>
      <w:r w:rsidR="00FA4FFE" w:rsidRPr="00AF6C3D">
        <w:rPr>
          <w:rFonts w:ascii="Times New Roman" w:hAnsi="Times New Roman"/>
          <w:sz w:val="24"/>
          <w:szCs w:val="24"/>
          <w:lang w:eastAsia="pl-PL"/>
        </w:rPr>
        <w:t>egracji społecznej</w:t>
      </w:r>
      <w:r w:rsidRPr="00AF6C3D">
        <w:rPr>
          <w:rFonts w:ascii="Times New Roman" w:hAnsi="Times New Roman"/>
          <w:sz w:val="24"/>
          <w:szCs w:val="24"/>
          <w:lang w:eastAsia="pl-PL"/>
        </w:rPr>
        <w:t xml:space="preserve"> i instytucji rynku pracy na rzecz aktywizacji społeczno-zawodowej klientów MOPS,</w:t>
      </w:r>
    </w:p>
    <w:p w14:paraId="3BDCB297" w14:textId="77777777" w:rsidR="00E90D03" w:rsidRPr="00AF6C3D" w:rsidRDefault="00E90D03" w:rsidP="00B120B6">
      <w:pPr>
        <w:numPr>
          <w:ilvl w:val="0"/>
          <w:numId w:val="34"/>
        </w:numPr>
        <w:suppressAutoHyphens w:val="0"/>
        <w:autoSpaceDE w:val="0"/>
        <w:autoSpaceDN w:val="0"/>
        <w:adjustRightInd w:val="0"/>
        <w:spacing w:after="240"/>
        <w:jc w:val="both"/>
        <w:rPr>
          <w:lang w:eastAsia="pl-PL"/>
        </w:rPr>
      </w:pPr>
      <w:r w:rsidRPr="00AF6C3D">
        <w:rPr>
          <w:lang w:eastAsia="pl-PL"/>
        </w:rPr>
        <w:t xml:space="preserve">podnoszenie </w:t>
      </w:r>
      <w:r w:rsidR="00461DF5" w:rsidRPr="00AF6C3D">
        <w:rPr>
          <w:lang w:eastAsia="pl-PL"/>
        </w:rPr>
        <w:t xml:space="preserve">   </w:t>
      </w:r>
      <w:r w:rsidRPr="00AF6C3D">
        <w:rPr>
          <w:lang w:eastAsia="pl-PL"/>
        </w:rPr>
        <w:t>jakości</w:t>
      </w:r>
      <w:r w:rsidR="00461DF5" w:rsidRPr="00AF6C3D">
        <w:rPr>
          <w:lang w:eastAsia="pl-PL"/>
        </w:rPr>
        <w:t xml:space="preserve">  </w:t>
      </w:r>
      <w:r w:rsidRPr="00AF6C3D">
        <w:rPr>
          <w:lang w:eastAsia="pl-PL"/>
        </w:rPr>
        <w:t xml:space="preserve"> usług</w:t>
      </w:r>
      <w:r w:rsidR="00461DF5" w:rsidRPr="00AF6C3D">
        <w:rPr>
          <w:lang w:eastAsia="pl-PL"/>
        </w:rPr>
        <w:t xml:space="preserve">  </w:t>
      </w:r>
      <w:r w:rsidRPr="00AF6C3D">
        <w:rPr>
          <w:lang w:eastAsia="pl-PL"/>
        </w:rPr>
        <w:t xml:space="preserve"> kierowanych </w:t>
      </w:r>
      <w:r w:rsidR="00461DF5" w:rsidRPr="00AF6C3D">
        <w:rPr>
          <w:lang w:eastAsia="pl-PL"/>
        </w:rPr>
        <w:t xml:space="preserve">  </w:t>
      </w:r>
      <w:r w:rsidRPr="00AF6C3D">
        <w:rPr>
          <w:lang w:eastAsia="pl-PL"/>
        </w:rPr>
        <w:t xml:space="preserve">do </w:t>
      </w:r>
      <w:r w:rsidR="00461DF5" w:rsidRPr="00AF6C3D">
        <w:rPr>
          <w:lang w:eastAsia="pl-PL"/>
        </w:rPr>
        <w:t xml:space="preserve">  </w:t>
      </w:r>
      <w:r w:rsidRPr="00AF6C3D">
        <w:rPr>
          <w:lang w:eastAsia="pl-PL"/>
        </w:rPr>
        <w:t xml:space="preserve">różnych </w:t>
      </w:r>
      <w:r w:rsidR="00461DF5" w:rsidRPr="00AF6C3D">
        <w:rPr>
          <w:lang w:eastAsia="pl-PL"/>
        </w:rPr>
        <w:t xml:space="preserve">    </w:t>
      </w:r>
      <w:r w:rsidRPr="00AF6C3D">
        <w:rPr>
          <w:lang w:eastAsia="pl-PL"/>
        </w:rPr>
        <w:t xml:space="preserve">grup </w:t>
      </w:r>
      <w:r w:rsidR="00461DF5" w:rsidRPr="00AF6C3D">
        <w:rPr>
          <w:lang w:eastAsia="pl-PL"/>
        </w:rPr>
        <w:t xml:space="preserve">  </w:t>
      </w:r>
      <w:r w:rsidRPr="00AF6C3D">
        <w:rPr>
          <w:lang w:eastAsia="pl-PL"/>
        </w:rPr>
        <w:t>społecznych,</w:t>
      </w:r>
      <w:r w:rsidR="00461DF5" w:rsidRPr="00AF6C3D">
        <w:rPr>
          <w:lang w:eastAsia="pl-PL"/>
        </w:rPr>
        <w:t xml:space="preserve">    </w:t>
      </w:r>
      <w:r w:rsidR="00933D6D" w:rsidRPr="00AF6C3D">
        <w:rPr>
          <w:lang w:eastAsia="pl-PL"/>
        </w:rPr>
        <w:t>rozszerzenie</w:t>
      </w:r>
      <w:r w:rsidRPr="00AF6C3D">
        <w:rPr>
          <w:lang w:eastAsia="pl-PL"/>
        </w:rPr>
        <w:t xml:space="preserve"> i</w:t>
      </w:r>
      <w:r w:rsidR="00461DF5" w:rsidRPr="00AF6C3D">
        <w:rPr>
          <w:lang w:eastAsia="pl-PL"/>
        </w:rPr>
        <w:t xml:space="preserve">  </w:t>
      </w:r>
      <w:r w:rsidRPr="00AF6C3D">
        <w:rPr>
          <w:lang w:eastAsia="pl-PL"/>
        </w:rPr>
        <w:t xml:space="preserve"> dostosowanie </w:t>
      </w:r>
      <w:r w:rsidR="00461DF5" w:rsidRPr="00AF6C3D">
        <w:rPr>
          <w:lang w:eastAsia="pl-PL"/>
        </w:rPr>
        <w:t xml:space="preserve">  </w:t>
      </w:r>
      <w:r w:rsidRPr="00AF6C3D">
        <w:rPr>
          <w:lang w:eastAsia="pl-PL"/>
        </w:rPr>
        <w:t xml:space="preserve">oferty </w:t>
      </w:r>
      <w:r w:rsidR="00461DF5" w:rsidRPr="00AF6C3D">
        <w:rPr>
          <w:lang w:eastAsia="pl-PL"/>
        </w:rPr>
        <w:t xml:space="preserve">  </w:t>
      </w:r>
      <w:r w:rsidRPr="00AF6C3D">
        <w:rPr>
          <w:lang w:eastAsia="pl-PL"/>
        </w:rPr>
        <w:t xml:space="preserve">usług do </w:t>
      </w:r>
      <w:r w:rsidR="00461DF5" w:rsidRPr="00AF6C3D">
        <w:rPr>
          <w:lang w:eastAsia="pl-PL"/>
        </w:rPr>
        <w:t xml:space="preserve">   </w:t>
      </w:r>
      <w:r w:rsidRPr="00AF6C3D">
        <w:rPr>
          <w:lang w:eastAsia="pl-PL"/>
        </w:rPr>
        <w:t xml:space="preserve">zmieniających </w:t>
      </w:r>
      <w:r w:rsidR="00461DF5" w:rsidRPr="00AF6C3D">
        <w:rPr>
          <w:lang w:eastAsia="pl-PL"/>
        </w:rPr>
        <w:t xml:space="preserve">  </w:t>
      </w:r>
      <w:r w:rsidRPr="00AF6C3D">
        <w:rPr>
          <w:lang w:eastAsia="pl-PL"/>
        </w:rPr>
        <w:t xml:space="preserve">się </w:t>
      </w:r>
      <w:r w:rsidR="00461DF5" w:rsidRPr="00AF6C3D">
        <w:rPr>
          <w:lang w:eastAsia="pl-PL"/>
        </w:rPr>
        <w:t xml:space="preserve">  </w:t>
      </w:r>
      <w:r w:rsidRPr="00AF6C3D">
        <w:rPr>
          <w:lang w:eastAsia="pl-PL"/>
        </w:rPr>
        <w:t xml:space="preserve">potrzeb </w:t>
      </w:r>
      <w:r w:rsidR="00461DF5" w:rsidRPr="00AF6C3D">
        <w:rPr>
          <w:lang w:eastAsia="pl-PL"/>
        </w:rPr>
        <w:t xml:space="preserve"> </w:t>
      </w:r>
      <w:r w:rsidRPr="00AF6C3D">
        <w:rPr>
          <w:lang w:eastAsia="pl-PL"/>
        </w:rPr>
        <w:t>in</w:t>
      </w:r>
      <w:r w:rsidR="00461DF5" w:rsidRPr="00AF6C3D">
        <w:rPr>
          <w:lang w:eastAsia="pl-PL"/>
        </w:rPr>
        <w:t>dywidualnych</w:t>
      </w:r>
      <w:r w:rsidR="00933D6D" w:rsidRPr="00AF6C3D">
        <w:rPr>
          <w:lang w:eastAsia="pl-PL"/>
        </w:rPr>
        <w:t xml:space="preserve">  i</w:t>
      </w:r>
      <w:r w:rsidR="008D4E17" w:rsidRPr="00AF6C3D">
        <w:rPr>
          <w:lang w:eastAsia="pl-PL"/>
        </w:rPr>
        <w:t xml:space="preserve"> </w:t>
      </w:r>
      <w:r w:rsidR="00933D6D" w:rsidRPr="00AF6C3D">
        <w:rPr>
          <w:lang w:eastAsia="pl-PL"/>
        </w:rPr>
        <w:t xml:space="preserve"> lokalnych</w:t>
      </w:r>
      <w:r w:rsidRPr="00AF6C3D">
        <w:rPr>
          <w:lang w:eastAsia="pl-PL"/>
        </w:rPr>
        <w:t xml:space="preserve"> z  zastosowaniem innowacyjnych metod, technik i narzędzi pracy,</w:t>
      </w:r>
    </w:p>
    <w:p w14:paraId="1CBC29A4" w14:textId="77777777" w:rsidR="00E90D03" w:rsidRPr="00AF6C3D" w:rsidRDefault="00E90D03" w:rsidP="00B120B6">
      <w:pPr>
        <w:numPr>
          <w:ilvl w:val="0"/>
          <w:numId w:val="33"/>
        </w:numPr>
        <w:suppressAutoHyphens w:val="0"/>
        <w:autoSpaceDE w:val="0"/>
        <w:autoSpaceDN w:val="0"/>
        <w:adjustRightInd w:val="0"/>
        <w:spacing w:after="240"/>
        <w:jc w:val="both"/>
        <w:rPr>
          <w:lang w:eastAsia="pl-PL"/>
        </w:rPr>
      </w:pPr>
      <w:r w:rsidRPr="00AF6C3D">
        <w:rPr>
          <w:lang w:eastAsia="pl-PL"/>
        </w:rPr>
        <w:t xml:space="preserve">zapewnienie </w:t>
      </w:r>
      <w:r w:rsidR="00461DF5" w:rsidRPr="00AF6C3D">
        <w:rPr>
          <w:lang w:eastAsia="pl-PL"/>
        </w:rPr>
        <w:t xml:space="preserve">  </w:t>
      </w:r>
      <w:r w:rsidRPr="00AF6C3D">
        <w:rPr>
          <w:lang w:eastAsia="pl-PL"/>
        </w:rPr>
        <w:t xml:space="preserve">rozwoju </w:t>
      </w:r>
      <w:r w:rsidR="00461DF5" w:rsidRPr="00AF6C3D">
        <w:rPr>
          <w:lang w:eastAsia="pl-PL"/>
        </w:rPr>
        <w:t xml:space="preserve">  </w:t>
      </w:r>
      <w:r w:rsidRPr="00AF6C3D">
        <w:rPr>
          <w:lang w:eastAsia="pl-PL"/>
        </w:rPr>
        <w:t xml:space="preserve">środowiskowej </w:t>
      </w:r>
      <w:r w:rsidR="00461DF5" w:rsidRPr="00AF6C3D">
        <w:rPr>
          <w:lang w:eastAsia="pl-PL"/>
        </w:rPr>
        <w:t xml:space="preserve">  </w:t>
      </w:r>
      <w:r w:rsidRPr="00AF6C3D">
        <w:rPr>
          <w:lang w:eastAsia="pl-PL"/>
        </w:rPr>
        <w:t xml:space="preserve">opieki osobom </w:t>
      </w:r>
      <w:r w:rsidR="00461DF5" w:rsidRPr="00AF6C3D">
        <w:rPr>
          <w:lang w:eastAsia="pl-PL"/>
        </w:rPr>
        <w:t xml:space="preserve">  </w:t>
      </w:r>
      <w:r w:rsidRPr="00AF6C3D">
        <w:rPr>
          <w:lang w:eastAsia="pl-PL"/>
        </w:rPr>
        <w:t xml:space="preserve">zależnym </w:t>
      </w:r>
      <w:r w:rsidR="00461DF5" w:rsidRPr="00AF6C3D">
        <w:rPr>
          <w:lang w:eastAsia="pl-PL"/>
        </w:rPr>
        <w:t xml:space="preserve"> i   </w:t>
      </w:r>
      <w:r w:rsidR="00933D6D" w:rsidRPr="00AF6C3D">
        <w:rPr>
          <w:lang w:eastAsia="pl-PL"/>
        </w:rPr>
        <w:t>tracącym samodzielność</w:t>
      </w:r>
      <w:r w:rsidRPr="00AF6C3D">
        <w:rPr>
          <w:lang w:eastAsia="pl-PL"/>
        </w:rPr>
        <w:t xml:space="preserve"> z powodu stanu zdrowia i/lub wieku – zabezpieczenie większych środków na organizację usług opiekuńczych, w tym specjalistycznych, utrzymujących osobę jak najdłużej w jej naturalnym środowisku,</w:t>
      </w:r>
    </w:p>
    <w:p w14:paraId="799649CC" w14:textId="77777777" w:rsidR="00E90D03" w:rsidRPr="00AF6C3D" w:rsidRDefault="00E90D03" w:rsidP="00B120B6">
      <w:pPr>
        <w:numPr>
          <w:ilvl w:val="0"/>
          <w:numId w:val="32"/>
        </w:numPr>
        <w:suppressAutoHyphens w:val="0"/>
        <w:autoSpaceDE w:val="0"/>
        <w:autoSpaceDN w:val="0"/>
        <w:adjustRightInd w:val="0"/>
        <w:spacing w:after="240"/>
        <w:jc w:val="both"/>
        <w:rPr>
          <w:lang w:eastAsia="pl-PL"/>
        </w:rPr>
      </w:pPr>
      <w:r w:rsidRPr="00AF6C3D">
        <w:rPr>
          <w:lang w:eastAsia="pl-PL"/>
        </w:rPr>
        <w:t>podnoszenie</w:t>
      </w:r>
      <w:r w:rsidR="00461DF5" w:rsidRPr="00AF6C3D">
        <w:rPr>
          <w:lang w:eastAsia="pl-PL"/>
        </w:rPr>
        <w:t xml:space="preserve">   </w:t>
      </w:r>
      <w:r w:rsidRPr="00AF6C3D">
        <w:rPr>
          <w:lang w:eastAsia="pl-PL"/>
        </w:rPr>
        <w:t xml:space="preserve"> kompetencji</w:t>
      </w:r>
      <w:r w:rsidR="00461DF5" w:rsidRPr="00AF6C3D">
        <w:rPr>
          <w:lang w:eastAsia="pl-PL"/>
        </w:rPr>
        <w:t xml:space="preserve">  </w:t>
      </w:r>
      <w:r w:rsidRPr="00AF6C3D">
        <w:rPr>
          <w:lang w:eastAsia="pl-PL"/>
        </w:rPr>
        <w:t xml:space="preserve"> pracowników</w:t>
      </w:r>
      <w:r w:rsidR="00461DF5" w:rsidRPr="00AF6C3D">
        <w:rPr>
          <w:lang w:eastAsia="pl-PL"/>
        </w:rPr>
        <w:t xml:space="preserve">  </w:t>
      </w:r>
      <w:r w:rsidRPr="00AF6C3D">
        <w:rPr>
          <w:lang w:eastAsia="pl-PL"/>
        </w:rPr>
        <w:t xml:space="preserve"> poprzez </w:t>
      </w:r>
      <w:r w:rsidR="00461DF5" w:rsidRPr="00AF6C3D">
        <w:rPr>
          <w:lang w:eastAsia="pl-PL"/>
        </w:rPr>
        <w:t xml:space="preserve">    </w:t>
      </w:r>
      <w:r w:rsidRPr="00AF6C3D">
        <w:rPr>
          <w:lang w:eastAsia="pl-PL"/>
        </w:rPr>
        <w:t xml:space="preserve">zapewnienie </w:t>
      </w:r>
      <w:r w:rsidR="00461DF5" w:rsidRPr="00AF6C3D">
        <w:rPr>
          <w:lang w:eastAsia="pl-PL"/>
        </w:rPr>
        <w:t xml:space="preserve">   </w:t>
      </w:r>
      <w:r w:rsidR="008D4E17" w:rsidRPr="00AF6C3D">
        <w:rPr>
          <w:lang w:eastAsia="pl-PL"/>
        </w:rPr>
        <w:t xml:space="preserve">  </w:t>
      </w:r>
      <w:r w:rsidR="00461DF5" w:rsidRPr="00AF6C3D">
        <w:rPr>
          <w:lang w:eastAsia="pl-PL"/>
        </w:rPr>
        <w:t xml:space="preserve"> </w:t>
      </w:r>
      <w:r w:rsidRPr="00AF6C3D">
        <w:rPr>
          <w:lang w:eastAsia="pl-PL"/>
        </w:rPr>
        <w:t xml:space="preserve">środków </w:t>
      </w:r>
      <w:r w:rsidR="00461DF5" w:rsidRPr="00AF6C3D">
        <w:rPr>
          <w:lang w:eastAsia="pl-PL"/>
        </w:rPr>
        <w:t xml:space="preserve">  </w:t>
      </w:r>
      <w:r w:rsidRPr="00AF6C3D">
        <w:rPr>
          <w:lang w:eastAsia="pl-PL"/>
        </w:rPr>
        <w:t>finansowych na warsztaty i szkolenia.</w:t>
      </w:r>
    </w:p>
    <w:p w14:paraId="159A136B" w14:textId="77777777" w:rsidR="00E90D03" w:rsidRPr="00AF6C3D" w:rsidRDefault="00E90D03" w:rsidP="00E90D03">
      <w:pPr>
        <w:suppressAutoHyphens w:val="0"/>
        <w:autoSpaceDE w:val="0"/>
        <w:autoSpaceDN w:val="0"/>
        <w:adjustRightInd w:val="0"/>
        <w:jc w:val="both"/>
        <w:rPr>
          <w:b/>
          <w:lang w:eastAsia="pl-PL"/>
        </w:rPr>
      </w:pPr>
      <w:r w:rsidRPr="00AF6C3D">
        <w:rPr>
          <w:b/>
          <w:lang w:eastAsia="pl-PL"/>
        </w:rPr>
        <w:t xml:space="preserve">Potrzeby w zakresie systemu pieczy zastępczej: </w:t>
      </w:r>
    </w:p>
    <w:p w14:paraId="52E7B089" w14:textId="77777777" w:rsidR="00CE0190" w:rsidRPr="00AF6C3D" w:rsidRDefault="00CE0190" w:rsidP="00E90D03">
      <w:pPr>
        <w:suppressAutoHyphens w:val="0"/>
        <w:autoSpaceDE w:val="0"/>
        <w:autoSpaceDN w:val="0"/>
        <w:adjustRightInd w:val="0"/>
        <w:jc w:val="both"/>
        <w:rPr>
          <w:b/>
          <w:lang w:eastAsia="pl-PL"/>
        </w:rPr>
      </w:pPr>
    </w:p>
    <w:p w14:paraId="1D6C483F" w14:textId="77777777" w:rsidR="00E90D03" w:rsidRPr="00AF6C3D" w:rsidRDefault="00E90D03" w:rsidP="00B120B6">
      <w:pPr>
        <w:numPr>
          <w:ilvl w:val="0"/>
          <w:numId w:val="31"/>
        </w:numPr>
        <w:suppressAutoHyphens w:val="0"/>
        <w:autoSpaceDE w:val="0"/>
        <w:autoSpaceDN w:val="0"/>
        <w:adjustRightInd w:val="0"/>
        <w:spacing w:after="240"/>
        <w:jc w:val="both"/>
        <w:rPr>
          <w:lang w:eastAsia="pl-PL"/>
        </w:rPr>
      </w:pPr>
      <w:r w:rsidRPr="00AF6C3D">
        <w:rPr>
          <w:lang w:eastAsia="pl-PL"/>
        </w:rPr>
        <w:t xml:space="preserve">dążenie </w:t>
      </w:r>
      <w:r w:rsidR="0093529B" w:rsidRPr="00AF6C3D">
        <w:rPr>
          <w:lang w:eastAsia="pl-PL"/>
        </w:rPr>
        <w:t xml:space="preserve">  </w:t>
      </w:r>
      <w:r w:rsidRPr="00AF6C3D">
        <w:rPr>
          <w:lang w:eastAsia="pl-PL"/>
        </w:rPr>
        <w:t xml:space="preserve">do </w:t>
      </w:r>
      <w:r w:rsidR="0093529B" w:rsidRPr="00AF6C3D">
        <w:rPr>
          <w:lang w:eastAsia="pl-PL"/>
        </w:rPr>
        <w:t xml:space="preserve">  </w:t>
      </w:r>
      <w:r w:rsidRPr="00AF6C3D">
        <w:rPr>
          <w:lang w:eastAsia="pl-PL"/>
        </w:rPr>
        <w:t xml:space="preserve">zwiększenia </w:t>
      </w:r>
      <w:r w:rsidR="0093529B" w:rsidRPr="00AF6C3D">
        <w:rPr>
          <w:lang w:eastAsia="pl-PL"/>
        </w:rPr>
        <w:t xml:space="preserve">  </w:t>
      </w:r>
      <w:r w:rsidRPr="00AF6C3D">
        <w:rPr>
          <w:lang w:eastAsia="pl-PL"/>
        </w:rPr>
        <w:t>liczby</w:t>
      </w:r>
      <w:r w:rsidR="0093529B" w:rsidRPr="00AF6C3D">
        <w:rPr>
          <w:lang w:eastAsia="pl-PL"/>
        </w:rPr>
        <w:t xml:space="preserve">  </w:t>
      </w:r>
      <w:r w:rsidRPr="00AF6C3D">
        <w:rPr>
          <w:lang w:eastAsia="pl-PL"/>
        </w:rPr>
        <w:t xml:space="preserve"> zawodowych</w:t>
      </w:r>
      <w:r w:rsidR="0093529B" w:rsidRPr="00AF6C3D">
        <w:rPr>
          <w:lang w:eastAsia="pl-PL"/>
        </w:rPr>
        <w:t xml:space="preserve">  </w:t>
      </w:r>
      <w:r w:rsidRPr="00AF6C3D">
        <w:rPr>
          <w:lang w:eastAsia="pl-PL"/>
        </w:rPr>
        <w:t xml:space="preserve"> i </w:t>
      </w:r>
      <w:r w:rsidR="0093529B" w:rsidRPr="00AF6C3D">
        <w:rPr>
          <w:lang w:eastAsia="pl-PL"/>
        </w:rPr>
        <w:t xml:space="preserve">  </w:t>
      </w:r>
      <w:r w:rsidRPr="00AF6C3D">
        <w:rPr>
          <w:lang w:eastAsia="pl-PL"/>
        </w:rPr>
        <w:t>niezawodowych</w:t>
      </w:r>
      <w:r w:rsidR="0093529B" w:rsidRPr="00AF6C3D">
        <w:rPr>
          <w:lang w:eastAsia="pl-PL"/>
        </w:rPr>
        <w:t xml:space="preserve">  </w:t>
      </w:r>
      <w:r w:rsidR="008D4E17" w:rsidRPr="00AF6C3D">
        <w:rPr>
          <w:lang w:eastAsia="pl-PL"/>
        </w:rPr>
        <w:t xml:space="preserve">  </w:t>
      </w:r>
      <w:r w:rsidRPr="00AF6C3D">
        <w:rPr>
          <w:lang w:eastAsia="pl-PL"/>
        </w:rPr>
        <w:t xml:space="preserve"> rodzin </w:t>
      </w:r>
      <w:r w:rsidR="0093529B" w:rsidRPr="00AF6C3D">
        <w:rPr>
          <w:lang w:eastAsia="pl-PL"/>
        </w:rPr>
        <w:t xml:space="preserve"> </w:t>
      </w:r>
      <w:r w:rsidR="008D4E17" w:rsidRPr="00AF6C3D">
        <w:rPr>
          <w:lang w:eastAsia="pl-PL"/>
        </w:rPr>
        <w:t xml:space="preserve">  </w:t>
      </w:r>
      <w:r w:rsidR="0093529B" w:rsidRPr="00AF6C3D">
        <w:rPr>
          <w:lang w:eastAsia="pl-PL"/>
        </w:rPr>
        <w:t xml:space="preserve"> </w:t>
      </w:r>
      <w:r w:rsidRPr="00AF6C3D">
        <w:rPr>
          <w:lang w:eastAsia="pl-PL"/>
        </w:rPr>
        <w:t>zastępczych oraz rodzinnych domów dziecka,</w:t>
      </w:r>
    </w:p>
    <w:p w14:paraId="5E1C4F82" w14:textId="77777777" w:rsidR="00E90D03" w:rsidRPr="00AF6C3D" w:rsidRDefault="00E90D03" w:rsidP="00B120B6">
      <w:pPr>
        <w:numPr>
          <w:ilvl w:val="0"/>
          <w:numId w:val="31"/>
        </w:numPr>
        <w:suppressAutoHyphens w:val="0"/>
        <w:autoSpaceDE w:val="0"/>
        <w:autoSpaceDN w:val="0"/>
        <w:adjustRightInd w:val="0"/>
        <w:spacing w:after="240"/>
        <w:jc w:val="both"/>
        <w:rPr>
          <w:lang w:eastAsia="pl-PL"/>
        </w:rPr>
      </w:pPr>
      <w:r w:rsidRPr="00AF6C3D">
        <w:rPr>
          <w:lang w:eastAsia="pl-PL"/>
        </w:rPr>
        <w:t>prowadzenie działań w kierunku zwiększenia liczby rodzin pomocowych,</w:t>
      </w:r>
    </w:p>
    <w:p w14:paraId="7F231806" w14:textId="77777777" w:rsidR="00E90D03" w:rsidRPr="00AF6C3D" w:rsidRDefault="00E90D03" w:rsidP="00B120B6">
      <w:pPr>
        <w:numPr>
          <w:ilvl w:val="0"/>
          <w:numId w:val="31"/>
        </w:numPr>
        <w:suppressAutoHyphens w:val="0"/>
        <w:autoSpaceDE w:val="0"/>
        <w:autoSpaceDN w:val="0"/>
        <w:adjustRightInd w:val="0"/>
        <w:spacing w:after="240"/>
        <w:jc w:val="both"/>
        <w:rPr>
          <w:lang w:eastAsia="pl-PL"/>
        </w:rPr>
      </w:pPr>
      <w:r w:rsidRPr="00AF6C3D">
        <w:rPr>
          <w:lang w:eastAsia="pl-PL"/>
        </w:rPr>
        <w:t>kontynuowanie szkoleń dla rodzin zastępczych,</w:t>
      </w:r>
    </w:p>
    <w:p w14:paraId="005D8A4E" w14:textId="77777777" w:rsidR="00E90D03" w:rsidRPr="00AF6C3D" w:rsidRDefault="00E90D03" w:rsidP="00B120B6">
      <w:pPr>
        <w:numPr>
          <w:ilvl w:val="0"/>
          <w:numId w:val="31"/>
        </w:numPr>
        <w:suppressAutoHyphens w:val="0"/>
        <w:autoSpaceDE w:val="0"/>
        <w:autoSpaceDN w:val="0"/>
        <w:adjustRightInd w:val="0"/>
        <w:spacing w:after="240"/>
        <w:jc w:val="both"/>
        <w:rPr>
          <w:lang w:eastAsia="pl-PL"/>
        </w:rPr>
      </w:pPr>
      <w:r w:rsidRPr="00AF6C3D">
        <w:rPr>
          <w:lang w:eastAsia="pl-PL"/>
        </w:rPr>
        <w:t>prowadzenie grupy wsparcia dla rodzin zastępczych,</w:t>
      </w:r>
    </w:p>
    <w:p w14:paraId="1F8F8A03" w14:textId="77777777" w:rsidR="00E90D03" w:rsidRPr="00AF6C3D" w:rsidRDefault="00E90D03" w:rsidP="00B120B6">
      <w:pPr>
        <w:numPr>
          <w:ilvl w:val="0"/>
          <w:numId w:val="31"/>
        </w:numPr>
        <w:suppressAutoHyphens w:val="0"/>
        <w:autoSpaceDE w:val="0"/>
        <w:autoSpaceDN w:val="0"/>
        <w:adjustRightInd w:val="0"/>
        <w:spacing w:after="240"/>
        <w:jc w:val="both"/>
        <w:rPr>
          <w:lang w:eastAsia="pl-PL"/>
        </w:rPr>
      </w:pPr>
      <w:r w:rsidRPr="00AF6C3D">
        <w:rPr>
          <w:lang w:eastAsia="pl-PL"/>
        </w:rPr>
        <w:t>rozwijanie systemu poradnictwa i terapii</w:t>
      </w:r>
      <w:r w:rsidR="00A5273C" w:rsidRPr="00AF6C3D">
        <w:rPr>
          <w:lang w:eastAsia="pl-PL"/>
        </w:rPr>
        <w:t xml:space="preserve">  </w:t>
      </w:r>
      <w:r w:rsidRPr="00AF6C3D">
        <w:rPr>
          <w:lang w:eastAsia="pl-PL"/>
        </w:rPr>
        <w:t xml:space="preserve"> dla</w:t>
      </w:r>
      <w:r w:rsidR="00A5273C" w:rsidRPr="00AF6C3D">
        <w:rPr>
          <w:lang w:eastAsia="pl-PL"/>
        </w:rPr>
        <w:t xml:space="preserve">   </w:t>
      </w:r>
      <w:r w:rsidRPr="00AF6C3D">
        <w:rPr>
          <w:lang w:eastAsia="pl-PL"/>
        </w:rPr>
        <w:t xml:space="preserve"> osób sprawujących </w:t>
      </w:r>
      <w:r w:rsidR="00A5273C" w:rsidRPr="00AF6C3D">
        <w:rPr>
          <w:lang w:eastAsia="pl-PL"/>
        </w:rPr>
        <w:t xml:space="preserve">  </w:t>
      </w:r>
      <w:r w:rsidRPr="00AF6C3D">
        <w:rPr>
          <w:lang w:eastAsia="pl-PL"/>
        </w:rPr>
        <w:t xml:space="preserve">rodzinną </w:t>
      </w:r>
      <w:r w:rsidR="00A5273C" w:rsidRPr="00AF6C3D">
        <w:rPr>
          <w:lang w:eastAsia="pl-PL"/>
        </w:rPr>
        <w:t xml:space="preserve">  </w:t>
      </w:r>
      <w:r w:rsidRPr="00AF6C3D">
        <w:rPr>
          <w:lang w:eastAsia="pl-PL"/>
        </w:rPr>
        <w:t>pieczę zastępczą i ich dzieci oraz dla dzieci umieszczonych w pieczy zastępczej, ułatwiać rodzinom zastępczym dostęp do specjalistycznej pomocy psychologicznej, pedagogicznej, prawnej i medycznej,</w:t>
      </w:r>
    </w:p>
    <w:p w14:paraId="60AE46FE" w14:textId="77777777" w:rsidR="00E90D03" w:rsidRPr="00AF6C3D" w:rsidRDefault="00E90D03" w:rsidP="00B120B6">
      <w:pPr>
        <w:numPr>
          <w:ilvl w:val="0"/>
          <w:numId w:val="31"/>
        </w:numPr>
        <w:suppressAutoHyphens w:val="0"/>
        <w:autoSpaceDE w:val="0"/>
        <w:autoSpaceDN w:val="0"/>
        <w:adjustRightInd w:val="0"/>
        <w:spacing w:after="240"/>
        <w:jc w:val="both"/>
        <w:rPr>
          <w:lang w:eastAsia="pl-PL"/>
        </w:rPr>
      </w:pPr>
      <w:r w:rsidRPr="00AF6C3D">
        <w:rPr>
          <w:lang w:eastAsia="pl-PL"/>
        </w:rPr>
        <w:lastRenderedPageBreak/>
        <w:t>tworzenie sieci wsparcia dla rodzin (wolontariusze, organizacje pozarządowe, instytucje kulturalno-oświatowe),</w:t>
      </w:r>
    </w:p>
    <w:p w14:paraId="18E66574" w14:textId="77777777" w:rsidR="00E90D03" w:rsidRPr="00AF6C3D" w:rsidRDefault="00E90D03" w:rsidP="00B120B6">
      <w:pPr>
        <w:numPr>
          <w:ilvl w:val="0"/>
          <w:numId w:val="31"/>
        </w:numPr>
        <w:suppressAutoHyphens w:val="0"/>
        <w:autoSpaceDE w:val="0"/>
        <w:autoSpaceDN w:val="0"/>
        <w:adjustRightInd w:val="0"/>
        <w:spacing w:after="240"/>
        <w:jc w:val="both"/>
        <w:rPr>
          <w:lang w:eastAsia="pl-PL"/>
        </w:rPr>
      </w:pPr>
      <w:r w:rsidRPr="00AF6C3D">
        <w:rPr>
          <w:lang w:eastAsia="pl-PL"/>
        </w:rPr>
        <w:t>rozwijanie współpracy z instytucjami pracującymi na rzecz dzieci umieszczonych w pieczy zastępczej (sąd, ośrodek adopcyjny, szkoły, przedszkola, poradnie, ośrodki pomocy społecznej, policji itp.),</w:t>
      </w:r>
    </w:p>
    <w:p w14:paraId="59CECB30" w14:textId="77777777" w:rsidR="00E90D03" w:rsidRPr="00AF6C3D" w:rsidRDefault="00E90D03" w:rsidP="00B120B6">
      <w:pPr>
        <w:numPr>
          <w:ilvl w:val="0"/>
          <w:numId w:val="31"/>
        </w:numPr>
        <w:suppressAutoHyphens w:val="0"/>
        <w:autoSpaceDE w:val="0"/>
        <w:autoSpaceDN w:val="0"/>
        <w:adjustRightInd w:val="0"/>
        <w:spacing w:after="240"/>
        <w:jc w:val="both"/>
        <w:rPr>
          <w:lang w:eastAsia="pl-PL"/>
        </w:rPr>
      </w:pPr>
      <w:r w:rsidRPr="00AF6C3D">
        <w:rPr>
          <w:lang w:eastAsia="pl-PL"/>
        </w:rPr>
        <w:t>dokształcanie pracowników wspierających rodziny zastępcze,</w:t>
      </w:r>
    </w:p>
    <w:p w14:paraId="6D55C52E" w14:textId="77777777" w:rsidR="00E90D03" w:rsidRPr="00AF6C3D" w:rsidRDefault="00E90D03" w:rsidP="00B120B6">
      <w:pPr>
        <w:numPr>
          <w:ilvl w:val="0"/>
          <w:numId w:val="31"/>
        </w:numPr>
        <w:suppressAutoHyphens w:val="0"/>
        <w:autoSpaceDE w:val="0"/>
        <w:autoSpaceDN w:val="0"/>
        <w:adjustRightInd w:val="0"/>
        <w:spacing w:after="240"/>
        <w:jc w:val="both"/>
        <w:rPr>
          <w:lang w:eastAsia="pl-PL"/>
        </w:rPr>
      </w:pPr>
      <w:r w:rsidRPr="00AF6C3D">
        <w:rPr>
          <w:lang w:eastAsia="pl-PL"/>
        </w:rPr>
        <w:t>tworzenie warunków do prowadzenia zajęć grupowych z dziećmi i młodzieżą,</w:t>
      </w:r>
    </w:p>
    <w:p w14:paraId="0E7A6043" w14:textId="77777777" w:rsidR="00E90D03" w:rsidRPr="00AF6C3D" w:rsidRDefault="00E90D03" w:rsidP="00B120B6">
      <w:pPr>
        <w:numPr>
          <w:ilvl w:val="0"/>
          <w:numId w:val="31"/>
        </w:numPr>
        <w:suppressAutoHyphens w:val="0"/>
        <w:autoSpaceDE w:val="0"/>
        <w:autoSpaceDN w:val="0"/>
        <w:adjustRightInd w:val="0"/>
        <w:spacing w:after="240"/>
        <w:jc w:val="both"/>
        <w:rPr>
          <w:lang w:eastAsia="pl-PL"/>
        </w:rPr>
      </w:pPr>
      <w:r w:rsidRPr="00AF6C3D">
        <w:rPr>
          <w:lang w:eastAsia="pl-PL"/>
        </w:rPr>
        <w:t>pozyskiwanie dodatkowych środków finansowych, m.in. z rządowego programu wspierania systemu pieczy zastępczej, funduszy unijnych i innych źródeł zewnętrzny</w:t>
      </w:r>
      <w:r w:rsidR="00F53452" w:rsidRPr="00AF6C3D">
        <w:rPr>
          <w:lang w:eastAsia="pl-PL"/>
        </w:rPr>
        <w:t xml:space="preserve">ch na pełną realizację zadań </w:t>
      </w:r>
      <w:r w:rsidRPr="00AF6C3D">
        <w:rPr>
          <w:lang w:eastAsia="pl-PL"/>
        </w:rPr>
        <w:t xml:space="preserve"> w zakresie rozwoju systemu pieczy zastępczej.</w:t>
      </w:r>
    </w:p>
    <w:p w14:paraId="07CBA935" w14:textId="77777777" w:rsidR="007B13AB" w:rsidRPr="00AF6C3D" w:rsidRDefault="007B13AB" w:rsidP="007B13AB">
      <w:pPr>
        <w:suppressAutoHyphens w:val="0"/>
        <w:autoSpaceDE w:val="0"/>
        <w:autoSpaceDN w:val="0"/>
        <w:adjustRightInd w:val="0"/>
        <w:spacing w:after="240"/>
        <w:jc w:val="both"/>
        <w:rPr>
          <w:b/>
          <w:lang w:eastAsia="pl-PL"/>
        </w:rPr>
      </w:pPr>
      <w:r w:rsidRPr="00AF6C3D">
        <w:rPr>
          <w:b/>
          <w:lang w:eastAsia="pl-PL"/>
        </w:rPr>
        <w:t>Potrzeby kadrowe:</w:t>
      </w:r>
    </w:p>
    <w:p w14:paraId="2B2718F1" w14:textId="4FDD3A68" w:rsidR="007B13AB" w:rsidRPr="00AF6C3D" w:rsidRDefault="00CE0190" w:rsidP="00B120B6">
      <w:pPr>
        <w:pStyle w:val="Bezodstpw"/>
        <w:numPr>
          <w:ilvl w:val="0"/>
          <w:numId w:val="38"/>
        </w:numPr>
        <w:spacing w:before="240"/>
        <w:jc w:val="both"/>
        <w:rPr>
          <w:rFonts w:ascii="Times New Roman" w:hAnsi="Times New Roman"/>
          <w:sz w:val="24"/>
          <w:szCs w:val="24"/>
        </w:rPr>
      </w:pPr>
      <w:r w:rsidRPr="00AF6C3D">
        <w:rPr>
          <w:rFonts w:ascii="Times New Roman" w:hAnsi="Times New Roman"/>
          <w:sz w:val="24"/>
          <w:szCs w:val="24"/>
        </w:rPr>
        <w:t>z</w:t>
      </w:r>
      <w:r w:rsidR="007B13AB" w:rsidRPr="00AF6C3D">
        <w:rPr>
          <w:rFonts w:ascii="Times New Roman" w:hAnsi="Times New Roman"/>
          <w:sz w:val="24"/>
          <w:szCs w:val="24"/>
        </w:rPr>
        <w:t>atrudnienie asystentów rodzinn</w:t>
      </w:r>
      <w:r w:rsidR="00D321C7" w:rsidRPr="00AF6C3D">
        <w:rPr>
          <w:rFonts w:ascii="Times New Roman" w:hAnsi="Times New Roman"/>
          <w:sz w:val="24"/>
          <w:szCs w:val="24"/>
        </w:rPr>
        <w:t>y</w:t>
      </w:r>
      <w:r w:rsidR="0060267B" w:rsidRPr="00AF6C3D">
        <w:rPr>
          <w:rFonts w:ascii="Times New Roman" w:hAnsi="Times New Roman"/>
          <w:sz w:val="24"/>
          <w:szCs w:val="24"/>
        </w:rPr>
        <w:t>,</w:t>
      </w:r>
    </w:p>
    <w:p w14:paraId="66330F42" w14:textId="610621FE" w:rsidR="0060267B" w:rsidRPr="00AF6C3D" w:rsidRDefault="00A45173" w:rsidP="00B120B6">
      <w:pPr>
        <w:pStyle w:val="Bezodstpw"/>
        <w:numPr>
          <w:ilvl w:val="0"/>
          <w:numId w:val="38"/>
        </w:numPr>
        <w:spacing w:before="240"/>
        <w:jc w:val="both"/>
        <w:rPr>
          <w:rFonts w:ascii="Times New Roman" w:hAnsi="Times New Roman"/>
          <w:sz w:val="24"/>
          <w:szCs w:val="24"/>
        </w:rPr>
      </w:pPr>
      <w:r>
        <w:rPr>
          <w:rFonts w:ascii="Times New Roman" w:hAnsi="Times New Roman"/>
          <w:sz w:val="24"/>
          <w:szCs w:val="24"/>
        </w:rPr>
        <w:t xml:space="preserve">zatrudnienie </w:t>
      </w:r>
      <w:r w:rsidR="0060267B" w:rsidRPr="00AF6C3D">
        <w:rPr>
          <w:rFonts w:ascii="Times New Roman" w:hAnsi="Times New Roman"/>
          <w:sz w:val="24"/>
          <w:szCs w:val="24"/>
        </w:rPr>
        <w:t>pracowników d</w:t>
      </w:r>
      <w:r w:rsidR="004C1DD1" w:rsidRPr="00AF6C3D">
        <w:rPr>
          <w:rFonts w:ascii="Times New Roman" w:hAnsi="Times New Roman"/>
          <w:sz w:val="24"/>
          <w:szCs w:val="24"/>
        </w:rPr>
        <w:t>o D</w:t>
      </w:r>
      <w:r>
        <w:rPr>
          <w:rFonts w:ascii="Times New Roman" w:hAnsi="Times New Roman"/>
          <w:sz w:val="24"/>
          <w:szCs w:val="24"/>
        </w:rPr>
        <w:t>ziału</w:t>
      </w:r>
      <w:r w:rsidR="007A2E36" w:rsidRPr="00AF6C3D">
        <w:rPr>
          <w:rFonts w:ascii="Times New Roman" w:hAnsi="Times New Roman"/>
          <w:sz w:val="24"/>
          <w:szCs w:val="24"/>
        </w:rPr>
        <w:t xml:space="preserve"> </w:t>
      </w:r>
      <w:r w:rsidR="0060267B" w:rsidRPr="00AF6C3D">
        <w:rPr>
          <w:rFonts w:ascii="Times New Roman" w:hAnsi="Times New Roman"/>
          <w:sz w:val="24"/>
          <w:szCs w:val="24"/>
        </w:rPr>
        <w:t>Ś</w:t>
      </w:r>
      <w:r>
        <w:rPr>
          <w:rFonts w:ascii="Times New Roman" w:hAnsi="Times New Roman"/>
          <w:sz w:val="24"/>
          <w:szCs w:val="24"/>
        </w:rPr>
        <w:t xml:space="preserve">wiadczeń Rodzinnych, </w:t>
      </w:r>
      <w:r w:rsidR="0060267B" w:rsidRPr="00AF6C3D">
        <w:rPr>
          <w:rFonts w:ascii="Times New Roman" w:hAnsi="Times New Roman"/>
          <w:sz w:val="24"/>
          <w:szCs w:val="24"/>
        </w:rPr>
        <w:t xml:space="preserve">Alimentacyjnych </w:t>
      </w:r>
      <w:r>
        <w:rPr>
          <w:rFonts w:ascii="Times New Roman" w:hAnsi="Times New Roman"/>
          <w:sz w:val="24"/>
          <w:szCs w:val="24"/>
        </w:rPr>
        <w:t>i </w:t>
      </w:r>
      <w:r w:rsidR="007A2E36" w:rsidRPr="00AF6C3D">
        <w:rPr>
          <w:rFonts w:ascii="Times New Roman" w:hAnsi="Times New Roman"/>
          <w:sz w:val="24"/>
          <w:szCs w:val="24"/>
        </w:rPr>
        <w:t xml:space="preserve">Wychowawczych </w:t>
      </w:r>
      <w:r w:rsidR="004C1DD1" w:rsidRPr="00AF6C3D">
        <w:rPr>
          <w:rFonts w:ascii="Times New Roman" w:hAnsi="Times New Roman"/>
          <w:sz w:val="24"/>
          <w:szCs w:val="24"/>
        </w:rPr>
        <w:t>w okresie wzmożonej pracy.</w:t>
      </w:r>
    </w:p>
    <w:p w14:paraId="15F4A25B" w14:textId="77777777" w:rsidR="007B13AB" w:rsidRPr="00AF6C3D" w:rsidRDefault="007B13AB" w:rsidP="007B13AB">
      <w:pPr>
        <w:autoSpaceDE w:val="0"/>
        <w:autoSpaceDN w:val="0"/>
        <w:adjustRightInd w:val="0"/>
        <w:spacing w:after="240"/>
        <w:rPr>
          <w:b/>
          <w:lang w:eastAsia="pl-PL"/>
        </w:rPr>
      </w:pPr>
    </w:p>
    <w:p w14:paraId="65053780" w14:textId="77777777" w:rsidR="00E90D03" w:rsidRPr="00AF6C3D" w:rsidRDefault="00D07E3C" w:rsidP="00E90D03">
      <w:pPr>
        <w:pStyle w:val="Bezodstpw"/>
        <w:jc w:val="both"/>
        <w:rPr>
          <w:rFonts w:ascii="Times New Roman" w:hAnsi="Times New Roman"/>
          <w:sz w:val="24"/>
          <w:szCs w:val="24"/>
        </w:rPr>
      </w:pPr>
      <w:r w:rsidRPr="00AF6C3D">
        <w:rPr>
          <w:rFonts w:ascii="Times New Roman" w:hAnsi="Times New Roman"/>
          <w:sz w:val="24"/>
          <w:szCs w:val="24"/>
        </w:rPr>
        <w:tab/>
      </w:r>
      <w:r w:rsidR="00E90D03" w:rsidRPr="00AF6C3D">
        <w:rPr>
          <w:rFonts w:ascii="Times New Roman" w:hAnsi="Times New Roman"/>
          <w:sz w:val="24"/>
          <w:szCs w:val="24"/>
        </w:rPr>
        <w:t>Przedstawione potrzeby wskazują na konieczność dalszego rozwoju form wsparcia                              i rozwoju</w:t>
      </w:r>
      <w:r w:rsidR="007003C8" w:rsidRPr="00AF6C3D">
        <w:rPr>
          <w:rFonts w:ascii="Times New Roman" w:hAnsi="Times New Roman"/>
          <w:sz w:val="24"/>
          <w:szCs w:val="24"/>
        </w:rPr>
        <w:t xml:space="preserve"> instrumentów pracy socjalnej    (</w:t>
      </w:r>
      <w:r w:rsidR="00E90D03" w:rsidRPr="00AF6C3D">
        <w:rPr>
          <w:rFonts w:ascii="Times New Roman" w:hAnsi="Times New Roman"/>
          <w:sz w:val="24"/>
          <w:szCs w:val="24"/>
        </w:rPr>
        <w:t>w tym asystentury rodzinne</w:t>
      </w:r>
      <w:r w:rsidR="007003C8" w:rsidRPr="00AF6C3D">
        <w:rPr>
          <w:rFonts w:ascii="Times New Roman" w:hAnsi="Times New Roman"/>
          <w:sz w:val="24"/>
          <w:szCs w:val="24"/>
        </w:rPr>
        <w:t xml:space="preserve">j).   Zmiany   demograficzne </w:t>
      </w:r>
      <w:r w:rsidR="00E90D03" w:rsidRPr="00AF6C3D">
        <w:rPr>
          <w:rFonts w:ascii="Times New Roman" w:hAnsi="Times New Roman"/>
          <w:sz w:val="24"/>
          <w:szCs w:val="24"/>
        </w:rPr>
        <w:t xml:space="preserve">w </w:t>
      </w:r>
      <w:r w:rsidR="00814B97" w:rsidRPr="00AF6C3D">
        <w:rPr>
          <w:rFonts w:ascii="Times New Roman" w:hAnsi="Times New Roman"/>
          <w:sz w:val="24"/>
          <w:szCs w:val="24"/>
        </w:rPr>
        <w:t xml:space="preserve">  </w:t>
      </w:r>
      <w:r w:rsidR="00E90D03" w:rsidRPr="00AF6C3D">
        <w:rPr>
          <w:rFonts w:ascii="Times New Roman" w:hAnsi="Times New Roman"/>
          <w:sz w:val="24"/>
          <w:szCs w:val="24"/>
        </w:rPr>
        <w:t>Przemyślu</w:t>
      </w:r>
      <w:r w:rsidR="00814B97" w:rsidRPr="00AF6C3D">
        <w:rPr>
          <w:rFonts w:ascii="Times New Roman" w:hAnsi="Times New Roman"/>
          <w:sz w:val="24"/>
          <w:szCs w:val="24"/>
        </w:rPr>
        <w:t xml:space="preserve">  </w:t>
      </w:r>
      <w:r w:rsidR="00E90D03" w:rsidRPr="00AF6C3D">
        <w:rPr>
          <w:rFonts w:ascii="Times New Roman" w:hAnsi="Times New Roman"/>
          <w:sz w:val="24"/>
          <w:szCs w:val="24"/>
        </w:rPr>
        <w:t xml:space="preserve"> znajdują </w:t>
      </w:r>
      <w:r w:rsidR="00814B97" w:rsidRPr="00AF6C3D">
        <w:rPr>
          <w:rFonts w:ascii="Times New Roman" w:hAnsi="Times New Roman"/>
          <w:sz w:val="24"/>
          <w:szCs w:val="24"/>
        </w:rPr>
        <w:t xml:space="preserve">  </w:t>
      </w:r>
      <w:r w:rsidR="00E90D03" w:rsidRPr="00AF6C3D">
        <w:rPr>
          <w:rFonts w:ascii="Times New Roman" w:hAnsi="Times New Roman"/>
          <w:sz w:val="24"/>
          <w:szCs w:val="24"/>
        </w:rPr>
        <w:t xml:space="preserve">odzwierciedlenie </w:t>
      </w:r>
      <w:r w:rsidR="00814B97" w:rsidRPr="00AF6C3D">
        <w:rPr>
          <w:rFonts w:ascii="Times New Roman" w:hAnsi="Times New Roman"/>
          <w:sz w:val="24"/>
          <w:szCs w:val="24"/>
        </w:rPr>
        <w:t xml:space="preserve">  </w:t>
      </w:r>
      <w:r w:rsidR="00E90D03" w:rsidRPr="00AF6C3D">
        <w:rPr>
          <w:rFonts w:ascii="Times New Roman" w:hAnsi="Times New Roman"/>
          <w:sz w:val="24"/>
          <w:szCs w:val="24"/>
        </w:rPr>
        <w:t>w</w:t>
      </w:r>
      <w:r w:rsidR="00814B97" w:rsidRPr="00AF6C3D">
        <w:rPr>
          <w:rFonts w:ascii="Times New Roman" w:hAnsi="Times New Roman"/>
          <w:sz w:val="24"/>
          <w:szCs w:val="24"/>
        </w:rPr>
        <w:t xml:space="preserve">  </w:t>
      </w:r>
      <w:r w:rsidR="00E90D03" w:rsidRPr="00AF6C3D">
        <w:rPr>
          <w:rFonts w:ascii="Times New Roman" w:hAnsi="Times New Roman"/>
          <w:sz w:val="24"/>
          <w:szCs w:val="24"/>
        </w:rPr>
        <w:t xml:space="preserve"> rosnących </w:t>
      </w:r>
      <w:r w:rsidR="00814B97" w:rsidRPr="00AF6C3D">
        <w:rPr>
          <w:rFonts w:ascii="Times New Roman" w:hAnsi="Times New Roman"/>
          <w:sz w:val="24"/>
          <w:szCs w:val="24"/>
        </w:rPr>
        <w:t xml:space="preserve">  </w:t>
      </w:r>
      <w:r w:rsidR="00E90D03" w:rsidRPr="00AF6C3D">
        <w:rPr>
          <w:rFonts w:ascii="Times New Roman" w:hAnsi="Times New Roman"/>
          <w:sz w:val="24"/>
          <w:szCs w:val="24"/>
        </w:rPr>
        <w:t xml:space="preserve">wydatkach </w:t>
      </w:r>
      <w:r w:rsidR="00814B97" w:rsidRPr="00AF6C3D">
        <w:rPr>
          <w:rFonts w:ascii="Times New Roman" w:hAnsi="Times New Roman"/>
          <w:sz w:val="24"/>
          <w:szCs w:val="24"/>
        </w:rPr>
        <w:t xml:space="preserve">    </w:t>
      </w:r>
      <w:r w:rsidR="00E90D03" w:rsidRPr="00AF6C3D">
        <w:rPr>
          <w:rFonts w:ascii="Times New Roman" w:hAnsi="Times New Roman"/>
          <w:sz w:val="24"/>
          <w:szCs w:val="24"/>
        </w:rPr>
        <w:t xml:space="preserve">na </w:t>
      </w:r>
      <w:r w:rsidR="00814B97" w:rsidRPr="00AF6C3D">
        <w:rPr>
          <w:rFonts w:ascii="Times New Roman" w:hAnsi="Times New Roman"/>
          <w:sz w:val="24"/>
          <w:szCs w:val="24"/>
        </w:rPr>
        <w:t xml:space="preserve">   </w:t>
      </w:r>
      <w:r w:rsidR="008D4E17" w:rsidRPr="00AF6C3D">
        <w:rPr>
          <w:rFonts w:ascii="Times New Roman" w:hAnsi="Times New Roman"/>
          <w:sz w:val="24"/>
          <w:szCs w:val="24"/>
        </w:rPr>
        <w:t xml:space="preserve">  </w:t>
      </w:r>
      <w:r w:rsidR="00814B97" w:rsidRPr="00AF6C3D">
        <w:rPr>
          <w:rFonts w:ascii="Times New Roman" w:hAnsi="Times New Roman"/>
          <w:sz w:val="24"/>
          <w:szCs w:val="24"/>
        </w:rPr>
        <w:t xml:space="preserve"> </w:t>
      </w:r>
      <w:r w:rsidR="00E90D03" w:rsidRPr="00AF6C3D">
        <w:rPr>
          <w:rFonts w:ascii="Times New Roman" w:hAnsi="Times New Roman"/>
          <w:sz w:val="24"/>
          <w:szCs w:val="24"/>
        </w:rPr>
        <w:t xml:space="preserve">pomoc </w:t>
      </w:r>
      <w:r w:rsidR="00814B97" w:rsidRPr="00AF6C3D">
        <w:rPr>
          <w:rFonts w:ascii="Times New Roman" w:hAnsi="Times New Roman"/>
          <w:sz w:val="24"/>
          <w:szCs w:val="24"/>
        </w:rPr>
        <w:t xml:space="preserve">   </w:t>
      </w:r>
      <w:r w:rsidR="00E90D03" w:rsidRPr="00AF6C3D">
        <w:rPr>
          <w:rFonts w:ascii="Times New Roman" w:hAnsi="Times New Roman"/>
          <w:sz w:val="24"/>
          <w:szCs w:val="24"/>
        </w:rPr>
        <w:t>u</w:t>
      </w:r>
      <w:r w:rsidR="00933D6D" w:rsidRPr="00AF6C3D">
        <w:rPr>
          <w:rFonts w:ascii="Times New Roman" w:hAnsi="Times New Roman"/>
          <w:sz w:val="24"/>
          <w:szCs w:val="24"/>
        </w:rPr>
        <w:t>sługową</w:t>
      </w:r>
      <w:r w:rsidR="00E90D03" w:rsidRPr="00AF6C3D">
        <w:rPr>
          <w:rFonts w:ascii="Times New Roman" w:hAnsi="Times New Roman"/>
          <w:sz w:val="24"/>
          <w:szCs w:val="24"/>
        </w:rPr>
        <w:t xml:space="preserve"> i instytucjonalną skierowaną do osób starszych i niepełnosprawnych.</w:t>
      </w:r>
    </w:p>
    <w:p w14:paraId="142F1D6B" w14:textId="77777777" w:rsidR="00E90D03" w:rsidRPr="00AF6C3D" w:rsidRDefault="00E90D03" w:rsidP="00E90D03">
      <w:pPr>
        <w:pStyle w:val="Bezodstpw"/>
        <w:jc w:val="both"/>
        <w:rPr>
          <w:rFonts w:ascii="Times New Roman" w:hAnsi="Times New Roman"/>
          <w:sz w:val="24"/>
          <w:szCs w:val="24"/>
        </w:rPr>
      </w:pPr>
      <w:r w:rsidRPr="00AF6C3D">
        <w:rPr>
          <w:rFonts w:ascii="Times New Roman" w:hAnsi="Times New Roman"/>
          <w:sz w:val="24"/>
          <w:szCs w:val="24"/>
        </w:rPr>
        <w:t xml:space="preserve">              Przedstawione sprawozdanie obejmuje szeroki zakres działalności Miejskiego Ośrodka Pomocy Społecznej w Przemyślu. Realizuje on działania z zakresu pomocy społecznej, na poziomie gminy jak i powiatu, a także z zakresu pieczy zastępczej oraz rehabilitacji zawodowej i społecznej osób niepełnosprawnych.</w:t>
      </w:r>
    </w:p>
    <w:p w14:paraId="6E884545" w14:textId="3A5C43FF" w:rsidR="00E90D03" w:rsidRPr="00AF6C3D" w:rsidRDefault="00E90D03" w:rsidP="00E90D03">
      <w:pPr>
        <w:pStyle w:val="Bezodstpw"/>
        <w:jc w:val="both"/>
        <w:rPr>
          <w:rFonts w:ascii="Times New Roman" w:hAnsi="Times New Roman"/>
          <w:sz w:val="24"/>
          <w:szCs w:val="24"/>
        </w:rPr>
      </w:pPr>
      <w:r w:rsidRPr="00AF6C3D">
        <w:rPr>
          <w:rFonts w:ascii="Times New Roman" w:hAnsi="Times New Roman"/>
          <w:sz w:val="24"/>
          <w:szCs w:val="24"/>
        </w:rPr>
        <w:t>Od 2012</w:t>
      </w:r>
      <w:r w:rsidR="00D47D3C">
        <w:rPr>
          <w:rFonts w:ascii="Times New Roman" w:hAnsi="Times New Roman"/>
          <w:sz w:val="24"/>
          <w:szCs w:val="24"/>
        </w:rPr>
        <w:t xml:space="preserve"> </w:t>
      </w:r>
      <w:r w:rsidRPr="00AF6C3D">
        <w:rPr>
          <w:rFonts w:ascii="Times New Roman" w:hAnsi="Times New Roman"/>
          <w:sz w:val="24"/>
          <w:szCs w:val="24"/>
        </w:rPr>
        <w:t>r. jest jednocześnie organizatorem Pieczy zastępczej.</w:t>
      </w:r>
    </w:p>
    <w:p w14:paraId="7CD65921" w14:textId="77777777" w:rsidR="00E90D03" w:rsidRPr="00AF6C3D" w:rsidRDefault="00E90D03" w:rsidP="00E90D03">
      <w:pPr>
        <w:pStyle w:val="Bezodstpw"/>
        <w:jc w:val="both"/>
        <w:rPr>
          <w:rFonts w:ascii="Times New Roman" w:hAnsi="Times New Roman"/>
          <w:sz w:val="24"/>
          <w:szCs w:val="24"/>
        </w:rPr>
      </w:pPr>
      <w:r w:rsidRPr="00AF6C3D">
        <w:rPr>
          <w:rFonts w:ascii="Times New Roman" w:hAnsi="Times New Roman"/>
          <w:sz w:val="24"/>
          <w:szCs w:val="24"/>
        </w:rPr>
        <w:t xml:space="preserve">Ponadto </w:t>
      </w:r>
      <w:r w:rsidR="00C75FA9" w:rsidRPr="00AF6C3D">
        <w:rPr>
          <w:rFonts w:ascii="Times New Roman" w:hAnsi="Times New Roman"/>
          <w:sz w:val="24"/>
          <w:szCs w:val="24"/>
        </w:rPr>
        <w:t xml:space="preserve">Miejski Ośrodek Pomocy Społecznej w Przemyślu </w:t>
      </w:r>
      <w:r w:rsidRPr="00AF6C3D">
        <w:rPr>
          <w:rFonts w:ascii="Times New Roman" w:hAnsi="Times New Roman"/>
          <w:sz w:val="24"/>
          <w:szCs w:val="24"/>
        </w:rPr>
        <w:t>realizuje szereg innych zadań z zakresu polityki społecznej, m.in.:</w:t>
      </w:r>
    </w:p>
    <w:p w14:paraId="46264AF0" w14:textId="77777777" w:rsidR="00E90D03" w:rsidRPr="00AF6C3D" w:rsidRDefault="00E90D03" w:rsidP="00B120B6">
      <w:pPr>
        <w:pStyle w:val="Bezodstpw"/>
        <w:numPr>
          <w:ilvl w:val="0"/>
          <w:numId w:val="37"/>
        </w:numPr>
        <w:spacing w:line="276" w:lineRule="auto"/>
        <w:jc w:val="both"/>
        <w:rPr>
          <w:rFonts w:ascii="Times New Roman" w:hAnsi="Times New Roman"/>
          <w:sz w:val="24"/>
          <w:szCs w:val="24"/>
        </w:rPr>
      </w:pPr>
      <w:r w:rsidRPr="00AF6C3D">
        <w:rPr>
          <w:rFonts w:ascii="Times New Roman" w:hAnsi="Times New Roman"/>
          <w:sz w:val="24"/>
          <w:szCs w:val="24"/>
        </w:rPr>
        <w:t>obsługa Powiatowego Zespołu ds. Orzekania o Niepełnosprawności ,</w:t>
      </w:r>
    </w:p>
    <w:p w14:paraId="4615AE15" w14:textId="77777777" w:rsidR="00E90D03" w:rsidRPr="00AF6C3D" w:rsidRDefault="00E90D03" w:rsidP="00B120B6">
      <w:pPr>
        <w:pStyle w:val="Bezodstpw"/>
        <w:numPr>
          <w:ilvl w:val="0"/>
          <w:numId w:val="37"/>
        </w:numPr>
        <w:spacing w:line="276" w:lineRule="auto"/>
        <w:jc w:val="both"/>
        <w:rPr>
          <w:rFonts w:ascii="Times New Roman" w:hAnsi="Times New Roman"/>
          <w:sz w:val="24"/>
          <w:szCs w:val="24"/>
        </w:rPr>
      </w:pPr>
      <w:r w:rsidRPr="00AF6C3D">
        <w:rPr>
          <w:rFonts w:ascii="Times New Roman" w:hAnsi="Times New Roman"/>
          <w:sz w:val="24"/>
          <w:szCs w:val="24"/>
        </w:rPr>
        <w:t>wypłata dodatków mieszkaniowych,</w:t>
      </w:r>
    </w:p>
    <w:p w14:paraId="48C42DC0" w14:textId="77777777" w:rsidR="00E90D03" w:rsidRPr="00AF6C3D" w:rsidRDefault="00E90D03" w:rsidP="00B120B6">
      <w:pPr>
        <w:pStyle w:val="Bezodstpw"/>
        <w:numPr>
          <w:ilvl w:val="0"/>
          <w:numId w:val="37"/>
        </w:numPr>
        <w:spacing w:line="276" w:lineRule="auto"/>
        <w:jc w:val="both"/>
        <w:rPr>
          <w:rFonts w:ascii="Times New Roman" w:hAnsi="Times New Roman"/>
          <w:sz w:val="24"/>
          <w:szCs w:val="24"/>
        </w:rPr>
      </w:pPr>
      <w:r w:rsidRPr="00AF6C3D">
        <w:rPr>
          <w:rFonts w:ascii="Times New Roman" w:hAnsi="Times New Roman"/>
          <w:sz w:val="24"/>
          <w:szCs w:val="24"/>
        </w:rPr>
        <w:t>wypłata dodatków energetycznych,</w:t>
      </w:r>
    </w:p>
    <w:p w14:paraId="291BFB96" w14:textId="77777777" w:rsidR="00E90D03" w:rsidRPr="00AF6C3D" w:rsidRDefault="00E90D03" w:rsidP="00B120B6">
      <w:pPr>
        <w:pStyle w:val="Bezodstpw"/>
        <w:numPr>
          <w:ilvl w:val="0"/>
          <w:numId w:val="37"/>
        </w:numPr>
        <w:spacing w:line="276" w:lineRule="auto"/>
        <w:jc w:val="both"/>
        <w:rPr>
          <w:rFonts w:ascii="Times New Roman" w:hAnsi="Times New Roman"/>
          <w:sz w:val="24"/>
          <w:szCs w:val="24"/>
        </w:rPr>
      </w:pPr>
      <w:r w:rsidRPr="00AF6C3D">
        <w:rPr>
          <w:rFonts w:ascii="Times New Roman" w:hAnsi="Times New Roman"/>
          <w:sz w:val="24"/>
          <w:szCs w:val="24"/>
        </w:rPr>
        <w:t>wypłata świadczeń rodzinnych i funduszu alimentacyjnego,</w:t>
      </w:r>
    </w:p>
    <w:p w14:paraId="318F855B" w14:textId="77777777" w:rsidR="00E90D03" w:rsidRPr="00AF6C3D" w:rsidRDefault="00C75FA9" w:rsidP="00B120B6">
      <w:pPr>
        <w:pStyle w:val="Bezodstpw"/>
        <w:numPr>
          <w:ilvl w:val="0"/>
          <w:numId w:val="37"/>
        </w:numPr>
        <w:spacing w:line="276" w:lineRule="auto"/>
        <w:jc w:val="both"/>
        <w:rPr>
          <w:rFonts w:ascii="Times New Roman" w:hAnsi="Times New Roman"/>
          <w:sz w:val="24"/>
          <w:szCs w:val="24"/>
        </w:rPr>
      </w:pPr>
      <w:r w:rsidRPr="00AF6C3D">
        <w:rPr>
          <w:rFonts w:ascii="Times New Roman" w:hAnsi="Times New Roman"/>
          <w:sz w:val="24"/>
          <w:szCs w:val="24"/>
        </w:rPr>
        <w:t>wypłata dodatków</w:t>
      </w:r>
      <w:r w:rsidR="00E90D03" w:rsidRPr="00AF6C3D">
        <w:rPr>
          <w:rFonts w:ascii="Times New Roman" w:hAnsi="Times New Roman"/>
          <w:sz w:val="24"/>
          <w:szCs w:val="24"/>
        </w:rPr>
        <w:t xml:space="preserve"> wychowaw</w:t>
      </w:r>
      <w:r w:rsidR="00825419" w:rsidRPr="00AF6C3D">
        <w:rPr>
          <w:rFonts w:ascii="Times New Roman" w:hAnsi="Times New Roman"/>
          <w:sz w:val="24"/>
          <w:szCs w:val="24"/>
        </w:rPr>
        <w:t>czych i świadczeń wychowawczych,</w:t>
      </w:r>
    </w:p>
    <w:p w14:paraId="69FBC20F" w14:textId="77777777" w:rsidR="00825419" w:rsidRPr="00AF6C3D" w:rsidRDefault="00825419" w:rsidP="00B120B6">
      <w:pPr>
        <w:pStyle w:val="Bezodstpw"/>
        <w:numPr>
          <w:ilvl w:val="0"/>
          <w:numId w:val="37"/>
        </w:numPr>
        <w:spacing w:line="276" w:lineRule="auto"/>
        <w:jc w:val="both"/>
        <w:rPr>
          <w:rFonts w:ascii="Times New Roman" w:hAnsi="Times New Roman"/>
          <w:sz w:val="24"/>
          <w:szCs w:val="24"/>
        </w:rPr>
      </w:pPr>
      <w:r w:rsidRPr="00AF6C3D">
        <w:rPr>
          <w:rFonts w:ascii="Times New Roman" w:hAnsi="Times New Roman"/>
          <w:sz w:val="24"/>
          <w:szCs w:val="24"/>
        </w:rPr>
        <w:t>wypłata dobrego startu.</w:t>
      </w:r>
    </w:p>
    <w:p w14:paraId="7A5096A8" w14:textId="77777777" w:rsidR="00E90D03" w:rsidRPr="00AF6C3D" w:rsidRDefault="00E90D03" w:rsidP="00E90D03">
      <w:pPr>
        <w:pStyle w:val="Bezodstpw"/>
        <w:jc w:val="both"/>
        <w:rPr>
          <w:rFonts w:ascii="Times New Roman" w:hAnsi="Times New Roman"/>
          <w:sz w:val="24"/>
          <w:szCs w:val="24"/>
        </w:rPr>
      </w:pPr>
      <w:r w:rsidRPr="00AF6C3D">
        <w:rPr>
          <w:rFonts w:ascii="Times New Roman" w:hAnsi="Times New Roman"/>
          <w:sz w:val="24"/>
          <w:szCs w:val="24"/>
        </w:rPr>
        <w:t xml:space="preserve">              Zadania Ośrodka można podzielić na zadania o charakterze pomocowym, aktywizacyjnym, promocyjnym, szkoleniowym, organizacyjnym, opiniodawczym, sprawozdawczym i nadzorczym.</w:t>
      </w:r>
    </w:p>
    <w:p w14:paraId="00B0A9BD" w14:textId="77777777" w:rsidR="00E90D03" w:rsidRPr="00AF6C3D" w:rsidRDefault="00C75FA9" w:rsidP="00E90D03">
      <w:pPr>
        <w:pStyle w:val="Bezodstpw"/>
        <w:jc w:val="both"/>
        <w:rPr>
          <w:rFonts w:ascii="Times New Roman" w:hAnsi="Times New Roman"/>
          <w:sz w:val="24"/>
          <w:szCs w:val="24"/>
        </w:rPr>
      </w:pPr>
      <w:r w:rsidRPr="00AF6C3D">
        <w:rPr>
          <w:rFonts w:ascii="Times New Roman" w:hAnsi="Times New Roman"/>
          <w:sz w:val="24"/>
          <w:szCs w:val="24"/>
        </w:rPr>
        <w:t xml:space="preserve">       Wdrażając zadania </w:t>
      </w:r>
      <w:r w:rsidR="00E90D03" w:rsidRPr="00AF6C3D">
        <w:rPr>
          <w:rFonts w:ascii="Times New Roman" w:hAnsi="Times New Roman"/>
          <w:sz w:val="24"/>
          <w:szCs w:val="24"/>
        </w:rPr>
        <w:t xml:space="preserve"> napotyka </w:t>
      </w:r>
      <w:r w:rsidRPr="00AF6C3D">
        <w:rPr>
          <w:rFonts w:ascii="Times New Roman" w:hAnsi="Times New Roman"/>
          <w:sz w:val="24"/>
          <w:szCs w:val="24"/>
        </w:rPr>
        <w:t xml:space="preserve">się </w:t>
      </w:r>
      <w:r w:rsidR="00E90D03" w:rsidRPr="00AF6C3D">
        <w:rPr>
          <w:rFonts w:ascii="Times New Roman" w:hAnsi="Times New Roman"/>
          <w:sz w:val="24"/>
          <w:szCs w:val="24"/>
        </w:rPr>
        <w:t>często na bariery finansowe i organizacyjne. Zbyt niskie koszty obsługi nowych zadań powodują obciążenie dotychczasowych pracowników.</w:t>
      </w:r>
    </w:p>
    <w:p w14:paraId="146C7122" w14:textId="77777777" w:rsidR="00E90D03" w:rsidRPr="00AF6C3D" w:rsidRDefault="00E90D03" w:rsidP="001337E8">
      <w:pPr>
        <w:pStyle w:val="Bezodstpw"/>
        <w:jc w:val="both"/>
        <w:rPr>
          <w:rFonts w:ascii="Times New Roman" w:hAnsi="Times New Roman"/>
          <w:b/>
          <w:sz w:val="26"/>
          <w:szCs w:val="26"/>
          <w:u w:val="single"/>
        </w:rPr>
      </w:pPr>
    </w:p>
    <w:p w14:paraId="67DBCB14" w14:textId="77777777" w:rsidR="00F64598" w:rsidRDefault="00F64598" w:rsidP="00CE0190">
      <w:pPr>
        <w:suppressAutoHyphens w:val="0"/>
        <w:autoSpaceDE w:val="0"/>
        <w:autoSpaceDN w:val="0"/>
        <w:adjustRightInd w:val="0"/>
        <w:rPr>
          <w:b/>
          <w:sz w:val="26"/>
          <w:szCs w:val="26"/>
          <w:u w:val="single"/>
        </w:rPr>
      </w:pPr>
    </w:p>
    <w:p w14:paraId="00A96E39" w14:textId="77777777" w:rsidR="00D47D3C" w:rsidRDefault="00D47D3C" w:rsidP="00CE0190">
      <w:pPr>
        <w:suppressAutoHyphens w:val="0"/>
        <w:autoSpaceDE w:val="0"/>
        <w:autoSpaceDN w:val="0"/>
        <w:adjustRightInd w:val="0"/>
        <w:rPr>
          <w:b/>
          <w:sz w:val="26"/>
          <w:szCs w:val="26"/>
          <w:u w:val="single"/>
        </w:rPr>
      </w:pPr>
    </w:p>
    <w:p w14:paraId="7EF63959" w14:textId="77777777" w:rsidR="00D47D3C" w:rsidRDefault="00D47D3C" w:rsidP="00CE0190">
      <w:pPr>
        <w:suppressAutoHyphens w:val="0"/>
        <w:autoSpaceDE w:val="0"/>
        <w:autoSpaceDN w:val="0"/>
        <w:adjustRightInd w:val="0"/>
        <w:rPr>
          <w:b/>
          <w:sz w:val="26"/>
          <w:szCs w:val="26"/>
          <w:u w:val="single"/>
        </w:rPr>
      </w:pPr>
    </w:p>
    <w:p w14:paraId="470317D3" w14:textId="77777777" w:rsidR="00D47D3C" w:rsidRPr="00AF6C3D" w:rsidRDefault="00D47D3C" w:rsidP="00CE0190">
      <w:pPr>
        <w:suppressAutoHyphens w:val="0"/>
        <w:autoSpaceDE w:val="0"/>
        <w:autoSpaceDN w:val="0"/>
        <w:adjustRightInd w:val="0"/>
        <w:rPr>
          <w:b/>
          <w:sz w:val="26"/>
          <w:szCs w:val="26"/>
          <w:u w:val="single"/>
        </w:rPr>
      </w:pPr>
    </w:p>
    <w:p w14:paraId="1F3CE50B" w14:textId="77777777" w:rsidR="001337E8" w:rsidRPr="00AF6C3D" w:rsidRDefault="00C728F1" w:rsidP="00CE0190">
      <w:pPr>
        <w:suppressAutoHyphens w:val="0"/>
        <w:autoSpaceDE w:val="0"/>
        <w:autoSpaceDN w:val="0"/>
        <w:adjustRightInd w:val="0"/>
        <w:rPr>
          <w:sz w:val="26"/>
          <w:szCs w:val="26"/>
          <w:u w:val="single"/>
          <w:lang w:eastAsia="pl-PL"/>
        </w:rPr>
      </w:pPr>
      <w:r w:rsidRPr="00AF6C3D">
        <w:rPr>
          <w:b/>
          <w:sz w:val="26"/>
          <w:szCs w:val="26"/>
          <w:u w:val="single"/>
        </w:rPr>
        <w:lastRenderedPageBreak/>
        <w:t>XIX</w:t>
      </w:r>
      <w:r w:rsidR="001337E8" w:rsidRPr="00AF6C3D">
        <w:rPr>
          <w:b/>
          <w:sz w:val="26"/>
          <w:szCs w:val="26"/>
          <w:u w:val="single"/>
        </w:rPr>
        <w:t>.</w:t>
      </w:r>
      <w:r w:rsidR="008834C0" w:rsidRPr="00AF6C3D">
        <w:rPr>
          <w:b/>
          <w:sz w:val="26"/>
          <w:szCs w:val="26"/>
          <w:u w:val="single"/>
        </w:rPr>
        <w:t xml:space="preserve"> </w:t>
      </w:r>
      <w:r w:rsidR="00CE0190" w:rsidRPr="00AF6C3D">
        <w:rPr>
          <w:b/>
          <w:sz w:val="26"/>
          <w:szCs w:val="26"/>
          <w:u w:val="single"/>
        </w:rPr>
        <w:t xml:space="preserve">ZAGROŻENIA </w:t>
      </w:r>
      <w:r w:rsidR="00CE0190" w:rsidRPr="00AF6C3D">
        <w:rPr>
          <w:b/>
          <w:bCs/>
          <w:sz w:val="26"/>
          <w:szCs w:val="26"/>
          <w:u w:val="single"/>
          <w:lang w:eastAsia="pl-PL"/>
        </w:rPr>
        <w:t>W ZAKRESIE REALIZACJI ZADAŃ Z ZAKRESU POMOCY SPOŁECZNEJ I SYSTEMU PIECZY ZASTĘPCZEJ W 201</w:t>
      </w:r>
      <w:r w:rsidR="00FE36E4" w:rsidRPr="00AF6C3D">
        <w:rPr>
          <w:b/>
          <w:bCs/>
          <w:sz w:val="26"/>
          <w:szCs w:val="26"/>
          <w:u w:val="single"/>
          <w:lang w:eastAsia="pl-PL"/>
        </w:rPr>
        <w:t>9</w:t>
      </w:r>
      <w:r w:rsidR="00CE0190" w:rsidRPr="00AF6C3D">
        <w:rPr>
          <w:b/>
          <w:bCs/>
          <w:sz w:val="26"/>
          <w:szCs w:val="26"/>
          <w:u w:val="single"/>
          <w:lang w:eastAsia="pl-PL"/>
        </w:rPr>
        <w:t xml:space="preserve"> ROKU. </w:t>
      </w:r>
    </w:p>
    <w:p w14:paraId="7E2BA51B" w14:textId="77777777" w:rsidR="001337E8" w:rsidRPr="00AF6C3D" w:rsidRDefault="001337E8" w:rsidP="001337E8">
      <w:pPr>
        <w:pStyle w:val="Bezodstpw"/>
        <w:jc w:val="both"/>
        <w:rPr>
          <w:rFonts w:ascii="Times New Roman" w:hAnsi="Times New Roman"/>
        </w:rPr>
      </w:pPr>
    </w:p>
    <w:p w14:paraId="6B69F7A7" w14:textId="77777777" w:rsidR="001337E8" w:rsidRPr="00AF6C3D" w:rsidRDefault="00CE0190" w:rsidP="00B120B6">
      <w:pPr>
        <w:pStyle w:val="Bezodstpw"/>
        <w:numPr>
          <w:ilvl w:val="0"/>
          <w:numId w:val="16"/>
        </w:numPr>
        <w:spacing w:before="240"/>
        <w:jc w:val="both"/>
        <w:rPr>
          <w:rFonts w:ascii="Times New Roman" w:hAnsi="Times New Roman"/>
          <w:sz w:val="24"/>
          <w:szCs w:val="24"/>
        </w:rPr>
      </w:pPr>
      <w:r w:rsidRPr="00AF6C3D">
        <w:rPr>
          <w:rFonts w:ascii="Times New Roman" w:hAnsi="Times New Roman"/>
          <w:sz w:val="24"/>
          <w:szCs w:val="24"/>
        </w:rPr>
        <w:t>b</w:t>
      </w:r>
      <w:r w:rsidR="001337E8" w:rsidRPr="00AF6C3D">
        <w:rPr>
          <w:rFonts w:ascii="Times New Roman" w:hAnsi="Times New Roman"/>
          <w:sz w:val="24"/>
          <w:szCs w:val="24"/>
        </w:rPr>
        <w:t xml:space="preserve">rak możliwości zatrudnienia </w:t>
      </w:r>
      <w:r w:rsidR="008834C0" w:rsidRPr="00AF6C3D">
        <w:rPr>
          <w:rFonts w:ascii="Times New Roman" w:hAnsi="Times New Roman"/>
          <w:sz w:val="24"/>
          <w:szCs w:val="24"/>
        </w:rPr>
        <w:t xml:space="preserve">  </w:t>
      </w:r>
      <w:r w:rsidR="001337E8" w:rsidRPr="00AF6C3D">
        <w:rPr>
          <w:rFonts w:ascii="Times New Roman" w:hAnsi="Times New Roman"/>
          <w:sz w:val="24"/>
          <w:szCs w:val="24"/>
        </w:rPr>
        <w:t>pracowników</w:t>
      </w:r>
      <w:r w:rsidR="008834C0" w:rsidRPr="00AF6C3D">
        <w:rPr>
          <w:rFonts w:ascii="Times New Roman" w:hAnsi="Times New Roman"/>
          <w:sz w:val="24"/>
          <w:szCs w:val="24"/>
        </w:rPr>
        <w:t xml:space="preserve">  </w:t>
      </w:r>
      <w:r w:rsidR="001337E8" w:rsidRPr="00AF6C3D">
        <w:rPr>
          <w:rFonts w:ascii="Times New Roman" w:hAnsi="Times New Roman"/>
          <w:sz w:val="24"/>
          <w:szCs w:val="24"/>
        </w:rPr>
        <w:t xml:space="preserve"> do </w:t>
      </w:r>
      <w:r w:rsidR="008834C0" w:rsidRPr="00AF6C3D">
        <w:rPr>
          <w:rFonts w:ascii="Times New Roman" w:hAnsi="Times New Roman"/>
          <w:sz w:val="24"/>
          <w:szCs w:val="24"/>
        </w:rPr>
        <w:t xml:space="preserve">  </w:t>
      </w:r>
      <w:r w:rsidR="001337E8" w:rsidRPr="00AF6C3D">
        <w:rPr>
          <w:rFonts w:ascii="Times New Roman" w:hAnsi="Times New Roman"/>
          <w:sz w:val="24"/>
          <w:szCs w:val="24"/>
        </w:rPr>
        <w:t>ilości</w:t>
      </w:r>
      <w:r w:rsidR="008834C0" w:rsidRPr="00AF6C3D">
        <w:rPr>
          <w:rFonts w:ascii="Times New Roman" w:hAnsi="Times New Roman"/>
          <w:sz w:val="24"/>
          <w:szCs w:val="24"/>
        </w:rPr>
        <w:t xml:space="preserve">  </w:t>
      </w:r>
      <w:r w:rsidR="001337E8" w:rsidRPr="00AF6C3D">
        <w:rPr>
          <w:rFonts w:ascii="Times New Roman" w:hAnsi="Times New Roman"/>
          <w:sz w:val="24"/>
          <w:szCs w:val="24"/>
        </w:rPr>
        <w:t xml:space="preserve"> realizowanych </w:t>
      </w:r>
      <w:r w:rsidR="008834C0" w:rsidRPr="00AF6C3D">
        <w:rPr>
          <w:rFonts w:ascii="Times New Roman" w:hAnsi="Times New Roman"/>
          <w:sz w:val="24"/>
          <w:szCs w:val="24"/>
        </w:rPr>
        <w:t xml:space="preserve">  </w:t>
      </w:r>
      <w:r w:rsidR="001337E8" w:rsidRPr="00AF6C3D">
        <w:rPr>
          <w:rFonts w:ascii="Times New Roman" w:hAnsi="Times New Roman"/>
          <w:sz w:val="24"/>
          <w:szCs w:val="24"/>
        </w:rPr>
        <w:t>zadań</w:t>
      </w:r>
      <w:r w:rsidR="008834C0" w:rsidRPr="00AF6C3D">
        <w:rPr>
          <w:rFonts w:ascii="Times New Roman" w:hAnsi="Times New Roman"/>
          <w:sz w:val="24"/>
          <w:szCs w:val="24"/>
        </w:rPr>
        <w:t xml:space="preserve">  </w:t>
      </w:r>
      <w:r w:rsidR="001337E8" w:rsidRPr="00AF6C3D">
        <w:rPr>
          <w:rFonts w:ascii="Times New Roman" w:hAnsi="Times New Roman"/>
          <w:sz w:val="24"/>
          <w:szCs w:val="24"/>
        </w:rPr>
        <w:t xml:space="preserve"> na </w:t>
      </w:r>
      <w:r w:rsidR="008834C0" w:rsidRPr="00AF6C3D">
        <w:rPr>
          <w:rFonts w:ascii="Times New Roman" w:hAnsi="Times New Roman"/>
          <w:sz w:val="24"/>
          <w:szCs w:val="24"/>
        </w:rPr>
        <w:t xml:space="preserve">  </w:t>
      </w:r>
      <w:r w:rsidR="001337E8" w:rsidRPr="00AF6C3D">
        <w:rPr>
          <w:rFonts w:ascii="Times New Roman" w:hAnsi="Times New Roman"/>
          <w:sz w:val="24"/>
          <w:szCs w:val="24"/>
        </w:rPr>
        <w:t>pełny</w:t>
      </w:r>
      <w:r w:rsidR="008834C0" w:rsidRPr="00AF6C3D">
        <w:rPr>
          <w:rFonts w:ascii="Times New Roman" w:hAnsi="Times New Roman"/>
          <w:sz w:val="24"/>
          <w:szCs w:val="24"/>
        </w:rPr>
        <w:t xml:space="preserve">  </w:t>
      </w:r>
      <w:r w:rsidR="001337E8" w:rsidRPr="00AF6C3D">
        <w:rPr>
          <w:rFonts w:ascii="Times New Roman" w:hAnsi="Times New Roman"/>
          <w:sz w:val="24"/>
          <w:szCs w:val="24"/>
        </w:rPr>
        <w:t xml:space="preserve"> etat oraz z PUP- staże, prace interwencyjne.</w:t>
      </w:r>
    </w:p>
    <w:p w14:paraId="5B4EA70B" w14:textId="77777777" w:rsidR="001337E8" w:rsidRPr="00AF6C3D" w:rsidRDefault="00CE0190" w:rsidP="00B120B6">
      <w:pPr>
        <w:pStyle w:val="Bezodstpw"/>
        <w:numPr>
          <w:ilvl w:val="0"/>
          <w:numId w:val="16"/>
        </w:numPr>
        <w:spacing w:before="240"/>
        <w:jc w:val="both"/>
        <w:rPr>
          <w:rFonts w:ascii="Times New Roman" w:hAnsi="Times New Roman"/>
          <w:sz w:val="24"/>
          <w:szCs w:val="24"/>
        </w:rPr>
      </w:pPr>
      <w:r w:rsidRPr="00AF6C3D">
        <w:rPr>
          <w:rFonts w:ascii="Times New Roman" w:hAnsi="Times New Roman"/>
          <w:sz w:val="24"/>
          <w:szCs w:val="24"/>
        </w:rPr>
        <w:t>t</w:t>
      </w:r>
      <w:r w:rsidR="001337E8" w:rsidRPr="00AF6C3D">
        <w:rPr>
          <w:rFonts w:ascii="Times New Roman" w:hAnsi="Times New Roman"/>
          <w:sz w:val="24"/>
          <w:szCs w:val="24"/>
        </w:rPr>
        <w:t>rudności w pozyskiwaniu nowych rodzin zastępczych, a w</w:t>
      </w:r>
      <w:r w:rsidR="00D07E3C" w:rsidRPr="00AF6C3D">
        <w:rPr>
          <w:rFonts w:ascii="Times New Roman" w:hAnsi="Times New Roman"/>
          <w:sz w:val="24"/>
          <w:szCs w:val="24"/>
        </w:rPr>
        <w:t xml:space="preserve"> </w:t>
      </w:r>
      <w:r w:rsidR="001F10A8" w:rsidRPr="00AF6C3D">
        <w:rPr>
          <w:rFonts w:ascii="Times New Roman" w:hAnsi="Times New Roman"/>
          <w:sz w:val="24"/>
          <w:szCs w:val="24"/>
        </w:rPr>
        <w:t xml:space="preserve">szczególności </w:t>
      </w:r>
      <w:r w:rsidR="008D4E17" w:rsidRPr="00AF6C3D">
        <w:rPr>
          <w:rFonts w:ascii="Times New Roman" w:hAnsi="Times New Roman"/>
          <w:sz w:val="24"/>
          <w:szCs w:val="24"/>
        </w:rPr>
        <w:t xml:space="preserve"> </w:t>
      </w:r>
      <w:r w:rsidR="001F10A8" w:rsidRPr="00AF6C3D">
        <w:rPr>
          <w:rFonts w:ascii="Times New Roman" w:hAnsi="Times New Roman"/>
          <w:sz w:val="24"/>
          <w:szCs w:val="24"/>
        </w:rPr>
        <w:t xml:space="preserve">  niespokrewnionych</w:t>
      </w:r>
      <w:r w:rsidR="00D07E3C" w:rsidRPr="00AF6C3D">
        <w:rPr>
          <w:rFonts w:ascii="Times New Roman" w:hAnsi="Times New Roman"/>
          <w:sz w:val="24"/>
          <w:szCs w:val="24"/>
        </w:rPr>
        <w:t xml:space="preserve"> </w:t>
      </w:r>
      <w:r w:rsidR="00E04A67" w:rsidRPr="00AF6C3D">
        <w:rPr>
          <w:rFonts w:ascii="Times New Roman" w:hAnsi="Times New Roman"/>
          <w:sz w:val="24"/>
          <w:szCs w:val="24"/>
        </w:rPr>
        <w:t>z dzieckiem rodzin zastępczych oraz rodzin pomocowych.</w:t>
      </w:r>
    </w:p>
    <w:p w14:paraId="736B480E" w14:textId="77777777" w:rsidR="001337E8" w:rsidRPr="00AF6C3D" w:rsidRDefault="00CE0190" w:rsidP="00B120B6">
      <w:pPr>
        <w:pStyle w:val="Bezodstpw"/>
        <w:numPr>
          <w:ilvl w:val="0"/>
          <w:numId w:val="16"/>
        </w:numPr>
        <w:spacing w:before="240"/>
        <w:jc w:val="both"/>
        <w:rPr>
          <w:rFonts w:ascii="Times New Roman" w:hAnsi="Times New Roman"/>
          <w:sz w:val="24"/>
          <w:szCs w:val="24"/>
        </w:rPr>
      </w:pPr>
      <w:r w:rsidRPr="00AF6C3D">
        <w:rPr>
          <w:rFonts w:ascii="Times New Roman" w:hAnsi="Times New Roman"/>
          <w:sz w:val="24"/>
          <w:szCs w:val="24"/>
        </w:rPr>
        <w:t>z</w:t>
      </w:r>
      <w:r w:rsidR="001337E8" w:rsidRPr="00AF6C3D">
        <w:rPr>
          <w:rFonts w:ascii="Times New Roman" w:hAnsi="Times New Roman"/>
          <w:sz w:val="24"/>
          <w:szCs w:val="24"/>
        </w:rPr>
        <w:t>mniejszenie liczby szkoleń dla pracowników MOPS z powodu ograniczeń finansowych.</w:t>
      </w:r>
    </w:p>
    <w:p w14:paraId="75B832F9" w14:textId="77777777" w:rsidR="001337E8" w:rsidRPr="00AF6C3D" w:rsidRDefault="00CE0190" w:rsidP="00B120B6">
      <w:pPr>
        <w:pStyle w:val="Bezodstpw"/>
        <w:numPr>
          <w:ilvl w:val="0"/>
          <w:numId w:val="16"/>
        </w:numPr>
        <w:spacing w:before="240"/>
        <w:jc w:val="both"/>
        <w:rPr>
          <w:rFonts w:ascii="Times New Roman" w:hAnsi="Times New Roman"/>
          <w:sz w:val="24"/>
          <w:szCs w:val="24"/>
        </w:rPr>
      </w:pPr>
      <w:r w:rsidRPr="00AF6C3D">
        <w:rPr>
          <w:rFonts w:ascii="Times New Roman" w:hAnsi="Times New Roman"/>
          <w:sz w:val="24"/>
          <w:szCs w:val="24"/>
        </w:rPr>
        <w:t>b</w:t>
      </w:r>
      <w:r w:rsidR="001337E8" w:rsidRPr="00AF6C3D">
        <w:rPr>
          <w:rFonts w:ascii="Times New Roman" w:hAnsi="Times New Roman"/>
          <w:sz w:val="24"/>
          <w:szCs w:val="24"/>
        </w:rPr>
        <w:t>rak środków na obsługę dodatkowych zadań</w:t>
      </w:r>
      <w:r w:rsidR="00D00510" w:rsidRPr="00AF6C3D">
        <w:rPr>
          <w:rFonts w:ascii="Times New Roman" w:hAnsi="Times New Roman"/>
          <w:sz w:val="24"/>
          <w:szCs w:val="24"/>
        </w:rPr>
        <w:t xml:space="preserve">  </w:t>
      </w:r>
      <w:r w:rsidR="001337E8" w:rsidRPr="00AF6C3D">
        <w:rPr>
          <w:rFonts w:ascii="Times New Roman" w:hAnsi="Times New Roman"/>
          <w:sz w:val="24"/>
          <w:szCs w:val="24"/>
        </w:rPr>
        <w:t xml:space="preserve"> związanych</w:t>
      </w:r>
      <w:r w:rsidR="00D00510" w:rsidRPr="00AF6C3D">
        <w:rPr>
          <w:rFonts w:ascii="Times New Roman" w:hAnsi="Times New Roman"/>
          <w:sz w:val="24"/>
          <w:szCs w:val="24"/>
        </w:rPr>
        <w:t xml:space="preserve">  </w:t>
      </w:r>
      <w:r w:rsidR="001337E8" w:rsidRPr="00AF6C3D">
        <w:rPr>
          <w:rFonts w:ascii="Times New Roman" w:hAnsi="Times New Roman"/>
          <w:sz w:val="24"/>
          <w:szCs w:val="24"/>
        </w:rPr>
        <w:t xml:space="preserve"> z</w:t>
      </w:r>
      <w:r w:rsidR="008D4E17" w:rsidRPr="00AF6C3D">
        <w:rPr>
          <w:rFonts w:ascii="Times New Roman" w:hAnsi="Times New Roman"/>
          <w:sz w:val="24"/>
          <w:szCs w:val="24"/>
        </w:rPr>
        <w:t xml:space="preserve"> </w:t>
      </w:r>
      <w:r w:rsidR="001337E8" w:rsidRPr="00AF6C3D">
        <w:rPr>
          <w:rFonts w:ascii="Times New Roman" w:hAnsi="Times New Roman"/>
          <w:sz w:val="24"/>
          <w:szCs w:val="24"/>
        </w:rPr>
        <w:t xml:space="preserve"> </w:t>
      </w:r>
      <w:r w:rsidR="00D00510" w:rsidRPr="00AF6C3D">
        <w:rPr>
          <w:rFonts w:ascii="Times New Roman" w:hAnsi="Times New Roman"/>
          <w:sz w:val="24"/>
          <w:szCs w:val="24"/>
        </w:rPr>
        <w:t xml:space="preserve">  </w:t>
      </w:r>
      <w:r w:rsidR="001337E8" w:rsidRPr="00AF6C3D">
        <w:rPr>
          <w:rFonts w:ascii="Times New Roman" w:hAnsi="Times New Roman"/>
          <w:sz w:val="24"/>
          <w:szCs w:val="24"/>
        </w:rPr>
        <w:t xml:space="preserve">przeciwdziałaniem </w:t>
      </w:r>
      <w:r w:rsidR="00D00510" w:rsidRPr="00AF6C3D">
        <w:rPr>
          <w:rFonts w:ascii="Times New Roman" w:hAnsi="Times New Roman"/>
          <w:sz w:val="24"/>
          <w:szCs w:val="24"/>
        </w:rPr>
        <w:t xml:space="preserve">  </w:t>
      </w:r>
      <w:r w:rsidR="001337E8" w:rsidRPr="00AF6C3D">
        <w:rPr>
          <w:rFonts w:ascii="Times New Roman" w:hAnsi="Times New Roman"/>
          <w:sz w:val="24"/>
          <w:szCs w:val="24"/>
        </w:rPr>
        <w:t xml:space="preserve">przemocy w rodzinie </w:t>
      </w:r>
      <w:r w:rsidR="00D00510" w:rsidRPr="00AF6C3D">
        <w:rPr>
          <w:rFonts w:ascii="Times New Roman" w:hAnsi="Times New Roman"/>
          <w:sz w:val="24"/>
          <w:szCs w:val="24"/>
        </w:rPr>
        <w:t xml:space="preserve">   –   </w:t>
      </w:r>
      <w:r w:rsidR="001337E8" w:rsidRPr="00AF6C3D">
        <w:rPr>
          <w:rFonts w:ascii="Times New Roman" w:hAnsi="Times New Roman"/>
          <w:sz w:val="24"/>
          <w:szCs w:val="24"/>
        </w:rPr>
        <w:t>obsługa</w:t>
      </w:r>
      <w:r w:rsidR="00D00510" w:rsidRPr="00AF6C3D">
        <w:rPr>
          <w:rFonts w:ascii="Times New Roman" w:hAnsi="Times New Roman"/>
          <w:sz w:val="24"/>
          <w:szCs w:val="24"/>
        </w:rPr>
        <w:t xml:space="preserve">  </w:t>
      </w:r>
      <w:r w:rsidR="001337E8" w:rsidRPr="00AF6C3D">
        <w:rPr>
          <w:rFonts w:ascii="Times New Roman" w:hAnsi="Times New Roman"/>
          <w:sz w:val="24"/>
          <w:szCs w:val="24"/>
        </w:rPr>
        <w:t xml:space="preserve"> Zespołów</w:t>
      </w:r>
      <w:r w:rsidR="00D00510" w:rsidRPr="00AF6C3D">
        <w:rPr>
          <w:rFonts w:ascii="Times New Roman" w:hAnsi="Times New Roman"/>
          <w:sz w:val="24"/>
          <w:szCs w:val="24"/>
        </w:rPr>
        <w:t xml:space="preserve">  </w:t>
      </w:r>
      <w:r w:rsidR="001337E8" w:rsidRPr="00AF6C3D">
        <w:rPr>
          <w:rFonts w:ascii="Times New Roman" w:hAnsi="Times New Roman"/>
          <w:sz w:val="24"/>
          <w:szCs w:val="24"/>
        </w:rPr>
        <w:t xml:space="preserve"> Interdyscyplinarnych </w:t>
      </w:r>
      <w:r w:rsidR="00D00510" w:rsidRPr="00AF6C3D">
        <w:rPr>
          <w:rFonts w:ascii="Times New Roman" w:hAnsi="Times New Roman"/>
          <w:sz w:val="24"/>
          <w:szCs w:val="24"/>
        </w:rPr>
        <w:t xml:space="preserve">   </w:t>
      </w:r>
      <w:r w:rsidR="00FB2134" w:rsidRPr="00AF6C3D">
        <w:rPr>
          <w:rFonts w:ascii="Times New Roman" w:hAnsi="Times New Roman"/>
          <w:sz w:val="24"/>
          <w:szCs w:val="24"/>
        </w:rPr>
        <w:t>ds.</w:t>
      </w:r>
      <w:r w:rsidR="00D00510" w:rsidRPr="00AF6C3D">
        <w:rPr>
          <w:rFonts w:ascii="Times New Roman" w:hAnsi="Times New Roman"/>
          <w:sz w:val="24"/>
          <w:szCs w:val="24"/>
        </w:rPr>
        <w:t xml:space="preserve">  </w:t>
      </w:r>
      <w:r w:rsidR="00FB2134" w:rsidRPr="00AF6C3D">
        <w:rPr>
          <w:rFonts w:ascii="Times New Roman" w:hAnsi="Times New Roman"/>
          <w:sz w:val="24"/>
          <w:szCs w:val="24"/>
        </w:rPr>
        <w:t xml:space="preserve"> Przeciwdziałania</w:t>
      </w:r>
      <w:r w:rsidR="00D00510" w:rsidRPr="00AF6C3D">
        <w:rPr>
          <w:rFonts w:ascii="Times New Roman" w:hAnsi="Times New Roman"/>
          <w:sz w:val="24"/>
          <w:szCs w:val="24"/>
        </w:rPr>
        <w:t xml:space="preserve">  </w:t>
      </w:r>
      <w:r w:rsidR="00FB2134" w:rsidRPr="00AF6C3D">
        <w:rPr>
          <w:rFonts w:ascii="Times New Roman" w:hAnsi="Times New Roman"/>
          <w:sz w:val="24"/>
          <w:szCs w:val="24"/>
        </w:rPr>
        <w:t xml:space="preserve"> Przemocy w R</w:t>
      </w:r>
      <w:r w:rsidR="001337E8" w:rsidRPr="00AF6C3D">
        <w:rPr>
          <w:rFonts w:ascii="Times New Roman" w:hAnsi="Times New Roman"/>
          <w:sz w:val="24"/>
          <w:szCs w:val="24"/>
        </w:rPr>
        <w:t>odzinie.</w:t>
      </w:r>
    </w:p>
    <w:p w14:paraId="36887E42" w14:textId="77777777" w:rsidR="001337E8" w:rsidRPr="00AF6C3D" w:rsidRDefault="003B0D1A" w:rsidP="00B120B6">
      <w:pPr>
        <w:pStyle w:val="Bezodstpw"/>
        <w:numPr>
          <w:ilvl w:val="0"/>
          <w:numId w:val="16"/>
        </w:numPr>
        <w:spacing w:before="240"/>
        <w:jc w:val="both"/>
        <w:rPr>
          <w:rFonts w:ascii="Times New Roman" w:hAnsi="Times New Roman"/>
          <w:sz w:val="24"/>
          <w:szCs w:val="24"/>
        </w:rPr>
      </w:pPr>
      <w:r w:rsidRPr="00AF6C3D">
        <w:rPr>
          <w:rFonts w:ascii="Times New Roman" w:hAnsi="Times New Roman"/>
          <w:sz w:val="24"/>
        </w:rPr>
        <w:t>Z</w:t>
      </w:r>
      <w:r w:rsidR="001016CA" w:rsidRPr="00AF6C3D">
        <w:rPr>
          <w:rFonts w:ascii="Times New Roman" w:hAnsi="Times New Roman"/>
          <w:sz w:val="24"/>
        </w:rPr>
        <w:t>mniejszenie środków</w:t>
      </w:r>
      <w:r w:rsidR="00D07E3C" w:rsidRPr="00AF6C3D">
        <w:rPr>
          <w:rFonts w:ascii="Times New Roman" w:hAnsi="Times New Roman"/>
          <w:sz w:val="24"/>
        </w:rPr>
        <w:t xml:space="preserve"> </w:t>
      </w:r>
      <w:r w:rsidR="006F59BE" w:rsidRPr="00AF6C3D">
        <w:rPr>
          <w:rFonts w:ascii="Times New Roman" w:hAnsi="Times New Roman"/>
          <w:sz w:val="24"/>
        </w:rPr>
        <w:t>przeznaczonych</w:t>
      </w:r>
      <w:r w:rsidR="00D07E3C" w:rsidRPr="00AF6C3D">
        <w:rPr>
          <w:rFonts w:ascii="Times New Roman" w:hAnsi="Times New Roman"/>
          <w:sz w:val="24"/>
        </w:rPr>
        <w:t xml:space="preserve"> </w:t>
      </w:r>
      <w:r w:rsidR="001016CA" w:rsidRPr="00AF6C3D">
        <w:rPr>
          <w:rFonts w:ascii="Times New Roman" w:hAnsi="Times New Roman"/>
          <w:sz w:val="24"/>
        </w:rPr>
        <w:t>na</w:t>
      </w:r>
      <w:r w:rsidR="00D07E3C" w:rsidRPr="00AF6C3D">
        <w:rPr>
          <w:rFonts w:ascii="Times New Roman" w:hAnsi="Times New Roman"/>
          <w:sz w:val="24"/>
        </w:rPr>
        <w:t xml:space="preserve"> </w:t>
      </w:r>
      <w:r w:rsidR="001016CA" w:rsidRPr="00AF6C3D">
        <w:rPr>
          <w:rFonts w:ascii="Times New Roman" w:hAnsi="Times New Roman"/>
          <w:sz w:val="24"/>
        </w:rPr>
        <w:t xml:space="preserve">realizację </w:t>
      </w:r>
      <w:r w:rsidR="00DA7453" w:rsidRPr="00AF6C3D">
        <w:rPr>
          <w:rFonts w:ascii="Times New Roman" w:hAnsi="Times New Roman"/>
          <w:sz w:val="24"/>
        </w:rPr>
        <w:t>Programu wieloletniego</w:t>
      </w:r>
      <w:r w:rsidR="00D07E3C" w:rsidRPr="00AF6C3D">
        <w:rPr>
          <w:rFonts w:ascii="Times New Roman" w:hAnsi="Times New Roman"/>
          <w:sz w:val="24"/>
        </w:rPr>
        <w:t xml:space="preserve"> </w:t>
      </w:r>
      <w:r w:rsidR="00DA7453" w:rsidRPr="00AF6C3D">
        <w:rPr>
          <w:rFonts w:ascii="Times New Roman" w:hAnsi="Times New Roman"/>
          <w:sz w:val="24"/>
        </w:rPr>
        <w:t>„</w:t>
      </w:r>
      <w:r w:rsidR="00FE36E4" w:rsidRPr="00AF6C3D">
        <w:rPr>
          <w:rFonts w:ascii="Times New Roman" w:hAnsi="Times New Roman"/>
          <w:sz w:val="24"/>
        </w:rPr>
        <w:t>Posiłek w szkole i w domu</w:t>
      </w:r>
      <w:r w:rsidR="00DA7453" w:rsidRPr="00AF6C3D">
        <w:rPr>
          <w:rFonts w:ascii="Times New Roman" w:hAnsi="Times New Roman"/>
          <w:sz w:val="24"/>
        </w:rPr>
        <w:t>”</w:t>
      </w:r>
      <w:r w:rsidR="001016CA" w:rsidRPr="00AF6C3D">
        <w:rPr>
          <w:rFonts w:ascii="Times New Roman" w:hAnsi="Times New Roman"/>
          <w:b/>
          <w:sz w:val="24"/>
        </w:rPr>
        <w:t xml:space="preserve">. </w:t>
      </w:r>
    </w:p>
    <w:p w14:paraId="2D6070EF" w14:textId="77777777" w:rsidR="00D9074A" w:rsidRPr="00AF6C3D" w:rsidRDefault="00D9074A" w:rsidP="00697195">
      <w:pPr>
        <w:pStyle w:val="Style2"/>
        <w:widowControl/>
        <w:rPr>
          <w:rStyle w:val="FontStyle17"/>
          <w:rFonts w:ascii="Times New Roman" w:hAnsi="Times New Roman" w:cs="Times New Roman"/>
          <w:sz w:val="20"/>
          <w:szCs w:val="20"/>
        </w:rPr>
      </w:pPr>
    </w:p>
    <w:p w14:paraId="67D95B30" w14:textId="77777777" w:rsidR="00DF13DE" w:rsidRPr="00AF6C3D" w:rsidRDefault="00DF13DE" w:rsidP="00697195">
      <w:pPr>
        <w:pStyle w:val="Style2"/>
        <w:widowControl/>
        <w:rPr>
          <w:rStyle w:val="FontStyle17"/>
          <w:rFonts w:ascii="Times New Roman" w:hAnsi="Times New Roman" w:cs="Times New Roman"/>
          <w:sz w:val="20"/>
          <w:szCs w:val="20"/>
        </w:rPr>
      </w:pPr>
    </w:p>
    <w:p w14:paraId="188C1C87" w14:textId="77777777" w:rsidR="00DF13DE" w:rsidRPr="00AF6C3D" w:rsidRDefault="00DF13DE" w:rsidP="00697195">
      <w:pPr>
        <w:pStyle w:val="Style2"/>
        <w:widowControl/>
        <w:rPr>
          <w:rStyle w:val="FontStyle17"/>
          <w:rFonts w:ascii="Times New Roman" w:hAnsi="Times New Roman" w:cs="Times New Roman"/>
          <w:sz w:val="20"/>
          <w:szCs w:val="20"/>
        </w:rPr>
      </w:pPr>
    </w:p>
    <w:p w14:paraId="522F2396" w14:textId="77777777" w:rsidR="00DF13DE" w:rsidRPr="00AF6C3D" w:rsidRDefault="00DF13DE" w:rsidP="00697195">
      <w:pPr>
        <w:pStyle w:val="Style2"/>
        <w:widowControl/>
        <w:rPr>
          <w:rStyle w:val="FontStyle17"/>
          <w:rFonts w:ascii="Times New Roman" w:hAnsi="Times New Roman" w:cs="Times New Roman"/>
          <w:sz w:val="20"/>
          <w:szCs w:val="20"/>
        </w:rPr>
      </w:pPr>
    </w:p>
    <w:p w14:paraId="75750256" w14:textId="77777777" w:rsidR="00DF13DE" w:rsidRPr="00AF6C3D" w:rsidRDefault="00DF13DE" w:rsidP="00697195">
      <w:pPr>
        <w:pStyle w:val="Style2"/>
        <w:widowControl/>
        <w:rPr>
          <w:rStyle w:val="FontStyle17"/>
          <w:rFonts w:ascii="Times New Roman" w:hAnsi="Times New Roman" w:cs="Times New Roman"/>
          <w:sz w:val="20"/>
          <w:szCs w:val="20"/>
        </w:rPr>
      </w:pPr>
    </w:p>
    <w:p w14:paraId="24E79D12" w14:textId="77777777" w:rsidR="00DF13DE" w:rsidRPr="00AF6C3D" w:rsidRDefault="00DF13DE" w:rsidP="00697195">
      <w:pPr>
        <w:pStyle w:val="Style2"/>
        <w:widowControl/>
        <w:rPr>
          <w:rStyle w:val="FontStyle17"/>
          <w:rFonts w:ascii="Times New Roman" w:hAnsi="Times New Roman" w:cs="Times New Roman"/>
          <w:sz w:val="20"/>
          <w:szCs w:val="20"/>
        </w:rPr>
      </w:pPr>
    </w:p>
    <w:p w14:paraId="648190E1" w14:textId="77777777" w:rsidR="00DF13DE" w:rsidRPr="00AF6C3D" w:rsidRDefault="00DF13DE" w:rsidP="00697195">
      <w:pPr>
        <w:pStyle w:val="Style2"/>
        <w:widowControl/>
        <w:rPr>
          <w:rStyle w:val="FontStyle17"/>
          <w:rFonts w:ascii="Times New Roman" w:hAnsi="Times New Roman" w:cs="Times New Roman"/>
          <w:sz w:val="20"/>
          <w:szCs w:val="20"/>
        </w:rPr>
      </w:pPr>
    </w:p>
    <w:p w14:paraId="59A003AB" w14:textId="77777777" w:rsidR="00DF13DE" w:rsidRPr="00AF6C3D" w:rsidRDefault="00DF13DE" w:rsidP="00697195">
      <w:pPr>
        <w:pStyle w:val="Style2"/>
        <w:widowControl/>
        <w:rPr>
          <w:rStyle w:val="FontStyle17"/>
          <w:rFonts w:ascii="Times New Roman" w:hAnsi="Times New Roman" w:cs="Times New Roman"/>
          <w:sz w:val="20"/>
          <w:szCs w:val="20"/>
        </w:rPr>
      </w:pPr>
    </w:p>
    <w:p w14:paraId="7769D2F4" w14:textId="77777777" w:rsidR="00F64598" w:rsidRPr="00AF6C3D" w:rsidRDefault="00F64598" w:rsidP="00697195">
      <w:pPr>
        <w:pStyle w:val="Style2"/>
        <w:widowControl/>
        <w:rPr>
          <w:rStyle w:val="FontStyle17"/>
          <w:rFonts w:ascii="Times New Roman" w:hAnsi="Times New Roman" w:cs="Times New Roman"/>
          <w:sz w:val="20"/>
          <w:szCs w:val="20"/>
        </w:rPr>
      </w:pPr>
    </w:p>
    <w:p w14:paraId="31CED573" w14:textId="77777777" w:rsidR="00F64598" w:rsidRPr="00AF6C3D" w:rsidRDefault="00F64598" w:rsidP="00697195">
      <w:pPr>
        <w:pStyle w:val="Style2"/>
        <w:widowControl/>
        <w:rPr>
          <w:rStyle w:val="FontStyle17"/>
          <w:rFonts w:ascii="Times New Roman" w:hAnsi="Times New Roman" w:cs="Times New Roman"/>
          <w:sz w:val="20"/>
          <w:szCs w:val="20"/>
        </w:rPr>
      </w:pPr>
    </w:p>
    <w:p w14:paraId="66DF6B86" w14:textId="77777777" w:rsidR="00F64598" w:rsidRPr="00AF6C3D" w:rsidRDefault="00F64598" w:rsidP="00697195">
      <w:pPr>
        <w:pStyle w:val="Style2"/>
        <w:widowControl/>
        <w:rPr>
          <w:rStyle w:val="FontStyle17"/>
          <w:rFonts w:ascii="Times New Roman" w:hAnsi="Times New Roman" w:cs="Times New Roman"/>
          <w:sz w:val="20"/>
          <w:szCs w:val="20"/>
        </w:rPr>
      </w:pPr>
    </w:p>
    <w:p w14:paraId="242CF036" w14:textId="77777777" w:rsidR="00F64598" w:rsidRPr="00AF6C3D" w:rsidRDefault="00F64598" w:rsidP="00697195">
      <w:pPr>
        <w:pStyle w:val="Style2"/>
        <w:widowControl/>
        <w:rPr>
          <w:rStyle w:val="FontStyle17"/>
          <w:rFonts w:ascii="Times New Roman" w:hAnsi="Times New Roman" w:cs="Times New Roman"/>
          <w:sz w:val="20"/>
          <w:szCs w:val="20"/>
        </w:rPr>
      </w:pPr>
    </w:p>
    <w:p w14:paraId="6B081D1C" w14:textId="77777777" w:rsidR="00F64598" w:rsidRPr="00AF6C3D" w:rsidRDefault="00F64598" w:rsidP="00697195">
      <w:pPr>
        <w:pStyle w:val="Style2"/>
        <w:widowControl/>
        <w:rPr>
          <w:rStyle w:val="FontStyle17"/>
          <w:rFonts w:ascii="Times New Roman" w:hAnsi="Times New Roman" w:cs="Times New Roman"/>
          <w:sz w:val="20"/>
          <w:szCs w:val="20"/>
        </w:rPr>
      </w:pPr>
    </w:p>
    <w:p w14:paraId="179E1F21" w14:textId="77777777" w:rsidR="00F64598" w:rsidRPr="00AF6C3D" w:rsidRDefault="00F64598" w:rsidP="00697195">
      <w:pPr>
        <w:pStyle w:val="Style2"/>
        <w:widowControl/>
        <w:rPr>
          <w:rStyle w:val="FontStyle17"/>
          <w:rFonts w:ascii="Times New Roman" w:hAnsi="Times New Roman" w:cs="Times New Roman"/>
          <w:sz w:val="20"/>
          <w:szCs w:val="20"/>
        </w:rPr>
      </w:pPr>
    </w:p>
    <w:p w14:paraId="3826CFC0" w14:textId="77777777" w:rsidR="00DF13DE" w:rsidRPr="00AF6C3D" w:rsidRDefault="00DF13DE" w:rsidP="00697195">
      <w:pPr>
        <w:pStyle w:val="Style2"/>
        <w:widowControl/>
        <w:rPr>
          <w:rStyle w:val="FontStyle17"/>
          <w:rFonts w:ascii="Times New Roman" w:hAnsi="Times New Roman" w:cs="Times New Roman"/>
          <w:sz w:val="20"/>
          <w:szCs w:val="20"/>
        </w:rPr>
      </w:pPr>
    </w:p>
    <w:p w14:paraId="1A965773" w14:textId="77777777" w:rsidR="00697195" w:rsidRPr="00AF6C3D" w:rsidRDefault="004A0B1D" w:rsidP="00697195">
      <w:pPr>
        <w:pStyle w:val="Style2"/>
        <w:widowControl/>
        <w:rPr>
          <w:rStyle w:val="FontStyle17"/>
          <w:rFonts w:ascii="Times New Roman" w:hAnsi="Times New Roman" w:cs="Times New Roman"/>
          <w:sz w:val="20"/>
          <w:szCs w:val="20"/>
        </w:rPr>
      </w:pPr>
      <w:r w:rsidRPr="00AF6C3D">
        <w:rPr>
          <w:rStyle w:val="FontStyle17"/>
          <w:rFonts w:ascii="Times New Roman" w:hAnsi="Times New Roman" w:cs="Times New Roman"/>
          <w:sz w:val="20"/>
          <w:szCs w:val="20"/>
        </w:rPr>
        <w:t xml:space="preserve">Opracował: </w:t>
      </w:r>
    </w:p>
    <w:p w14:paraId="14A59E43" w14:textId="77777777" w:rsidR="00697195" w:rsidRPr="00AF6C3D" w:rsidRDefault="00697195" w:rsidP="00697195">
      <w:pPr>
        <w:pStyle w:val="Style2"/>
        <w:widowControl/>
        <w:rPr>
          <w:rStyle w:val="FontStyle17"/>
          <w:rFonts w:ascii="Times New Roman" w:hAnsi="Times New Roman" w:cs="Times New Roman"/>
          <w:sz w:val="20"/>
          <w:szCs w:val="20"/>
        </w:rPr>
      </w:pPr>
    </w:p>
    <w:p w14:paraId="30B52EC2" w14:textId="77777777" w:rsidR="00697195" w:rsidRPr="00AF6C3D" w:rsidRDefault="004A0B1D" w:rsidP="00697195">
      <w:pPr>
        <w:pStyle w:val="Style2"/>
        <w:widowControl/>
        <w:jc w:val="left"/>
        <w:rPr>
          <w:rStyle w:val="FontStyle17"/>
          <w:rFonts w:ascii="Times New Roman" w:hAnsi="Times New Roman" w:cs="Times New Roman"/>
          <w:sz w:val="20"/>
          <w:szCs w:val="20"/>
        </w:rPr>
      </w:pPr>
      <w:r w:rsidRPr="00AF6C3D">
        <w:rPr>
          <w:rStyle w:val="FontStyle17"/>
          <w:rFonts w:ascii="Times New Roman" w:hAnsi="Times New Roman" w:cs="Times New Roman"/>
          <w:sz w:val="20"/>
          <w:szCs w:val="20"/>
        </w:rPr>
        <w:t>D</w:t>
      </w:r>
      <w:r w:rsidR="00830DC2" w:rsidRPr="00AF6C3D">
        <w:rPr>
          <w:rStyle w:val="FontStyle17"/>
          <w:rFonts w:ascii="Times New Roman" w:hAnsi="Times New Roman" w:cs="Times New Roman"/>
          <w:sz w:val="20"/>
          <w:szCs w:val="20"/>
        </w:rPr>
        <w:t>yrektor MOPS</w:t>
      </w:r>
    </w:p>
    <w:p w14:paraId="31CF87B8" w14:textId="77777777" w:rsidR="00CE20A7" w:rsidRPr="00AF6C3D" w:rsidRDefault="00830DC2" w:rsidP="001E0024">
      <w:pPr>
        <w:widowControl w:val="0"/>
        <w:overflowPunct w:val="0"/>
        <w:autoSpaceDE w:val="0"/>
      </w:pPr>
      <w:r w:rsidRPr="00AF6C3D">
        <w:rPr>
          <w:rStyle w:val="FontStyle17"/>
          <w:rFonts w:ascii="Times New Roman" w:hAnsi="Times New Roman" w:cs="Times New Roman"/>
          <w:sz w:val="20"/>
          <w:szCs w:val="20"/>
        </w:rPr>
        <w:t>wraz</w:t>
      </w:r>
      <w:r w:rsidR="004A0B1D" w:rsidRPr="00AF6C3D">
        <w:rPr>
          <w:rStyle w:val="FontStyle17"/>
          <w:rFonts w:ascii="Times New Roman" w:hAnsi="Times New Roman" w:cs="Times New Roman"/>
          <w:sz w:val="20"/>
          <w:szCs w:val="20"/>
        </w:rPr>
        <w:t xml:space="preserve"> z zespołem współpracującym</w:t>
      </w:r>
      <w:r w:rsidR="001E0024" w:rsidRPr="00AF6C3D">
        <w:rPr>
          <w:rStyle w:val="FontStyle17"/>
          <w:rFonts w:ascii="Times New Roman" w:hAnsi="Times New Roman" w:cs="Times New Roman"/>
        </w:rPr>
        <w:t>.</w:t>
      </w:r>
    </w:p>
    <w:sectPr w:rsidR="00CE20A7" w:rsidRPr="00AF6C3D" w:rsidSect="000060B5">
      <w:type w:val="continuous"/>
      <w:pgSz w:w="11905" w:h="16837"/>
      <w:pgMar w:top="1134" w:right="1134" w:bottom="1410"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6B65E" w14:textId="77777777" w:rsidR="006D4003" w:rsidRDefault="006D4003">
      <w:r>
        <w:separator/>
      </w:r>
    </w:p>
  </w:endnote>
  <w:endnote w:type="continuationSeparator" w:id="0">
    <w:p w14:paraId="0E2AF92F" w14:textId="77777777" w:rsidR="006D4003" w:rsidRDefault="006D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03F9" w14:textId="77777777" w:rsidR="008A486A" w:rsidRPr="00B312BC" w:rsidRDefault="008A486A">
    <w:pPr>
      <w:pStyle w:val="Stopka"/>
      <w:jc w:val="right"/>
      <w:rPr>
        <w:sz w:val="20"/>
        <w:szCs w:val="20"/>
      </w:rPr>
    </w:pPr>
    <w:r w:rsidRPr="00B312BC">
      <w:rPr>
        <w:sz w:val="20"/>
        <w:szCs w:val="20"/>
      </w:rPr>
      <w:t xml:space="preserve">Strona | </w:t>
    </w:r>
    <w:r w:rsidRPr="00B312BC">
      <w:rPr>
        <w:sz w:val="20"/>
        <w:szCs w:val="20"/>
      </w:rPr>
      <w:fldChar w:fldCharType="begin"/>
    </w:r>
    <w:r w:rsidRPr="00B312BC">
      <w:rPr>
        <w:sz w:val="20"/>
        <w:szCs w:val="20"/>
      </w:rPr>
      <w:instrText xml:space="preserve"> PAGE   \* MERGEFORMAT </w:instrText>
    </w:r>
    <w:r w:rsidRPr="00B312BC">
      <w:rPr>
        <w:sz w:val="20"/>
        <w:szCs w:val="20"/>
      </w:rPr>
      <w:fldChar w:fldCharType="separate"/>
    </w:r>
    <w:r w:rsidR="008D7D8E">
      <w:rPr>
        <w:noProof/>
        <w:sz w:val="20"/>
        <w:szCs w:val="20"/>
      </w:rPr>
      <w:t>81</w:t>
    </w:r>
    <w:r w:rsidRPr="00B312BC">
      <w:rPr>
        <w:sz w:val="20"/>
        <w:szCs w:val="20"/>
      </w:rPr>
      <w:fldChar w:fldCharType="end"/>
    </w:r>
  </w:p>
  <w:p w14:paraId="53612E43" w14:textId="77777777" w:rsidR="008A486A" w:rsidRDefault="008A4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85F41" w14:textId="77777777" w:rsidR="006D4003" w:rsidRDefault="006D4003">
      <w:r>
        <w:separator/>
      </w:r>
    </w:p>
  </w:footnote>
  <w:footnote w:type="continuationSeparator" w:id="0">
    <w:p w14:paraId="2D3B0970" w14:textId="77777777" w:rsidR="006D4003" w:rsidRDefault="006D4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540"/>
        </w:tabs>
        <w:ind w:left="54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7" w15:restartNumberingAfterBreak="0">
    <w:nsid w:val="00000008"/>
    <w:multiLevelType w:val="singleLevel"/>
    <w:tmpl w:val="00000008"/>
    <w:name w:val="WW8Num8"/>
    <w:lvl w:ilvl="0">
      <w:numFmt w:val="bullet"/>
      <w:lvlText w:val=""/>
      <w:lvlJc w:val="left"/>
      <w:pPr>
        <w:tabs>
          <w:tab w:val="num" w:pos="540"/>
        </w:tabs>
        <w:ind w:left="540" w:hanging="360"/>
      </w:pPr>
      <w:rPr>
        <w:rFonts w:ascii="Symbol" w:hAnsi="Symbol"/>
      </w:rPr>
    </w:lvl>
  </w:abstractNum>
  <w:abstractNum w:abstractNumId="8" w15:restartNumberingAfterBreak="0">
    <w:nsid w:val="0000000C"/>
    <w:multiLevelType w:val="multilevel"/>
    <w:tmpl w:val="0000000C"/>
    <w:name w:val="WW8Num13"/>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9" w15:restartNumberingAfterBreak="0">
    <w:nsid w:val="0000000D"/>
    <w:multiLevelType w:val="multilevel"/>
    <w:tmpl w:val="0000000D"/>
    <w:name w:val="WW8Num14"/>
    <w:lvl w:ilvl="0">
      <w:start w:val="1"/>
      <w:numFmt w:val="bullet"/>
      <w:lvlText w:val=""/>
      <w:lvlJc w:val="left"/>
      <w:pPr>
        <w:tabs>
          <w:tab w:val="num" w:pos="786"/>
        </w:tabs>
        <w:ind w:left="786" w:hanging="360"/>
      </w:pPr>
      <w:rPr>
        <w:rFonts w:ascii="Symbol" w:hAnsi="Symbol" w:cs="Times New Roman"/>
        <w:b/>
        <w:i w:val="0"/>
        <w:sz w:val="24"/>
        <w:szCs w:val="32"/>
      </w:rPr>
    </w:lvl>
    <w:lvl w:ilvl="1">
      <w:start w:val="1"/>
      <w:numFmt w:val="decimal"/>
      <w:lvlText w:val="%2."/>
      <w:lvlJc w:val="left"/>
      <w:pPr>
        <w:tabs>
          <w:tab w:val="num" w:pos="786"/>
        </w:tabs>
        <w:ind w:left="786" w:hanging="360"/>
      </w:pPr>
    </w:lvl>
    <w:lvl w:ilvl="2">
      <w:start w:val="1"/>
      <w:numFmt w:val="decimal"/>
      <w:lvlText w:val="%3."/>
      <w:lvlJc w:val="left"/>
      <w:pPr>
        <w:tabs>
          <w:tab w:val="num" w:pos="1146"/>
        </w:tabs>
        <w:ind w:left="1146" w:hanging="360"/>
      </w:pPr>
    </w:lvl>
    <w:lvl w:ilvl="3">
      <w:start w:val="1"/>
      <w:numFmt w:val="decimal"/>
      <w:lvlText w:val="%4."/>
      <w:lvlJc w:val="left"/>
      <w:pPr>
        <w:tabs>
          <w:tab w:val="num" w:pos="1506"/>
        </w:tabs>
        <w:ind w:left="1506" w:hanging="360"/>
      </w:pPr>
    </w:lvl>
    <w:lvl w:ilvl="4">
      <w:start w:val="1"/>
      <w:numFmt w:val="decimal"/>
      <w:lvlText w:val="%5."/>
      <w:lvlJc w:val="left"/>
      <w:pPr>
        <w:tabs>
          <w:tab w:val="num" w:pos="1866"/>
        </w:tabs>
        <w:ind w:left="1866" w:hanging="360"/>
      </w:pPr>
    </w:lvl>
    <w:lvl w:ilvl="5">
      <w:start w:val="1"/>
      <w:numFmt w:val="decimal"/>
      <w:lvlText w:val="%6."/>
      <w:lvlJc w:val="left"/>
      <w:pPr>
        <w:tabs>
          <w:tab w:val="num" w:pos="2226"/>
        </w:tabs>
        <w:ind w:left="2226" w:hanging="360"/>
      </w:pPr>
    </w:lvl>
    <w:lvl w:ilvl="6">
      <w:start w:val="1"/>
      <w:numFmt w:val="decimal"/>
      <w:lvlText w:val="%7."/>
      <w:lvlJc w:val="left"/>
      <w:pPr>
        <w:tabs>
          <w:tab w:val="num" w:pos="2586"/>
        </w:tabs>
        <w:ind w:left="2586" w:hanging="360"/>
      </w:pPr>
    </w:lvl>
    <w:lvl w:ilvl="7">
      <w:start w:val="1"/>
      <w:numFmt w:val="decimal"/>
      <w:lvlText w:val="%8."/>
      <w:lvlJc w:val="left"/>
      <w:pPr>
        <w:tabs>
          <w:tab w:val="num" w:pos="2946"/>
        </w:tabs>
        <w:ind w:left="2946" w:hanging="360"/>
      </w:pPr>
    </w:lvl>
    <w:lvl w:ilvl="8">
      <w:start w:val="1"/>
      <w:numFmt w:val="decimal"/>
      <w:lvlText w:val="%9."/>
      <w:lvlJc w:val="left"/>
      <w:pPr>
        <w:tabs>
          <w:tab w:val="num" w:pos="3306"/>
        </w:tabs>
        <w:ind w:left="3306" w:hanging="360"/>
      </w:pPr>
    </w:lvl>
  </w:abstractNum>
  <w:abstractNum w:abstractNumId="10" w15:restartNumberingAfterBreak="0">
    <w:nsid w:val="0000000F"/>
    <w:multiLevelType w:val="multilevel"/>
    <w:tmpl w:val="880E01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singleLevel"/>
    <w:tmpl w:val="00000011"/>
    <w:name w:val="WW8Num24"/>
    <w:lvl w:ilvl="0">
      <w:start w:val="1"/>
      <w:numFmt w:val="bullet"/>
      <w:lvlText w:val=""/>
      <w:lvlJc w:val="left"/>
      <w:pPr>
        <w:tabs>
          <w:tab w:val="num" w:pos="1428"/>
        </w:tabs>
        <w:ind w:left="1428" w:hanging="360"/>
      </w:pPr>
      <w:rPr>
        <w:rFonts w:ascii="Symbol" w:hAnsi="Symbol"/>
      </w:rPr>
    </w:lvl>
  </w:abstractNum>
  <w:abstractNum w:abstractNumId="12" w15:restartNumberingAfterBreak="0">
    <w:nsid w:val="008808B0"/>
    <w:multiLevelType w:val="multilevel"/>
    <w:tmpl w:val="CF102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29F40B8"/>
    <w:multiLevelType w:val="multilevel"/>
    <w:tmpl w:val="4DD450A4"/>
    <w:styleLink w:val="WW8Num78"/>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037F56CE"/>
    <w:multiLevelType w:val="multilevel"/>
    <w:tmpl w:val="E75C4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4764FC4"/>
    <w:multiLevelType w:val="multilevel"/>
    <w:tmpl w:val="B3266586"/>
    <w:styleLink w:val="WWNum10"/>
    <w:lvl w:ilvl="0">
      <w:numFmt w:val="bullet"/>
      <w:lvlText w:val=""/>
      <w:lvlJc w:val="left"/>
      <w:pPr>
        <w:ind w:left="5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78093B"/>
    <w:multiLevelType w:val="hybridMultilevel"/>
    <w:tmpl w:val="DACC68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E410EE0"/>
    <w:multiLevelType w:val="multilevel"/>
    <w:tmpl w:val="9F4226D6"/>
    <w:styleLink w:val="WWNum12"/>
    <w:lvl w:ilvl="0">
      <w:numFmt w:val="bullet"/>
      <w:lvlText w:val=""/>
      <w:lvlJc w:val="left"/>
      <w:pPr>
        <w:ind w:left="540" w:hanging="360"/>
      </w:pPr>
      <w:rPr>
        <w:rFonts w:ascii="Symbol" w:hAnsi="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 w15:restartNumberingAfterBreak="0">
    <w:nsid w:val="11941BF5"/>
    <w:multiLevelType w:val="hybridMultilevel"/>
    <w:tmpl w:val="A754C7D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3264215"/>
    <w:multiLevelType w:val="multilevel"/>
    <w:tmpl w:val="BA86281E"/>
    <w:styleLink w:val="WWNum14"/>
    <w:lvl w:ilvl="0">
      <w:numFmt w:val="bullet"/>
      <w:lvlText w:val=""/>
      <w:lvlJc w:val="left"/>
      <w:pPr>
        <w:ind w:left="540" w:hanging="360"/>
      </w:pPr>
      <w:rPr>
        <w:rFonts w:ascii="Symbol" w:hAnsi="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15:restartNumberingAfterBreak="0">
    <w:nsid w:val="14924B9E"/>
    <w:multiLevelType w:val="multilevel"/>
    <w:tmpl w:val="854A03DA"/>
    <w:styleLink w:val="WWNum1"/>
    <w:lvl w:ilvl="0">
      <w:start w:val="1"/>
      <w:numFmt w:val="decimal"/>
      <w:lvlText w:val="%1."/>
      <w:lvlJc w:val="left"/>
      <w:pPr>
        <w:ind w:left="1068" w:hanging="360"/>
      </w:pPr>
      <w:rPr>
        <w:rFonts w:ascii="Times New Roman" w:eastAsia="Andale Sans UI" w:hAnsi="Times New Roman" w:cs="Tahoma"/>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1" w15:restartNumberingAfterBreak="0">
    <w:nsid w:val="14C44D8E"/>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474F6C"/>
    <w:multiLevelType w:val="hybridMultilevel"/>
    <w:tmpl w:val="FCE0B63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71A00F4"/>
    <w:multiLevelType w:val="hybridMultilevel"/>
    <w:tmpl w:val="169818E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1762442A"/>
    <w:multiLevelType w:val="hybridMultilevel"/>
    <w:tmpl w:val="0244268E"/>
    <w:lvl w:ilvl="0" w:tplc="9E14E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95B7D59"/>
    <w:multiLevelType w:val="multilevel"/>
    <w:tmpl w:val="1D1AB426"/>
    <w:styleLink w:val="WWNum6"/>
    <w:lvl w:ilvl="0">
      <w:numFmt w:val="bullet"/>
      <w:lvlText w:val=""/>
      <w:lvlJc w:val="left"/>
      <w:pPr>
        <w:ind w:left="283" w:hanging="283"/>
      </w:pPr>
      <w:rPr>
        <w:rFonts w:ascii="Symbol" w:hAnsi="Symbol"/>
      </w:rPr>
    </w:lvl>
    <w:lvl w:ilvl="1">
      <w:numFmt w:val="bullet"/>
      <w:lvlText w:val=""/>
      <w:lvlJc w:val="left"/>
      <w:pPr>
        <w:ind w:left="566" w:hanging="283"/>
      </w:pPr>
      <w:rPr>
        <w:rFonts w:ascii="Symbol" w:hAnsi="Symbol"/>
      </w:rPr>
    </w:lvl>
    <w:lvl w:ilvl="2">
      <w:numFmt w:val="bullet"/>
      <w:lvlText w:val=""/>
      <w:lvlJc w:val="left"/>
      <w:pPr>
        <w:ind w:left="849" w:hanging="283"/>
      </w:pPr>
      <w:rPr>
        <w:rFonts w:ascii="Symbol" w:hAnsi="Symbol"/>
      </w:rPr>
    </w:lvl>
    <w:lvl w:ilvl="3">
      <w:numFmt w:val="bullet"/>
      <w:lvlText w:val=""/>
      <w:lvlJc w:val="left"/>
      <w:pPr>
        <w:ind w:left="1132" w:hanging="283"/>
      </w:pPr>
      <w:rPr>
        <w:rFonts w:ascii="Symbol" w:hAnsi="Symbol"/>
      </w:rPr>
    </w:lvl>
    <w:lvl w:ilvl="4">
      <w:numFmt w:val="bullet"/>
      <w:lvlText w:val=""/>
      <w:lvlJc w:val="left"/>
      <w:pPr>
        <w:ind w:left="1415" w:hanging="283"/>
      </w:pPr>
      <w:rPr>
        <w:rFonts w:ascii="Symbol" w:hAnsi="Symbol"/>
      </w:rPr>
    </w:lvl>
    <w:lvl w:ilvl="5">
      <w:numFmt w:val="bullet"/>
      <w:lvlText w:val=""/>
      <w:lvlJc w:val="left"/>
      <w:pPr>
        <w:ind w:left="1698" w:hanging="283"/>
      </w:pPr>
      <w:rPr>
        <w:rFonts w:ascii="Symbol" w:hAnsi="Symbol"/>
      </w:rPr>
    </w:lvl>
    <w:lvl w:ilvl="6">
      <w:numFmt w:val="bullet"/>
      <w:lvlText w:val=""/>
      <w:lvlJc w:val="left"/>
      <w:pPr>
        <w:ind w:left="1981" w:hanging="283"/>
      </w:pPr>
      <w:rPr>
        <w:rFonts w:ascii="Symbol" w:hAnsi="Symbol"/>
      </w:rPr>
    </w:lvl>
    <w:lvl w:ilvl="7">
      <w:numFmt w:val="bullet"/>
      <w:lvlText w:val=""/>
      <w:lvlJc w:val="left"/>
      <w:pPr>
        <w:ind w:left="2264" w:hanging="283"/>
      </w:pPr>
      <w:rPr>
        <w:rFonts w:ascii="Symbol" w:hAnsi="Symbol"/>
      </w:rPr>
    </w:lvl>
    <w:lvl w:ilvl="8">
      <w:numFmt w:val="bullet"/>
      <w:lvlText w:val=""/>
      <w:lvlJc w:val="left"/>
      <w:pPr>
        <w:ind w:left="2547" w:hanging="283"/>
      </w:pPr>
      <w:rPr>
        <w:rFonts w:ascii="Symbol" w:hAnsi="Symbol"/>
      </w:rPr>
    </w:lvl>
  </w:abstractNum>
  <w:abstractNum w:abstractNumId="26" w15:restartNumberingAfterBreak="0">
    <w:nsid w:val="196E36F7"/>
    <w:multiLevelType w:val="hybridMultilevel"/>
    <w:tmpl w:val="A628F90E"/>
    <w:lvl w:ilvl="0" w:tplc="02EEA92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F687E84"/>
    <w:multiLevelType w:val="hybridMultilevel"/>
    <w:tmpl w:val="317EF7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D22526"/>
    <w:multiLevelType w:val="hybridMultilevel"/>
    <w:tmpl w:val="69882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325E26"/>
    <w:multiLevelType w:val="hybridMultilevel"/>
    <w:tmpl w:val="6A1E67A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433670C"/>
    <w:multiLevelType w:val="hybridMultilevel"/>
    <w:tmpl w:val="3AECB7C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56422AA"/>
    <w:multiLevelType w:val="hybridMultilevel"/>
    <w:tmpl w:val="0BF649E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2E761C13"/>
    <w:multiLevelType w:val="multilevel"/>
    <w:tmpl w:val="5AB4184A"/>
    <w:lvl w:ilvl="0">
      <w:start w:val="3"/>
      <w:numFmt w:val="decimal"/>
      <w:lvlText w:val="%1."/>
      <w:lvlJc w:val="left"/>
      <w:pPr>
        <w:ind w:left="1127" w:hanging="360"/>
      </w:pPr>
      <w:rPr>
        <w:rFonts w:hint="default"/>
        <w:b/>
      </w:rPr>
    </w:lvl>
    <w:lvl w:ilvl="1">
      <w:start w:val="1"/>
      <w:numFmt w:val="decimal"/>
      <w:isLgl/>
      <w:lvlText w:val="%1.%2."/>
      <w:lvlJc w:val="left"/>
      <w:pPr>
        <w:ind w:left="1127" w:hanging="360"/>
      </w:pPr>
      <w:rPr>
        <w:rFonts w:hint="default"/>
      </w:rPr>
    </w:lvl>
    <w:lvl w:ilvl="2">
      <w:start w:val="1"/>
      <w:numFmt w:val="decimal"/>
      <w:isLgl/>
      <w:lvlText w:val="%1.%2.%3."/>
      <w:lvlJc w:val="left"/>
      <w:pPr>
        <w:ind w:left="1487"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47" w:hanging="1080"/>
      </w:pPr>
      <w:rPr>
        <w:rFonts w:hint="default"/>
      </w:rPr>
    </w:lvl>
    <w:lvl w:ilvl="5">
      <w:start w:val="1"/>
      <w:numFmt w:val="decimal"/>
      <w:isLgl/>
      <w:lvlText w:val="%1.%2.%3.%4.%5.%6."/>
      <w:lvlJc w:val="left"/>
      <w:pPr>
        <w:ind w:left="1847" w:hanging="1080"/>
      </w:pPr>
      <w:rPr>
        <w:rFonts w:hint="default"/>
      </w:rPr>
    </w:lvl>
    <w:lvl w:ilvl="6">
      <w:start w:val="1"/>
      <w:numFmt w:val="decimal"/>
      <w:isLgl/>
      <w:lvlText w:val="%1.%2.%3.%4.%5.%6.%7."/>
      <w:lvlJc w:val="left"/>
      <w:pPr>
        <w:ind w:left="2207" w:hanging="1440"/>
      </w:pPr>
      <w:rPr>
        <w:rFonts w:hint="default"/>
      </w:rPr>
    </w:lvl>
    <w:lvl w:ilvl="7">
      <w:start w:val="1"/>
      <w:numFmt w:val="decimal"/>
      <w:isLgl/>
      <w:lvlText w:val="%1.%2.%3.%4.%5.%6.%7.%8."/>
      <w:lvlJc w:val="left"/>
      <w:pPr>
        <w:ind w:left="2207" w:hanging="1440"/>
      </w:pPr>
      <w:rPr>
        <w:rFonts w:hint="default"/>
      </w:rPr>
    </w:lvl>
    <w:lvl w:ilvl="8">
      <w:start w:val="1"/>
      <w:numFmt w:val="decimal"/>
      <w:isLgl/>
      <w:lvlText w:val="%1.%2.%3.%4.%5.%6.%7.%8.%9."/>
      <w:lvlJc w:val="left"/>
      <w:pPr>
        <w:ind w:left="2567" w:hanging="1800"/>
      </w:pPr>
      <w:rPr>
        <w:rFonts w:hint="default"/>
      </w:rPr>
    </w:lvl>
  </w:abstractNum>
  <w:abstractNum w:abstractNumId="33" w15:restartNumberingAfterBreak="0">
    <w:nsid w:val="2F76712E"/>
    <w:multiLevelType w:val="hybridMultilevel"/>
    <w:tmpl w:val="A41690AE"/>
    <w:name w:val="WW8Num32"/>
    <w:lvl w:ilvl="0" w:tplc="6AB28AEE">
      <w:start w:val="1"/>
      <w:numFmt w:val="bullet"/>
      <w:lvlText w:val="-"/>
      <w:lvlJc w:val="left"/>
      <w:pPr>
        <w:tabs>
          <w:tab w:val="num" w:pos="407"/>
        </w:tabs>
        <w:ind w:left="180" w:firstLine="0"/>
      </w:pPr>
      <w:rPr>
        <w:rFonts w:ascii="Courier New" w:hAnsi="Courier New"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300311DE"/>
    <w:multiLevelType w:val="hybridMultilevel"/>
    <w:tmpl w:val="225C66E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1582D3B"/>
    <w:multiLevelType w:val="hybridMultilevel"/>
    <w:tmpl w:val="DE4CBABC"/>
    <w:name w:val="WW8Num12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6" w15:restartNumberingAfterBreak="0">
    <w:nsid w:val="316075C4"/>
    <w:multiLevelType w:val="hybridMultilevel"/>
    <w:tmpl w:val="D2D83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4818DE"/>
    <w:multiLevelType w:val="multilevel"/>
    <w:tmpl w:val="4C7E02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15:restartNumberingAfterBreak="0">
    <w:nsid w:val="344C7B91"/>
    <w:multiLevelType w:val="multilevel"/>
    <w:tmpl w:val="9AB8ECB8"/>
    <w:lvl w:ilvl="0">
      <w:start w:val="1"/>
      <w:numFmt w:val="bullet"/>
      <w:lvlText w:val=""/>
      <w:lvlJc w:val="left"/>
      <w:pPr>
        <w:tabs>
          <w:tab w:val="num" w:pos="540"/>
        </w:tabs>
        <w:ind w:left="5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6C02BE7"/>
    <w:multiLevelType w:val="hybridMultilevel"/>
    <w:tmpl w:val="E03CEEC2"/>
    <w:lvl w:ilvl="0" w:tplc="83B8A3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0233E71"/>
    <w:multiLevelType w:val="multilevel"/>
    <w:tmpl w:val="85BE7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65A2FA7"/>
    <w:multiLevelType w:val="multilevel"/>
    <w:tmpl w:val="9EEC67AE"/>
    <w:styleLink w:val="WWNum8"/>
    <w:lvl w:ilvl="0">
      <w:numFmt w:val="bullet"/>
      <w:lvlText w:val=""/>
      <w:lvlJc w:val="left"/>
      <w:pPr>
        <w:ind w:left="1080" w:hanging="360"/>
      </w:pPr>
      <w:rPr>
        <w:rFonts w:ascii="Symbol" w:hAnsi="Symbol"/>
        <w:b/>
        <w:i w:val="0"/>
        <w:sz w:val="32"/>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42" w15:restartNumberingAfterBreak="0">
    <w:nsid w:val="4C8B35D1"/>
    <w:multiLevelType w:val="hybridMultilevel"/>
    <w:tmpl w:val="95043A1C"/>
    <w:lvl w:ilvl="0" w:tplc="02EEA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FA10670"/>
    <w:multiLevelType w:val="hybridMultilevel"/>
    <w:tmpl w:val="4E9AF6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28B55DA"/>
    <w:multiLevelType w:val="multilevel"/>
    <w:tmpl w:val="C9DA3E92"/>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2E72754"/>
    <w:multiLevelType w:val="hybridMultilevel"/>
    <w:tmpl w:val="1E9C9F00"/>
    <w:lvl w:ilvl="0" w:tplc="6D0258D0">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5387B49"/>
    <w:multiLevelType w:val="multilevel"/>
    <w:tmpl w:val="C8EA5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77157F9"/>
    <w:multiLevelType w:val="hybridMultilevel"/>
    <w:tmpl w:val="9CFABD6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58D649B5"/>
    <w:multiLevelType w:val="hybridMultilevel"/>
    <w:tmpl w:val="2BCEF04E"/>
    <w:lvl w:ilvl="0" w:tplc="65BEB1AC">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5B452AC7"/>
    <w:multiLevelType w:val="hybridMultilevel"/>
    <w:tmpl w:val="E2E652E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5B841E67"/>
    <w:multiLevelType w:val="multilevel"/>
    <w:tmpl w:val="F8D24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B9D502E"/>
    <w:multiLevelType w:val="multilevel"/>
    <w:tmpl w:val="75302CAA"/>
    <w:styleLink w:val="WWNum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2" w15:restartNumberingAfterBreak="0">
    <w:nsid w:val="60F56897"/>
    <w:multiLevelType w:val="hybridMultilevel"/>
    <w:tmpl w:val="4C327316"/>
    <w:lvl w:ilvl="0" w:tplc="04150001">
      <w:start w:val="1"/>
      <w:numFmt w:val="bullet"/>
      <w:lvlText w:val=""/>
      <w:lvlJc w:val="left"/>
      <w:pPr>
        <w:tabs>
          <w:tab w:val="num" w:pos="1068"/>
        </w:tabs>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63CF51AC"/>
    <w:multiLevelType w:val="multilevel"/>
    <w:tmpl w:val="EA6CC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64ED3659"/>
    <w:multiLevelType w:val="multilevel"/>
    <w:tmpl w:val="85745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70"/>
        </w:tabs>
        <w:ind w:left="1470" w:hanging="390"/>
      </w:pPr>
      <w:rPr>
        <w:rFonts w:hint="default"/>
      </w:rPr>
    </w:lvl>
    <w:lvl w:ilvl="2">
      <w:start w:val="1"/>
      <w:numFmt w:val="lowerLetter"/>
      <w:lvlText w:val="%3."/>
      <w:lvlJc w:val="left"/>
      <w:pPr>
        <w:ind w:left="2160" w:hanging="360"/>
      </w:pPr>
      <w:rPr>
        <w:rFonts w:hint="default"/>
      </w:rPr>
    </w:lvl>
    <w:lvl w:ilvl="3">
      <w:start w:val="14"/>
      <w:numFmt w:val="decimal"/>
      <w:lvlText w:val="%4)"/>
      <w:lvlJc w:val="left"/>
      <w:pPr>
        <w:ind w:left="2880" w:hanging="360"/>
      </w:pPr>
      <w:rPr>
        <w:rFonts w:eastAsia="SimSun, 宋体"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503EF2"/>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BFD0CF1"/>
    <w:multiLevelType w:val="hybridMultilevel"/>
    <w:tmpl w:val="7C589E40"/>
    <w:lvl w:ilvl="0" w:tplc="83B8A3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C606C46"/>
    <w:multiLevelType w:val="hybridMultilevel"/>
    <w:tmpl w:val="D2D0213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1D67877"/>
    <w:multiLevelType w:val="hybridMultilevel"/>
    <w:tmpl w:val="366886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4B33A1"/>
    <w:multiLevelType w:val="multilevel"/>
    <w:tmpl w:val="CEDC459E"/>
    <w:styleLink w:val="WWNum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0" w15:restartNumberingAfterBreak="0">
    <w:nsid w:val="75481413"/>
    <w:multiLevelType w:val="multilevel"/>
    <w:tmpl w:val="99524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5AC24A9"/>
    <w:multiLevelType w:val="hybridMultilevel"/>
    <w:tmpl w:val="5918891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5FF14E0"/>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6753435"/>
    <w:multiLevelType w:val="multilevel"/>
    <w:tmpl w:val="0000000D"/>
    <w:lvl w:ilvl="0">
      <w:start w:val="1"/>
      <w:numFmt w:val="bullet"/>
      <w:lvlText w:val=""/>
      <w:lvlJc w:val="left"/>
      <w:pPr>
        <w:tabs>
          <w:tab w:val="num" w:pos="1080"/>
        </w:tabs>
        <w:ind w:left="1080" w:hanging="360"/>
      </w:pPr>
      <w:rPr>
        <w:rFonts w:ascii="Symbol" w:hAnsi="Symbol" w:cs="Times New Roman"/>
        <w:b/>
        <w:i w:val="0"/>
        <w:sz w:val="24"/>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77C34DC3"/>
    <w:multiLevelType w:val="multilevel"/>
    <w:tmpl w:val="CF0A5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7AC7039D"/>
    <w:multiLevelType w:val="multilevel"/>
    <w:tmpl w:val="AD3682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7B764014"/>
    <w:multiLevelType w:val="hybridMultilevel"/>
    <w:tmpl w:val="E38AB952"/>
    <w:name w:val="WW8Num122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7" w15:restartNumberingAfterBreak="0">
    <w:nsid w:val="7D556EAE"/>
    <w:multiLevelType w:val="multilevel"/>
    <w:tmpl w:val="D2A228B8"/>
    <w:styleLink w:val="WWNum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E81739B"/>
    <w:multiLevelType w:val="multilevel"/>
    <w:tmpl w:val="AACCFF6E"/>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51"/>
  </w:num>
  <w:num w:numId="7">
    <w:abstractNumId w:val="59"/>
  </w:num>
  <w:num w:numId="8">
    <w:abstractNumId w:val="67"/>
  </w:num>
  <w:num w:numId="9">
    <w:abstractNumId w:val="25"/>
  </w:num>
  <w:num w:numId="10">
    <w:abstractNumId w:val="41"/>
  </w:num>
  <w:num w:numId="11">
    <w:abstractNumId w:val="15"/>
  </w:num>
  <w:num w:numId="12">
    <w:abstractNumId w:val="17"/>
  </w:num>
  <w:num w:numId="13">
    <w:abstractNumId w:val="19"/>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4"/>
  </w:num>
  <w:num w:numId="18">
    <w:abstractNumId w:val="26"/>
  </w:num>
  <w:num w:numId="19">
    <w:abstractNumId w:val="45"/>
  </w:num>
  <w:num w:numId="20">
    <w:abstractNumId w:val="1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2"/>
  </w:num>
  <w:num w:numId="25">
    <w:abstractNumId w:val="39"/>
  </w:num>
  <w:num w:numId="26">
    <w:abstractNumId w:val="56"/>
  </w:num>
  <w:num w:numId="27">
    <w:abstractNumId w:val="1"/>
  </w:num>
  <w:num w:numId="28">
    <w:abstractNumId w:val="21"/>
  </w:num>
  <w:num w:numId="29">
    <w:abstractNumId w:val="55"/>
  </w:num>
  <w:num w:numId="30">
    <w:abstractNumId w:val="62"/>
  </w:num>
  <w:num w:numId="31">
    <w:abstractNumId w:val="30"/>
  </w:num>
  <w:num w:numId="32">
    <w:abstractNumId w:val="58"/>
  </w:num>
  <w:num w:numId="33">
    <w:abstractNumId w:val="18"/>
  </w:num>
  <w:num w:numId="34">
    <w:abstractNumId w:val="22"/>
  </w:num>
  <w:num w:numId="35">
    <w:abstractNumId w:val="57"/>
  </w:num>
  <w:num w:numId="36">
    <w:abstractNumId w:val="34"/>
  </w:num>
  <w:num w:numId="37">
    <w:abstractNumId w:val="42"/>
  </w:num>
  <w:num w:numId="38">
    <w:abstractNumId w:val="61"/>
  </w:num>
  <w:num w:numId="39">
    <w:abstractNumId w:val="63"/>
  </w:num>
  <w:num w:numId="40">
    <w:abstractNumId w:val="38"/>
  </w:num>
  <w:num w:numId="41">
    <w:abstractNumId w:val="68"/>
  </w:num>
  <w:num w:numId="42">
    <w:abstractNumId w:val="44"/>
  </w:num>
  <w:num w:numId="43">
    <w:abstractNumId w:val="65"/>
  </w:num>
  <w:num w:numId="44">
    <w:abstractNumId w:val="37"/>
  </w:num>
  <w:num w:numId="45">
    <w:abstractNumId w:val="14"/>
  </w:num>
  <w:num w:numId="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A7"/>
    <w:rsid w:val="00000261"/>
    <w:rsid w:val="000005DA"/>
    <w:rsid w:val="0000127E"/>
    <w:rsid w:val="00001443"/>
    <w:rsid w:val="00001890"/>
    <w:rsid w:val="00001A81"/>
    <w:rsid w:val="00001E5D"/>
    <w:rsid w:val="000022BE"/>
    <w:rsid w:val="000023D7"/>
    <w:rsid w:val="00002475"/>
    <w:rsid w:val="0000259F"/>
    <w:rsid w:val="00002B60"/>
    <w:rsid w:val="00002F59"/>
    <w:rsid w:val="00003020"/>
    <w:rsid w:val="00003803"/>
    <w:rsid w:val="00003F02"/>
    <w:rsid w:val="00004755"/>
    <w:rsid w:val="000054DD"/>
    <w:rsid w:val="00005B1E"/>
    <w:rsid w:val="00005DD5"/>
    <w:rsid w:val="0000600A"/>
    <w:rsid w:val="000060B5"/>
    <w:rsid w:val="000065C5"/>
    <w:rsid w:val="00006622"/>
    <w:rsid w:val="0000742B"/>
    <w:rsid w:val="000075EE"/>
    <w:rsid w:val="000100B1"/>
    <w:rsid w:val="00010527"/>
    <w:rsid w:val="0001071C"/>
    <w:rsid w:val="00010D19"/>
    <w:rsid w:val="00010ECC"/>
    <w:rsid w:val="000111C0"/>
    <w:rsid w:val="000114BD"/>
    <w:rsid w:val="0001162C"/>
    <w:rsid w:val="00011837"/>
    <w:rsid w:val="00011B88"/>
    <w:rsid w:val="00012513"/>
    <w:rsid w:val="00013697"/>
    <w:rsid w:val="0001495E"/>
    <w:rsid w:val="000159B7"/>
    <w:rsid w:val="000159E7"/>
    <w:rsid w:val="00015C38"/>
    <w:rsid w:val="00015F6C"/>
    <w:rsid w:val="00016218"/>
    <w:rsid w:val="0001651C"/>
    <w:rsid w:val="00016A9B"/>
    <w:rsid w:val="00016C18"/>
    <w:rsid w:val="000173B1"/>
    <w:rsid w:val="0002016B"/>
    <w:rsid w:val="000205BD"/>
    <w:rsid w:val="00020D42"/>
    <w:rsid w:val="00020E86"/>
    <w:rsid w:val="00020E9E"/>
    <w:rsid w:val="0002222B"/>
    <w:rsid w:val="00022913"/>
    <w:rsid w:val="0002334C"/>
    <w:rsid w:val="00024241"/>
    <w:rsid w:val="000249FB"/>
    <w:rsid w:val="00024E69"/>
    <w:rsid w:val="00024EC5"/>
    <w:rsid w:val="000250DC"/>
    <w:rsid w:val="0002514F"/>
    <w:rsid w:val="00025188"/>
    <w:rsid w:val="00025447"/>
    <w:rsid w:val="00025B59"/>
    <w:rsid w:val="0002617C"/>
    <w:rsid w:val="00026284"/>
    <w:rsid w:val="00027161"/>
    <w:rsid w:val="00027FF0"/>
    <w:rsid w:val="000309CD"/>
    <w:rsid w:val="00031742"/>
    <w:rsid w:val="00031F15"/>
    <w:rsid w:val="000322FD"/>
    <w:rsid w:val="0003299F"/>
    <w:rsid w:val="00032A6D"/>
    <w:rsid w:val="00032EB8"/>
    <w:rsid w:val="000345DF"/>
    <w:rsid w:val="00034FF8"/>
    <w:rsid w:val="0003578F"/>
    <w:rsid w:val="00036F14"/>
    <w:rsid w:val="0004031E"/>
    <w:rsid w:val="00040506"/>
    <w:rsid w:val="00040660"/>
    <w:rsid w:val="0004243D"/>
    <w:rsid w:val="000431CD"/>
    <w:rsid w:val="00043643"/>
    <w:rsid w:val="00043891"/>
    <w:rsid w:val="00044123"/>
    <w:rsid w:val="000441FD"/>
    <w:rsid w:val="00044AE6"/>
    <w:rsid w:val="00045202"/>
    <w:rsid w:val="000467D6"/>
    <w:rsid w:val="00046AFB"/>
    <w:rsid w:val="00046B7B"/>
    <w:rsid w:val="000472B6"/>
    <w:rsid w:val="00047326"/>
    <w:rsid w:val="0004742A"/>
    <w:rsid w:val="00047754"/>
    <w:rsid w:val="00047BB9"/>
    <w:rsid w:val="000505F8"/>
    <w:rsid w:val="000508BC"/>
    <w:rsid w:val="00051262"/>
    <w:rsid w:val="000518C0"/>
    <w:rsid w:val="00051B2B"/>
    <w:rsid w:val="00051B7B"/>
    <w:rsid w:val="00051C40"/>
    <w:rsid w:val="00052041"/>
    <w:rsid w:val="00053A5B"/>
    <w:rsid w:val="00053CEC"/>
    <w:rsid w:val="00053F65"/>
    <w:rsid w:val="00055C40"/>
    <w:rsid w:val="00055CC9"/>
    <w:rsid w:val="0005644B"/>
    <w:rsid w:val="0005659F"/>
    <w:rsid w:val="00056D46"/>
    <w:rsid w:val="000570A5"/>
    <w:rsid w:val="00057966"/>
    <w:rsid w:val="00057C38"/>
    <w:rsid w:val="00060995"/>
    <w:rsid w:val="00061439"/>
    <w:rsid w:val="000635E2"/>
    <w:rsid w:val="00063C5F"/>
    <w:rsid w:val="0006408F"/>
    <w:rsid w:val="000647E9"/>
    <w:rsid w:val="00065562"/>
    <w:rsid w:val="00065875"/>
    <w:rsid w:val="000666E7"/>
    <w:rsid w:val="00066A52"/>
    <w:rsid w:val="00067788"/>
    <w:rsid w:val="00070994"/>
    <w:rsid w:val="00070E06"/>
    <w:rsid w:val="00070F95"/>
    <w:rsid w:val="000713FA"/>
    <w:rsid w:val="00071474"/>
    <w:rsid w:val="00071499"/>
    <w:rsid w:val="00072254"/>
    <w:rsid w:val="0007275B"/>
    <w:rsid w:val="00072E5D"/>
    <w:rsid w:val="00072E60"/>
    <w:rsid w:val="00073098"/>
    <w:rsid w:val="00073773"/>
    <w:rsid w:val="00074492"/>
    <w:rsid w:val="00074F3D"/>
    <w:rsid w:val="0007516A"/>
    <w:rsid w:val="000755CC"/>
    <w:rsid w:val="0007682E"/>
    <w:rsid w:val="0007694D"/>
    <w:rsid w:val="00076B9F"/>
    <w:rsid w:val="00076F97"/>
    <w:rsid w:val="0007771C"/>
    <w:rsid w:val="00080387"/>
    <w:rsid w:val="00080CA3"/>
    <w:rsid w:val="00081052"/>
    <w:rsid w:val="0008131C"/>
    <w:rsid w:val="000819CF"/>
    <w:rsid w:val="00081B8B"/>
    <w:rsid w:val="0008415D"/>
    <w:rsid w:val="0008427E"/>
    <w:rsid w:val="000844C5"/>
    <w:rsid w:val="00085CA6"/>
    <w:rsid w:val="0008774B"/>
    <w:rsid w:val="0008798F"/>
    <w:rsid w:val="00090546"/>
    <w:rsid w:val="00090E65"/>
    <w:rsid w:val="00091B14"/>
    <w:rsid w:val="000922EC"/>
    <w:rsid w:val="000926DE"/>
    <w:rsid w:val="00092BD9"/>
    <w:rsid w:val="00093468"/>
    <w:rsid w:val="000939D8"/>
    <w:rsid w:val="00093A3C"/>
    <w:rsid w:val="00093F06"/>
    <w:rsid w:val="0009580F"/>
    <w:rsid w:val="00096251"/>
    <w:rsid w:val="00096361"/>
    <w:rsid w:val="00096387"/>
    <w:rsid w:val="000968B8"/>
    <w:rsid w:val="00097C7B"/>
    <w:rsid w:val="000A0456"/>
    <w:rsid w:val="000A0DB1"/>
    <w:rsid w:val="000A1DF1"/>
    <w:rsid w:val="000A28E4"/>
    <w:rsid w:val="000A3FD8"/>
    <w:rsid w:val="000A47F7"/>
    <w:rsid w:val="000A5069"/>
    <w:rsid w:val="000A5651"/>
    <w:rsid w:val="000A5E3A"/>
    <w:rsid w:val="000A66F2"/>
    <w:rsid w:val="000A6A40"/>
    <w:rsid w:val="000A7EB6"/>
    <w:rsid w:val="000B0360"/>
    <w:rsid w:val="000B055F"/>
    <w:rsid w:val="000B0AD9"/>
    <w:rsid w:val="000B15D9"/>
    <w:rsid w:val="000B16C7"/>
    <w:rsid w:val="000B3A17"/>
    <w:rsid w:val="000B4D29"/>
    <w:rsid w:val="000B667D"/>
    <w:rsid w:val="000B694A"/>
    <w:rsid w:val="000B74E9"/>
    <w:rsid w:val="000B799B"/>
    <w:rsid w:val="000C037E"/>
    <w:rsid w:val="000C0544"/>
    <w:rsid w:val="000C173E"/>
    <w:rsid w:val="000C2DAC"/>
    <w:rsid w:val="000C36F2"/>
    <w:rsid w:val="000C382D"/>
    <w:rsid w:val="000C467E"/>
    <w:rsid w:val="000C46E2"/>
    <w:rsid w:val="000C48ED"/>
    <w:rsid w:val="000C4A58"/>
    <w:rsid w:val="000C511C"/>
    <w:rsid w:val="000C5765"/>
    <w:rsid w:val="000C79EF"/>
    <w:rsid w:val="000C7F1B"/>
    <w:rsid w:val="000D0619"/>
    <w:rsid w:val="000D0999"/>
    <w:rsid w:val="000D11A8"/>
    <w:rsid w:val="000D2206"/>
    <w:rsid w:val="000D2A5B"/>
    <w:rsid w:val="000D2F37"/>
    <w:rsid w:val="000D4470"/>
    <w:rsid w:val="000D4DE2"/>
    <w:rsid w:val="000D4FA6"/>
    <w:rsid w:val="000D6C45"/>
    <w:rsid w:val="000D6C47"/>
    <w:rsid w:val="000D70DE"/>
    <w:rsid w:val="000D763F"/>
    <w:rsid w:val="000D7892"/>
    <w:rsid w:val="000D7E5A"/>
    <w:rsid w:val="000E0D49"/>
    <w:rsid w:val="000E0EF0"/>
    <w:rsid w:val="000E2A19"/>
    <w:rsid w:val="000E2BDE"/>
    <w:rsid w:val="000E33BF"/>
    <w:rsid w:val="000E33DB"/>
    <w:rsid w:val="000E378B"/>
    <w:rsid w:val="000E3E8A"/>
    <w:rsid w:val="000E3F15"/>
    <w:rsid w:val="000E43BD"/>
    <w:rsid w:val="000E484F"/>
    <w:rsid w:val="000E4A1F"/>
    <w:rsid w:val="000E4A31"/>
    <w:rsid w:val="000E5FF1"/>
    <w:rsid w:val="000E6C90"/>
    <w:rsid w:val="000E7C21"/>
    <w:rsid w:val="000F0889"/>
    <w:rsid w:val="000F0D12"/>
    <w:rsid w:val="000F20F6"/>
    <w:rsid w:val="000F218A"/>
    <w:rsid w:val="000F2608"/>
    <w:rsid w:val="000F3E1F"/>
    <w:rsid w:val="000F501A"/>
    <w:rsid w:val="000F5386"/>
    <w:rsid w:val="000F5678"/>
    <w:rsid w:val="000F5A90"/>
    <w:rsid w:val="000F5EEC"/>
    <w:rsid w:val="000F6E59"/>
    <w:rsid w:val="000F6F7F"/>
    <w:rsid w:val="000F72F0"/>
    <w:rsid w:val="001016CA"/>
    <w:rsid w:val="00102015"/>
    <w:rsid w:val="001020D2"/>
    <w:rsid w:val="00102474"/>
    <w:rsid w:val="00102E24"/>
    <w:rsid w:val="001035DD"/>
    <w:rsid w:val="0010390E"/>
    <w:rsid w:val="00104189"/>
    <w:rsid w:val="0010458F"/>
    <w:rsid w:val="00104A1D"/>
    <w:rsid w:val="00104AB3"/>
    <w:rsid w:val="001055A0"/>
    <w:rsid w:val="001057CA"/>
    <w:rsid w:val="001057F2"/>
    <w:rsid w:val="0010599C"/>
    <w:rsid w:val="00105CB4"/>
    <w:rsid w:val="00105EBC"/>
    <w:rsid w:val="001061F8"/>
    <w:rsid w:val="0010646F"/>
    <w:rsid w:val="00107B35"/>
    <w:rsid w:val="00107EE8"/>
    <w:rsid w:val="00110384"/>
    <w:rsid w:val="00110584"/>
    <w:rsid w:val="001106EE"/>
    <w:rsid w:val="00110A15"/>
    <w:rsid w:val="00110B6F"/>
    <w:rsid w:val="001117CE"/>
    <w:rsid w:val="00111A8F"/>
    <w:rsid w:val="00111D71"/>
    <w:rsid w:val="00112457"/>
    <w:rsid w:val="001127FC"/>
    <w:rsid w:val="0011282F"/>
    <w:rsid w:val="00112AE2"/>
    <w:rsid w:val="00112CF5"/>
    <w:rsid w:val="001137F3"/>
    <w:rsid w:val="00113809"/>
    <w:rsid w:val="001138ED"/>
    <w:rsid w:val="00114255"/>
    <w:rsid w:val="00114CD1"/>
    <w:rsid w:val="00114ED0"/>
    <w:rsid w:val="00115B66"/>
    <w:rsid w:val="0011710D"/>
    <w:rsid w:val="0011728F"/>
    <w:rsid w:val="0011795F"/>
    <w:rsid w:val="001204E2"/>
    <w:rsid w:val="00120842"/>
    <w:rsid w:val="00120BA3"/>
    <w:rsid w:val="00121365"/>
    <w:rsid w:val="001229A6"/>
    <w:rsid w:val="00122DC4"/>
    <w:rsid w:val="00122E46"/>
    <w:rsid w:val="00125976"/>
    <w:rsid w:val="0012618A"/>
    <w:rsid w:val="00127969"/>
    <w:rsid w:val="00127F74"/>
    <w:rsid w:val="00130C7B"/>
    <w:rsid w:val="00131515"/>
    <w:rsid w:val="00131988"/>
    <w:rsid w:val="001320BB"/>
    <w:rsid w:val="00132D0D"/>
    <w:rsid w:val="00133677"/>
    <w:rsid w:val="001337E8"/>
    <w:rsid w:val="00133A16"/>
    <w:rsid w:val="00134074"/>
    <w:rsid w:val="0013516F"/>
    <w:rsid w:val="001351A1"/>
    <w:rsid w:val="00135A81"/>
    <w:rsid w:val="00136013"/>
    <w:rsid w:val="001377FA"/>
    <w:rsid w:val="001423B0"/>
    <w:rsid w:val="001426D2"/>
    <w:rsid w:val="001428D3"/>
    <w:rsid w:val="001433E0"/>
    <w:rsid w:val="001435F7"/>
    <w:rsid w:val="00144271"/>
    <w:rsid w:val="00144742"/>
    <w:rsid w:val="00144A1D"/>
    <w:rsid w:val="00144EBD"/>
    <w:rsid w:val="00145501"/>
    <w:rsid w:val="00145FB5"/>
    <w:rsid w:val="001469FC"/>
    <w:rsid w:val="00146DD5"/>
    <w:rsid w:val="001471E8"/>
    <w:rsid w:val="0014734F"/>
    <w:rsid w:val="0015043E"/>
    <w:rsid w:val="00150528"/>
    <w:rsid w:val="001519AD"/>
    <w:rsid w:val="00152CD4"/>
    <w:rsid w:val="001534BA"/>
    <w:rsid w:val="001537BE"/>
    <w:rsid w:val="00154D72"/>
    <w:rsid w:val="00155222"/>
    <w:rsid w:val="00156208"/>
    <w:rsid w:val="0015760D"/>
    <w:rsid w:val="00160A76"/>
    <w:rsid w:val="00160CD4"/>
    <w:rsid w:val="00160FC4"/>
    <w:rsid w:val="0016204D"/>
    <w:rsid w:val="00162590"/>
    <w:rsid w:val="00163842"/>
    <w:rsid w:val="0016429B"/>
    <w:rsid w:val="00164DD9"/>
    <w:rsid w:val="00166260"/>
    <w:rsid w:val="0016769A"/>
    <w:rsid w:val="00167E60"/>
    <w:rsid w:val="00170504"/>
    <w:rsid w:val="00170975"/>
    <w:rsid w:val="001722C3"/>
    <w:rsid w:val="00172944"/>
    <w:rsid w:val="00172C9C"/>
    <w:rsid w:val="0017392B"/>
    <w:rsid w:val="00173947"/>
    <w:rsid w:val="00175B92"/>
    <w:rsid w:val="00175EC3"/>
    <w:rsid w:val="00176377"/>
    <w:rsid w:val="00176574"/>
    <w:rsid w:val="00176F6F"/>
    <w:rsid w:val="00176F7A"/>
    <w:rsid w:val="00177438"/>
    <w:rsid w:val="001778A9"/>
    <w:rsid w:val="00180179"/>
    <w:rsid w:val="00180911"/>
    <w:rsid w:val="00181DF7"/>
    <w:rsid w:val="00184A21"/>
    <w:rsid w:val="001853FA"/>
    <w:rsid w:val="001858C3"/>
    <w:rsid w:val="001863B6"/>
    <w:rsid w:val="00186CF6"/>
    <w:rsid w:val="00187B2C"/>
    <w:rsid w:val="00187C41"/>
    <w:rsid w:val="00190046"/>
    <w:rsid w:val="001906FA"/>
    <w:rsid w:val="00192AE1"/>
    <w:rsid w:val="00192ED2"/>
    <w:rsid w:val="00193A05"/>
    <w:rsid w:val="00194FE7"/>
    <w:rsid w:val="00195B0C"/>
    <w:rsid w:val="00195C20"/>
    <w:rsid w:val="00195CE9"/>
    <w:rsid w:val="001969E9"/>
    <w:rsid w:val="001A084E"/>
    <w:rsid w:val="001A0E3A"/>
    <w:rsid w:val="001A0F51"/>
    <w:rsid w:val="001A132D"/>
    <w:rsid w:val="001A1421"/>
    <w:rsid w:val="001A1536"/>
    <w:rsid w:val="001A2613"/>
    <w:rsid w:val="001A352C"/>
    <w:rsid w:val="001A3F90"/>
    <w:rsid w:val="001A6B78"/>
    <w:rsid w:val="001A6F0B"/>
    <w:rsid w:val="001A7432"/>
    <w:rsid w:val="001A76A5"/>
    <w:rsid w:val="001B038B"/>
    <w:rsid w:val="001B0849"/>
    <w:rsid w:val="001B089B"/>
    <w:rsid w:val="001B1425"/>
    <w:rsid w:val="001B2CBC"/>
    <w:rsid w:val="001B33EA"/>
    <w:rsid w:val="001B37E0"/>
    <w:rsid w:val="001B3DA5"/>
    <w:rsid w:val="001B43F0"/>
    <w:rsid w:val="001B46CB"/>
    <w:rsid w:val="001B5064"/>
    <w:rsid w:val="001B5B61"/>
    <w:rsid w:val="001B6019"/>
    <w:rsid w:val="001B671A"/>
    <w:rsid w:val="001B7692"/>
    <w:rsid w:val="001C1D82"/>
    <w:rsid w:val="001C2DD6"/>
    <w:rsid w:val="001C36E9"/>
    <w:rsid w:val="001C43EC"/>
    <w:rsid w:val="001C4741"/>
    <w:rsid w:val="001C4A18"/>
    <w:rsid w:val="001C61D1"/>
    <w:rsid w:val="001C68AD"/>
    <w:rsid w:val="001C68BB"/>
    <w:rsid w:val="001C6E23"/>
    <w:rsid w:val="001C6FB1"/>
    <w:rsid w:val="001C7779"/>
    <w:rsid w:val="001D08BE"/>
    <w:rsid w:val="001D0ADE"/>
    <w:rsid w:val="001D1363"/>
    <w:rsid w:val="001D1465"/>
    <w:rsid w:val="001D1F2A"/>
    <w:rsid w:val="001D204E"/>
    <w:rsid w:val="001D2F58"/>
    <w:rsid w:val="001D3AA7"/>
    <w:rsid w:val="001D41EA"/>
    <w:rsid w:val="001D48AD"/>
    <w:rsid w:val="001D4A2A"/>
    <w:rsid w:val="001D4E02"/>
    <w:rsid w:val="001D5AE7"/>
    <w:rsid w:val="001D5D94"/>
    <w:rsid w:val="001D6C4F"/>
    <w:rsid w:val="001D6C93"/>
    <w:rsid w:val="001D6D22"/>
    <w:rsid w:val="001D6E8A"/>
    <w:rsid w:val="001D7DA2"/>
    <w:rsid w:val="001D7FBB"/>
    <w:rsid w:val="001E0024"/>
    <w:rsid w:val="001E0EC5"/>
    <w:rsid w:val="001E1EA0"/>
    <w:rsid w:val="001E1FA4"/>
    <w:rsid w:val="001E2353"/>
    <w:rsid w:val="001E3146"/>
    <w:rsid w:val="001E4121"/>
    <w:rsid w:val="001E519E"/>
    <w:rsid w:val="001E5223"/>
    <w:rsid w:val="001E55CE"/>
    <w:rsid w:val="001E5727"/>
    <w:rsid w:val="001E6DEE"/>
    <w:rsid w:val="001F0C26"/>
    <w:rsid w:val="001F10A8"/>
    <w:rsid w:val="001F1904"/>
    <w:rsid w:val="001F1CAC"/>
    <w:rsid w:val="001F2C10"/>
    <w:rsid w:val="001F2E84"/>
    <w:rsid w:val="001F30DE"/>
    <w:rsid w:val="001F3416"/>
    <w:rsid w:val="001F3894"/>
    <w:rsid w:val="001F565A"/>
    <w:rsid w:val="001F5E68"/>
    <w:rsid w:val="001F6702"/>
    <w:rsid w:val="001F7F73"/>
    <w:rsid w:val="00200014"/>
    <w:rsid w:val="00200B12"/>
    <w:rsid w:val="00201074"/>
    <w:rsid w:val="00201492"/>
    <w:rsid w:val="00201833"/>
    <w:rsid w:val="002018B3"/>
    <w:rsid w:val="00201A4C"/>
    <w:rsid w:val="00201BBE"/>
    <w:rsid w:val="00202D46"/>
    <w:rsid w:val="00203739"/>
    <w:rsid w:val="00203D14"/>
    <w:rsid w:val="00204123"/>
    <w:rsid w:val="002044B6"/>
    <w:rsid w:val="00204FDA"/>
    <w:rsid w:val="002055D6"/>
    <w:rsid w:val="002063D9"/>
    <w:rsid w:val="0020783E"/>
    <w:rsid w:val="00207CEF"/>
    <w:rsid w:val="002101EF"/>
    <w:rsid w:val="0021080D"/>
    <w:rsid w:val="00211205"/>
    <w:rsid w:val="002112F6"/>
    <w:rsid w:val="002119B5"/>
    <w:rsid w:val="0021259B"/>
    <w:rsid w:val="00212628"/>
    <w:rsid w:val="00212EA5"/>
    <w:rsid w:val="002133EF"/>
    <w:rsid w:val="00213602"/>
    <w:rsid w:val="00213B38"/>
    <w:rsid w:val="00214A86"/>
    <w:rsid w:val="00215901"/>
    <w:rsid w:val="0022048C"/>
    <w:rsid w:val="00220AE2"/>
    <w:rsid w:val="00220B72"/>
    <w:rsid w:val="00221E08"/>
    <w:rsid w:val="002221A6"/>
    <w:rsid w:val="0022239C"/>
    <w:rsid w:val="00223A0C"/>
    <w:rsid w:val="0022415A"/>
    <w:rsid w:val="00224BBF"/>
    <w:rsid w:val="00224CDE"/>
    <w:rsid w:val="00224E58"/>
    <w:rsid w:val="0022615F"/>
    <w:rsid w:val="002264C0"/>
    <w:rsid w:val="002264F1"/>
    <w:rsid w:val="00227C37"/>
    <w:rsid w:val="00227D79"/>
    <w:rsid w:val="00227D96"/>
    <w:rsid w:val="00227E47"/>
    <w:rsid w:val="002300DD"/>
    <w:rsid w:val="002303C2"/>
    <w:rsid w:val="0023136C"/>
    <w:rsid w:val="002327C2"/>
    <w:rsid w:val="00232DCC"/>
    <w:rsid w:val="00234A7F"/>
    <w:rsid w:val="00234DDC"/>
    <w:rsid w:val="00235B8C"/>
    <w:rsid w:val="00235D28"/>
    <w:rsid w:val="00236E18"/>
    <w:rsid w:val="0023702E"/>
    <w:rsid w:val="002378B2"/>
    <w:rsid w:val="00241D06"/>
    <w:rsid w:val="002424FA"/>
    <w:rsid w:val="00242644"/>
    <w:rsid w:val="00242A94"/>
    <w:rsid w:val="00243FE5"/>
    <w:rsid w:val="00244624"/>
    <w:rsid w:val="00244E42"/>
    <w:rsid w:val="00245346"/>
    <w:rsid w:val="002456DD"/>
    <w:rsid w:val="00247F41"/>
    <w:rsid w:val="00250B48"/>
    <w:rsid w:val="00250E36"/>
    <w:rsid w:val="00251294"/>
    <w:rsid w:val="0025157F"/>
    <w:rsid w:val="00251A70"/>
    <w:rsid w:val="00252A7B"/>
    <w:rsid w:val="002536F4"/>
    <w:rsid w:val="00253BB7"/>
    <w:rsid w:val="002549A4"/>
    <w:rsid w:val="00254A59"/>
    <w:rsid w:val="00254F17"/>
    <w:rsid w:val="002569D4"/>
    <w:rsid w:val="00257723"/>
    <w:rsid w:val="00260010"/>
    <w:rsid w:val="0026034E"/>
    <w:rsid w:val="0026072F"/>
    <w:rsid w:val="00262411"/>
    <w:rsid w:val="002627E8"/>
    <w:rsid w:val="00267842"/>
    <w:rsid w:val="00267BC7"/>
    <w:rsid w:val="002711C1"/>
    <w:rsid w:val="00271521"/>
    <w:rsid w:val="002724B7"/>
    <w:rsid w:val="0027284C"/>
    <w:rsid w:val="00275216"/>
    <w:rsid w:val="00275DF9"/>
    <w:rsid w:val="002760B5"/>
    <w:rsid w:val="002769EC"/>
    <w:rsid w:val="00280BB7"/>
    <w:rsid w:val="00280F03"/>
    <w:rsid w:val="002814CD"/>
    <w:rsid w:val="00281F45"/>
    <w:rsid w:val="00282E83"/>
    <w:rsid w:val="0028314C"/>
    <w:rsid w:val="0028352D"/>
    <w:rsid w:val="00283637"/>
    <w:rsid w:val="002844C6"/>
    <w:rsid w:val="002851CC"/>
    <w:rsid w:val="002854CD"/>
    <w:rsid w:val="002858EE"/>
    <w:rsid w:val="00285ABE"/>
    <w:rsid w:val="00285FE3"/>
    <w:rsid w:val="00286BAD"/>
    <w:rsid w:val="002873CB"/>
    <w:rsid w:val="0028750C"/>
    <w:rsid w:val="00290145"/>
    <w:rsid w:val="00290164"/>
    <w:rsid w:val="002901C3"/>
    <w:rsid w:val="00290316"/>
    <w:rsid w:val="00290356"/>
    <w:rsid w:val="002903D9"/>
    <w:rsid w:val="00291385"/>
    <w:rsid w:val="0029161F"/>
    <w:rsid w:val="00291807"/>
    <w:rsid w:val="002921FC"/>
    <w:rsid w:val="0029373A"/>
    <w:rsid w:val="0029429E"/>
    <w:rsid w:val="002945F1"/>
    <w:rsid w:val="00294A41"/>
    <w:rsid w:val="00294F04"/>
    <w:rsid w:val="00295619"/>
    <w:rsid w:val="002969E6"/>
    <w:rsid w:val="00296DE1"/>
    <w:rsid w:val="00296E36"/>
    <w:rsid w:val="00296EA1"/>
    <w:rsid w:val="00297EA4"/>
    <w:rsid w:val="002A0EB2"/>
    <w:rsid w:val="002A118E"/>
    <w:rsid w:val="002A15AA"/>
    <w:rsid w:val="002A1E50"/>
    <w:rsid w:val="002A1EFB"/>
    <w:rsid w:val="002A22F6"/>
    <w:rsid w:val="002A2533"/>
    <w:rsid w:val="002A3C57"/>
    <w:rsid w:val="002A4000"/>
    <w:rsid w:val="002A512E"/>
    <w:rsid w:val="002A52AE"/>
    <w:rsid w:val="002A5426"/>
    <w:rsid w:val="002A5E22"/>
    <w:rsid w:val="002A6862"/>
    <w:rsid w:val="002A689E"/>
    <w:rsid w:val="002B0B28"/>
    <w:rsid w:val="002B0CCE"/>
    <w:rsid w:val="002B1D83"/>
    <w:rsid w:val="002B271A"/>
    <w:rsid w:val="002B2AE8"/>
    <w:rsid w:val="002B30C8"/>
    <w:rsid w:val="002B4182"/>
    <w:rsid w:val="002B49B3"/>
    <w:rsid w:val="002B4EA4"/>
    <w:rsid w:val="002B51E5"/>
    <w:rsid w:val="002B5EA4"/>
    <w:rsid w:val="002B5FA4"/>
    <w:rsid w:val="002B6019"/>
    <w:rsid w:val="002B670D"/>
    <w:rsid w:val="002B6714"/>
    <w:rsid w:val="002B7DD6"/>
    <w:rsid w:val="002B7F06"/>
    <w:rsid w:val="002C0089"/>
    <w:rsid w:val="002C00CB"/>
    <w:rsid w:val="002C1946"/>
    <w:rsid w:val="002C2395"/>
    <w:rsid w:val="002C2970"/>
    <w:rsid w:val="002C2AD9"/>
    <w:rsid w:val="002C2E88"/>
    <w:rsid w:val="002C3414"/>
    <w:rsid w:val="002C3510"/>
    <w:rsid w:val="002C3C34"/>
    <w:rsid w:val="002C448F"/>
    <w:rsid w:val="002C4676"/>
    <w:rsid w:val="002C4979"/>
    <w:rsid w:val="002C4B5C"/>
    <w:rsid w:val="002C52B8"/>
    <w:rsid w:val="002C7633"/>
    <w:rsid w:val="002C79D4"/>
    <w:rsid w:val="002D0C05"/>
    <w:rsid w:val="002D112A"/>
    <w:rsid w:val="002D11FA"/>
    <w:rsid w:val="002D2E7A"/>
    <w:rsid w:val="002D4574"/>
    <w:rsid w:val="002D4B98"/>
    <w:rsid w:val="002D4F02"/>
    <w:rsid w:val="002D58B7"/>
    <w:rsid w:val="002D6188"/>
    <w:rsid w:val="002D6B9B"/>
    <w:rsid w:val="002D6DEE"/>
    <w:rsid w:val="002D7290"/>
    <w:rsid w:val="002D746D"/>
    <w:rsid w:val="002D79EC"/>
    <w:rsid w:val="002D7B67"/>
    <w:rsid w:val="002E055A"/>
    <w:rsid w:val="002E0629"/>
    <w:rsid w:val="002E0BA8"/>
    <w:rsid w:val="002E16B1"/>
    <w:rsid w:val="002E23FD"/>
    <w:rsid w:val="002E25F7"/>
    <w:rsid w:val="002E3D92"/>
    <w:rsid w:val="002E41FB"/>
    <w:rsid w:val="002E45AF"/>
    <w:rsid w:val="002E4E6D"/>
    <w:rsid w:val="002E4F38"/>
    <w:rsid w:val="002E519D"/>
    <w:rsid w:val="002E58ED"/>
    <w:rsid w:val="002E6006"/>
    <w:rsid w:val="002E7B14"/>
    <w:rsid w:val="002F04FF"/>
    <w:rsid w:val="002F12DA"/>
    <w:rsid w:val="002F1366"/>
    <w:rsid w:val="002F221A"/>
    <w:rsid w:val="002F22C1"/>
    <w:rsid w:val="002F3252"/>
    <w:rsid w:val="002F34CF"/>
    <w:rsid w:val="002F3714"/>
    <w:rsid w:val="002F3C01"/>
    <w:rsid w:val="002F4210"/>
    <w:rsid w:val="002F56B5"/>
    <w:rsid w:val="002F575C"/>
    <w:rsid w:val="002F5968"/>
    <w:rsid w:val="002F5E79"/>
    <w:rsid w:val="002F6397"/>
    <w:rsid w:val="002F67E5"/>
    <w:rsid w:val="002F68A3"/>
    <w:rsid w:val="002F79F1"/>
    <w:rsid w:val="002F7C31"/>
    <w:rsid w:val="00300128"/>
    <w:rsid w:val="00300750"/>
    <w:rsid w:val="00300BE7"/>
    <w:rsid w:val="00300E46"/>
    <w:rsid w:val="00301968"/>
    <w:rsid w:val="00302517"/>
    <w:rsid w:val="00302774"/>
    <w:rsid w:val="00302A2B"/>
    <w:rsid w:val="00302FB8"/>
    <w:rsid w:val="00303C2D"/>
    <w:rsid w:val="0030578B"/>
    <w:rsid w:val="003061C9"/>
    <w:rsid w:val="00310CEA"/>
    <w:rsid w:val="003111D2"/>
    <w:rsid w:val="00311791"/>
    <w:rsid w:val="003118BE"/>
    <w:rsid w:val="003118CD"/>
    <w:rsid w:val="00312190"/>
    <w:rsid w:val="00312B50"/>
    <w:rsid w:val="0031388D"/>
    <w:rsid w:val="00314452"/>
    <w:rsid w:val="003148D5"/>
    <w:rsid w:val="00314946"/>
    <w:rsid w:val="003155FC"/>
    <w:rsid w:val="0031676D"/>
    <w:rsid w:val="00316C40"/>
    <w:rsid w:val="00317255"/>
    <w:rsid w:val="00317626"/>
    <w:rsid w:val="00317734"/>
    <w:rsid w:val="00320235"/>
    <w:rsid w:val="0032068C"/>
    <w:rsid w:val="00320BE1"/>
    <w:rsid w:val="00321656"/>
    <w:rsid w:val="003219FF"/>
    <w:rsid w:val="00322752"/>
    <w:rsid w:val="00322A50"/>
    <w:rsid w:val="00322B4B"/>
    <w:rsid w:val="00322E9A"/>
    <w:rsid w:val="0032331C"/>
    <w:rsid w:val="00323951"/>
    <w:rsid w:val="00323E50"/>
    <w:rsid w:val="0032413D"/>
    <w:rsid w:val="00324C6B"/>
    <w:rsid w:val="00325393"/>
    <w:rsid w:val="00326008"/>
    <w:rsid w:val="00326938"/>
    <w:rsid w:val="003275F5"/>
    <w:rsid w:val="00333342"/>
    <w:rsid w:val="003347B3"/>
    <w:rsid w:val="00334A14"/>
    <w:rsid w:val="00335E69"/>
    <w:rsid w:val="003368A7"/>
    <w:rsid w:val="00337F4D"/>
    <w:rsid w:val="00340351"/>
    <w:rsid w:val="00340D29"/>
    <w:rsid w:val="00341B6E"/>
    <w:rsid w:val="00341EE7"/>
    <w:rsid w:val="003429D5"/>
    <w:rsid w:val="00343144"/>
    <w:rsid w:val="003435F0"/>
    <w:rsid w:val="003439F4"/>
    <w:rsid w:val="003441F7"/>
    <w:rsid w:val="003444CA"/>
    <w:rsid w:val="00344C2D"/>
    <w:rsid w:val="00345464"/>
    <w:rsid w:val="003454A1"/>
    <w:rsid w:val="0034563C"/>
    <w:rsid w:val="0034794F"/>
    <w:rsid w:val="0035132C"/>
    <w:rsid w:val="003515E1"/>
    <w:rsid w:val="00351B9A"/>
    <w:rsid w:val="00353329"/>
    <w:rsid w:val="00354160"/>
    <w:rsid w:val="0035492A"/>
    <w:rsid w:val="003556D4"/>
    <w:rsid w:val="0035579E"/>
    <w:rsid w:val="00355B04"/>
    <w:rsid w:val="00355BC2"/>
    <w:rsid w:val="0035789F"/>
    <w:rsid w:val="00357AA7"/>
    <w:rsid w:val="0036030B"/>
    <w:rsid w:val="00362A5B"/>
    <w:rsid w:val="00363428"/>
    <w:rsid w:val="0036373E"/>
    <w:rsid w:val="00365801"/>
    <w:rsid w:val="003664D1"/>
    <w:rsid w:val="00366C5F"/>
    <w:rsid w:val="00367AA5"/>
    <w:rsid w:val="00370798"/>
    <w:rsid w:val="00370C28"/>
    <w:rsid w:val="00370C91"/>
    <w:rsid w:val="00370DE8"/>
    <w:rsid w:val="0037154B"/>
    <w:rsid w:val="0037192C"/>
    <w:rsid w:val="003724C1"/>
    <w:rsid w:val="003727F5"/>
    <w:rsid w:val="0037316B"/>
    <w:rsid w:val="00373586"/>
    <w:rsid w:val="0037384A"/>
    <w:rsid w:val="003741FF"/>
    <w:rsid w:val="0037479D"/>
    <w:rsid w:val="00375CC9"/>
    <w:rsid w:val="00376241"/>
    <w:rsid w:val="00376B9B"/>
    <w:rsid w:val="00376C5C"/>
    <w:rsid w:val="00376EC6"/>
    <w:rsid w:val="00377178"/>
    <w:rsid w:val="00377215"/>
    <w:rsid w:val="0037787B"/>
    <w:rsid w:val="0038082C"/>
    <w:rsid w:val="00380F81"/>
    <w:rsid w:val="00380FA4"/>
    <w:rsid w:val="00381931"/>
    <w:rsid w:val="00381A9B"/>
    <w:rsid w:val="00381B51"/>
    <w:rsid w:val="00381BF9"/>
    <w:rsid w:val="00381F46"/>
    <w:rsid w:val="003820B8"/>
    <w:rsid w:val="0038244E"/>
    <w:rsid w:val="003830C3"/>
    <w:rsid w:val="00383376"/>
    <w:rsid w:val="003839AF"/>
    <w:rsid w:val="00383B78"/>
    <w:rsid w:val="00384F60"/>
    <w:rsid w:val="003858B6"/>
    <w:rsid w:val="003859F7"/>
    <w:rsid w:val="0038659E"/>
    <w:rsid w:val="00386AB9"/>
    <w:rsid w:val="00387114"/>
    <w:rsid w:val="003871C7"/>
    <w:rsid w:val="00387B9C"/>
    <w:rsid w:val="00392042"/>
    <w:rsid w:val="0039239C"/>
    <w:rsid w:val="00392D8A"/>
    <w:rsid w:val="00394C1A"/>
    <w:rsid w:val="00394C62"/>
    <w:rsid w:val="0039566B"/>
    <w:rsid w:val="003963D2"/>
    <w:rsid w:val="003966A5"/>
    <w:rsid w:val="00396DC4"/>
    <w:rsid w:val="00397D7E"/>
    <w:rsid w:val="003A032B"/>
    <w:rsid w:val="003A1980"/>
    <w:rsid w:val="003A1D67"/>
    <w:rsid w:val="003A1E49"/>
    <w:rsid w:val="003A30AE"/>
    <w:rsid w:val="003A3DD1"/>
    <w:rsid w:val="003A4786"/>
    <w:rsid w:val="003A4E40"/>
    <w:rsid w:val="003A5957"/>
    <w:rsid w:val="003A6FDD"/>
    <w:rsid w:val="003A7425"/>
    <w:rsid w:val="003A755B"/>
    <w:rsid w:val="003B0D1A"/>
    <w:rsid w:val="003B132C"/>
    <w:rsid w:val="003B1858"/>
    <w:rsid w:val="003B21B3"/>
    <w:rsid w:val="003B2F8B"/>
    <w:rsid w:val="003B3062"/>
    <w:rsid w:val="003B347C"/>
    <w:rsid w:val="003B3884"/>
    <w:rsid w:val="003B39A5"/>
    <w:rsid w:val="003B3E00"/>
    <w:rsid w:val="003B475A"/>
    <w:rsid w:val="003B4961"/>
    <w:rsid w:val="003B5142"/>
    <w:rsid w:val="003B722E"/>
    <w:rsid w:val="003B7B3F"/>
    <w:rsid w:val="003B7E31"/>
    <w:rsid w:val="003C0388"/>
    <w:rsid w:val="003C03B2"/>
    <w:rsid w:val="003C125F"/>
    <w:rsid w:val="003C126C"/>
    <w:rsid w:val="003C1950"/>
    <w:rsid w:val="003C35BB"/>
    <w:rsid w:val="003C373A"/>
    <w:rsid w:val="003C71AE"/>
    <w:rsid w:val="003C77A4"/>
    <w:rsid w:val="003C7A2F"/>
    <w:rsid w:val="003C7B2E"/>
    <w:rsid w:val="003C7C4E"/>
    <w:rsid w:val="003D008A"/>
    <w:rsid w:val="003D031A"/>
    <w:rsid w:val="003D2C22"/>
    <w:rsid w:val="003D31CB"/>
    <w:rsid w:val="003D573F"/>
    <w:rsid w:val="003D5755"/>
    <w:rsid w:val="003D5CE0"/>
    <w:rsid w:val="003D6B0D"/>
    <w:rsid w:val="003D6DFE"/>
    <w:rsid w:val="003D74D1"/>
    <w:rsid w:val="003E0018"/>
    <w:rsid w:val="003E0581"/>
    <w:rsid w:val="003E1008"/>
    <w:rsid w:val="003E20EC"/>
    <w:rsid w:val="003E2321"/>
    <w:rsid w:val="003E3C0F"/>
    <w:rsid w:val="003E4183"/>
    <w:rsid w:val="003E56BF"/>
    <w:rsid w:val="003E5935"/>
    <w:rsid w:val="003E68C6"/>
    <w:rsid w:val="003E6B96"/>
    <w:rsid w:val="003E7F0B"/>
    <w:rsid w:val="003F13D7"/>
    <w:rsid w:val="003F1CC0"/>
    <w:rsid w:val="003F2165"/>
    <w:rsid w:val="003F27BD"/>
    <w:rsid w:val="003F2868"/>
    <w:rsid w:val="003F2E0E"/>
    <w:rsid w:val="003F2E4E"/>
    <w:rsid w:val="003F2F02"/>
    <w:rsid w:val="003F2F58"/>
    <w:rsid w:val="003F4CBF"/>
    <w:rsid w:val="003F4E63"/>
    <w:rsid w:val="003F5008"/>
    <w:rsid w:val="003F50E1"/>
    <w:rsid w:val="003F634A"/>
    <w:rsid w:val="003F6415"/>
    <w:rsid w:val="003F6E7A"/>
    <w:rsid w:val="003F74D7"/>
    <w:rsid w:val="003F797E"/>
    <w:rsid w:val="003F7BDE"/>
    <w:rsid w:val="00400156"/>
    <w:rsid w:val="004007A5"/>
    <w:rsid w:val="00400917"/>
    <w:rsid w:val="00401897"/>
    <w:rsid w:val="00402F17"/>
    <w:rsid w:val="00403189"/>
    <w:rsid w:val="00403CA6"/>
    <w:rsid w:val="0040490B"/>
    <w:rsid w:val="00405230"/>
    <w:rsid w:val="004056F0"/>
    <w:rsid w:val="0040572B"/>
    <w:rsid w:val="004057E2"/>
    <w:rsid w:val="00405F3D"/>
    <w:rsid w:val="004072A3"/>
    <w:rsid w:val="004075EC"/>
    <w:rsid w:val="004077E1"/>
    <w:rsid w:val="00410790"/>
    <w:rsid w:val="004122A6"/>
    <w:rsid w:val="00413603"/>
    <w:rsid w:val="00413D1A"/>
    <w:rsid w:val="00413ED7"/>
    <w:rsid w:val="00413F11"/>
    <w:rsid w:val="004148A9"/>
    <w:rsid w:val="00415540"/>
    <w:rsid w:val="0041602B"/>
    <w:rsid w:val="004174E3"/>
    <w:rsid w:val="00420147"/>
    <w:rsid w:val="00420780"/>
    <w:rsid w:val="004207B0"/>
    <w:rsid w:val="00420882"/>
    <w:rsid w:val="00421856"/>
    <w:rsid w:val="00421BCE"/>
    <w:rsid w:val="00421C68"/>
    <w:rsid w:val="00422611"/>
    <w:rsid w:val="00422883"/>
    <w:rsid w:val="00422916"/>
    <w:rsid w:val="00422AD8"/>
    <w:rsid w:val="00423793"/>
    <w:rsid w:val="004239FC"/>
    <w:rsid w:val="00423CA2"/>
    <w:rsid w:val="004246B9"/>
    <w:rsid w:val="00427582"/>
    <w:rsid w:val="00427978"/>
    <w:rsid w:val="00427D85"/>
    <w:rsid w:val="00430A35"/>
    <w:rsid w:val="00431AF5"/>
    <w:rsid w:val="00432595"/>
    <w:rsid w:val="00432785"/>
    <w:rsid w:val="0043316E"/>
    <w:rsid w:val="00433186"/>
    <w:rsid w:val="00433E91"/>
    <w:rsid w:val="00434A58"/>
    <w:rsid w:val="00434BC7"/>
    <w:rsid w:val="00434BD1"/>
    <w:rsid w:val="00434E3A"/>
    <w:rsid w:val="00440703"/>
    <w:rsid w:val="0044078A"/>
    <w:rsid w:val="00440D42"/>
    <w:rsid w:val="0044104B"/>
    <w:rsid w:val="00441621"/>
    <w:rsid w:val="0044180C"/>
    <w:rsid w:val="00441DCB"/>
    <w:rsid w:val="004420B1"/>
    <w:rsid w:val="004420CE"/>
    <w:rsid w:val="00442610"/>
    <w:rsid w:val="00442CE1"/>
    <w:rsid w:val="00444725"/>
    <w:rsid w:val="00444A1D"/>
    <w:rsid w:val="00445218"/>
    <w:rsid w:val="004452E7"/>
    <w:rsid w:val="004459B8"/>
    <w:rsid w:val="00446472"/>
    <w:rsid w:val="0044647B"/>
    <w:rsid w:val="00446AD2"/>
    <w:rsid w:val="004471F0"/>
    <w:rsid w:val="004474EF"/>
    <w:rsid w:val="0044788B"/>
    <w:rsid w:val="00447D91"/>
    <w:rsid w:val="004511BD"/>
    <w:rsid w:val="004511BF"/>
    <w:rsid w:val="00451C7F"/>
    <w:rsid w:val="00451F48"/>
    <w:rsid w:val="004523F9"/>
    <w:rsid w:val="00453CA1"/>
    <w:rsid w:val="004540A8"/>
    <w:rsid w:val="00454BAD"/>
    <w:rsid w:val="00460429"/>
    <w:rsid w:val="00460613"/>
    <w:rsid w:val="004608AB"/>
    <w:rsid w:val="00460D76"/>
    <w:rsid w:val="00461DF5"/>
    <w:rsid w:val="00461FA7"/>
    <w:rsid w:val="004622F1"/>
    <w:rsid w:val="00462D88"/>
    <w:rsid w:val="004639A2"/>
    <w:rsid w:val="00463FAD"/>
    <w:rsid w:val="00466118"/>
    <w:rsid w:val="004663F0"/>
    <w:rsid w:val="0046679D"/>
    <w:rsid w:val="004668D2"/>
    <w:rsid w:val="004677FC"/>
    <w:rsid w:val="00467A29"/>
    <w:rsid w:val="00467DF6"/>
    <w:rsid w:val="00470BC6"/>
    <w:rsid w:val="0047150C"/>
    <w:rsid w:val="00471E3C"/>
    <w:rsid w:val="00472194"/>
    <w:rsid w:val="004729EE"/>
    <w:rsid w:val="004731D2"/>
    <w:rsid w:val="0047390C"/>
    <w:rsid w:val="00473D4B"/>
    <w:rsid w:val="004742F2"/>
    <w:rsid w:val="00474B6D"/>
    <w:rsid w:val="00475749"/>
    <w:rsid w:val="00475EB8"/>
    <w:rsid w:val="004764E7"/>
    <w:rsid w:val="00477531"/>
    <w:rsid w:val="00480E67"/>
    <w:rsid w:val="004811A9"/>
    <w:rsid w:val="0048158D"/>
    <w:rsid w:val="0048209C"/>
    <w:rsid w:val="004829A2"/>
    <w:rsid w:val="00482E46"/>
    <w:rsid w:val="00483286"/>
    <w:rsid w:val="004836AB"/>
    <w:rsid w:val="00483E85"/>
    <w:rsid w:val="00484363"/>
    <w:rsid w:val="0048483A"/>
    <w:rsid w:val="00485283"/>
    <w:rsid w:val="00485C80"/>
    <w:rsid w:val="00485EA4"/>
    <w:rsid w:val="00486090"/>
    <w:rsid w:val="004869D4"/>
    <w:rsid w:val="0048772B"/>
    <w:rsid w:val="00490783"/>
    <w:rsid w:val="004908A0"/>
    <w:rsid w:val="004913DA"/>
    <w:rsid w:val="0049301E"/>
    <w:rsid w:val="0049319D"/>
    <w:rsid w:val="0049335D"/>
    <w:rsid w:val="00493586"/>
    <w:rsid w:val="00493AF8"/>
    <w:rsid w:val="00493C67"/>
    <w:rsid w:val="00493F2B"/>
    <w:rsid w:val="00494112"/>
    <w:rsid w:val="0049426F"/>
    <w:rsid w:val="00494733"/>
    <w:rsid w:val="00495913"/>
    <w:rsid w:val="00496035"/>
    <w:rsid w:val="00496060"/>
    <w:rsid w:val="00497592"/>
    <w:rsid w:val="00497710"/>
    <w:rsid w:val="00497B9A"/>
    <w:rsid w:val="00497F7E"/>
    <w:rsid w:val="004A0B1D"/>
    <w:rsid w:val="004A16DA"/>
    <w:rsid w:val="004A1D55"/>
    <w:rsid w:val="004A2AFA"/>
    <w:rsid w:val="004A31A6"/>
    <w:rsid w:val="004A32C2"/>
    <w:rsid w:val="004A379B"/>
    <w:rsid w:val="004A396A"/>
    <w:rsid w:val="004A5368"/>
    <w:rsid w:val="004A566E"/>
    <w:rsid w:val="004A715F"/>
    <w:rsid w:val="004A79D1"/>
    <w:rsid w:val="004A7FD5"/>
    <w:rsid w:val="004B11DC"/>
    <w:rsid w:val="004B20AB"/>
    <w:rsid w:val="004B2357"/>
    <w:rsid w:val="004B2663"/>
    <w:rsid w:val="004B2828"/>
    <w:rsid w:val="004B30A1"/>
    <w:rsid w:val="004B4051"/>
    <w:rsid w:val="004B4306"/>
    <w:rsid w:val="004B47B3"/>
    <w:rsid w:val="004B5890"/>
    <w:rsid w:val="004B5B60"/>
    <w:rsid w:val="004B5D3D"/>
    <w:rsid w:val="004B6295"/>
    <w:rsid w:val="004B63A7"/>
    <w:rsid w:val="004B694C"/>
    <w:rsid w:val="004C077E"/>
    <w:rsid w:val="004C0A43"/>
    <w:rsid w:val="004C12B0"/>
    <w:rsid w:val="004C17E2"/>
    <w:rsid w:val="004C1B81"/>
    <w:rsid w:val="004C1DD1"/>
    <w:rsid w:val="004C2489"/>
    <w:rsid w:val="004C2A92"/>
    <w:rsid w:val="004C3840"/>
    <w:rsid w:val="004C669A"/>
    <w:rsid w:val="004C70A9"/>
    <w:rsid w:val="004C7422"/>
    <w:rsid w:val="004C78D9"/>
    <w:rsid w:val="004C7963"/>
    <w:rsid w:val="004C79EE"/>
    <w:rsid w:val="004D0FCF"/>
    <w:rsid w:val="004D228D"/>
    <w:rsid w:val="004D24C5"/>
    <w:rsid w:val="004D265E"/>
    <w:rsid w:val="004D2BF3"/>
    <w:rsid w:val="004D3242"/>
    <w:rsid w:val="004D3457"/>
    <w:rsid w:val="004D5088"/>
    <w:rsid w:val="004D5158"/>
    <w:rsid w:val="004D5777"/>
    <w:rsid w:val="004D5A65"/>
    <w:rsid w:val="004D6043"/>
    <w:rsid w:val="004D62FC"/>
    <w:rsid w:val="004D75B5"/>
    <w:rsid w:val="004D7861"/>
    <w:rsid w:val="004E000E"/>
    <w:rsid w:val="004E0931"/>
    <w:rsid w:val="004E0B40"/>
    <w:rsid w:val="004E11A6"/>
    <w:rsid w:val="004E24F1"/>
    <w:rsid w:val="004E300F"/>
    <w:rsid w:val="004E3641"/>
    <w:rsid w:val="004E3E01"/>
    <w:rsid w:val="004E4153"/>
    <w:rsid w:val="004E4921"/>
    <w:rsid w:val="004E563A"/>
    <w:rsid w:val="004E6BEE"/>
    <w:rsid w:val="004E70E5"/>
    <w:rsid w:val="004E725B"/>
    <w:rsid w:val="004E7703"/>
    <w:rsid w:val="004E7DEA"/>
    <w:rsid w:val="004F0D7D"/>
    <w:rsid w:val="004F14A6"/>
    <w:rsid w:val="004F288B"/>
    <w:rsid w:val="004F2903"/>
    <w:rsid w:val="004F361A"/>
    <w:rsid w:val="004F425B"/>
    <w:rsid w:val="004F46CA"/>
    <w:rsid w:val="004F558A"/>
    <w:rsid w:val="004F5E3F"/>
    <w:rsid w:val="004F64A4"/>
    <w:rsid w:val="004F6728"/>
    <w:rsid w:val="004F6C8B"/>
    <w:rsid w:val="004F77ED"/>
    <w:rsid w:val="005004A6"/>
    <w:rsid w:val="00501035"/>
    <w:rsid w:val="00502AC5"/>
    <w:rsid w:val="00503010"/>
    <w:rsid w:val="005031B8"/>
    <w:rsid w:val="00503293"/>
    <w:rsid w:val="00503CC9"/>
    <w:rsid w:val="005045B5"/>
    <w:rsid w:val="00505540"/>
    <w:rsid w:val="005056FE"/>
    <w:rsid w:val="005069E1"/>
    <w:rsid w:val="00506D78"/>
    <w:rsid w:val="0050709C"/>
    <w:rsid w:val="0050784A"/>
    <w:rsid w:val="00510B7A"/>
    <w:rsid w:val="00510E51"/>
    <w:rsid w:val="00510F42"/>
    <w:rsid w:val="005113A4"/>
    <w:rsid w:val="00511708"/>
    <w:rsid w:val="0051284F"/>
    <w:rsid w:val="00512A26"/>
    <w:rsid w:val="00512E38"/>
    <w:rsid w:val="00513203"/>
    <w:rsid w:val="0051365F"/>
    <w:rsid w:val="005139FC"/>
    <w:rsid w:val="00513CB3"/>
    <w:rsid w:val="00513FAC"/>
    <w:rsid w:val="00514522"/>
    <w:rsid w:val="00514614"/>
    <w:rsid w:val="00515179"/>
    <w:rsid w:val="005154D3"/>
    <w:rsid w:val="005155FD"/>
    <w:rsid w:val="005157EF"/>
    <w:rsid w:val="00515AEA"/>
    <w:rsid w:val="00516BA5"/>
    <w:rsid w:val="00516E37"/>
    <w:rsid w:val="00517F86"/>
    <w:rsid w:val="00520393"/>
    <w:rsid w:val="00520A1F"/>
    <w:rsid w:val="00520C8C"/>
    <w:rsid w:val="00522788"/>
    <w:rsid w:val="00522C63"/>
    <w:rsid w:val="00523C23"/>
    <w:rsid w:val="00524FDF"/>
    <w:rsid w:val="00525828"/>
    <w:rsid w:val="005266E2"/>
    <w:rsid w:val="0052718C"/>
    <w:rsid w:val="00530B99"/>
    <w:rsid w:val="00531742"/>
    <w:rsid w:val="00531D28"/>
    <w:rsid w:val="00532996"/>
    <w:rsid w:val="005338AE"/>
    <w:rsid w:val="00533F17"/>
    <w:rsid w:val="00535622"/>
    <w:rsid w:val="00535822"/>
    <w:rsid w:val="00535BF3"/>
    <w:rsid w:val="00536823"/>
    <w:rsid w:val="00536F07"/>
    <w:rsid w:val="0054030E"/>
    <w:rsid w:val="00540ABD"/>
    <w:rsid w:val="00540D78"/>
    <w:rsid w:val="00541516"/>
    <w:rsid w:val="005428E0"/>
    <w:rsid w:val="005448AF"/>
    <w:rsid w:val="00544B62"/>
    <w:rsid w:val="00544C4F"/>
    <w:rsid w:val="00544DA2"/>
    <w:rsid w:val="00544FA5"/>
    <w:rsid w:val="00545500"/>
    <w:rsid w:val="005456FB"/>
    <w:rsid w:val="005456FC"/>
    <w:rsid w:val="00545F85"/>
    <w:rsid w:val="005463AC"/>
    <w:rsid w:val="00546F98"/>
    <w:rsid w:val="0054766E"/>
    <w:rsid w:val="00547CA8"/>
    <w:rsid w:val="005506C1"/>
    <w:rsid w:val="00551517"/>
    <w:rsid w:val="005529D2"/>
    <w:rsid w:val="005529D3"/>
    <w:rsid w:val="00552DF0"/>
    <w:rsid w:val="00553281"/>
    <w:rsid w:val="00553A86"/>
    <w:rsid w:val="00553B63"/>
    <w:rsid w:val="0055417B"/>
    <w:rsid w:val="00554A00"/>
    <w:rsid w:val="00554F76"/>
    <w:rsid w:val="005554CF"/>
    <w:rsid w:val="005561C7"/>
    <w:rsid w:val="005565EF"/>
    <w:rsid w:val="005570C7"/>
    <w:rsid w:val="00557683"/>
    <w:rsid w:val="0056022A"/>
    <w:rsid w:val="0056055C"/>
    <w:rsid w:val="005609A1"/>
    <w:rsid w:val="005616F4"/>
    <w:rsid w:val="005617E7"/>
    <w:rsid w:val="00561DC9"/>
    <w:rsid w:val="0056232D"/>
    <w:rsid w:val="00562CAA"/>
    <w:rsid w:val="00562DC3"/>
    <w:rsid w:val="00564D94"/>
    <w:rsid w:val="00565716"/>
    <w:rsid w:val="00565DB5"/>
    <w:rsid w:val="005669F3"/>
    <w:rsid w:val="00566B1B"/>
    <w:rsid w:val="00567F5B"/>
    <w:rsid w:val="005700AB"/>
    <w:rsid w:val="00571B6D"/>
    <w:rsid w:val="00571EEF"/>
    <w:rsid w:val="00571F39"/>
    <w:rsid w:val="00571FA5"/>
    <w:rsid w:val="005742AC"/>
    <w:rsid w:val="00574588"/>
    <w:rsid w:val="00574EDF"/>
    <w:rsid w:val="005752A2"/>
    <w:rsid w:val="00575574"/>
    <w:rsid w:val="005760CA"/>
    <w:rsid w:val="00576B9D"/>
    <w:rsid w:val="00576BFE"/>
    <w:rsid w:val="0057721D"/>
    <w:rsid w:val="0058175C"/>
    <w:rsid w:val="00581C4E"/>
    <w:rsid w:val="00581C90"/>
    <w:rsid w:val="005825BB"/>
    <w:rsid w:val="0058268B"/>
    <w:rsid w:val="0058340F"/>
    <w:rsid w:val="0058385F"/>
    <w:rsid w:val="00583AAE"/>
    <w:rsid w:val="00584954"/>
    <w:rsid w:val="00585130"/>
    <w:rsid w:val="0058590E"/>
    <w:rsid w:val="0058596F"/>
    <w:rsid w:val="00585F6A"/>
    <w:rsid w:val="00586701"/>
    <w:rsid w:val="00586E48"/>
    <w:rsid w:val="00590166"/>
    <w:rsid w:val="005903C2"/>
    <w:rsid w:val="00590A36"/>
    <w:rsid w:val="00590BE9"/>
    <w:rsid w:val="00590E6A"/>
    <w:rsid w:val="0059117B"/>
    <w:rsid w:val="00591356"/>
    <w:rsid w:val="005922D5"/>
    <w:rsid w:val="0059283F"/>
    <w:rsid w:val="00593CA5"/>
    <w:rsid w:val="00594E82"/>
    <w:rsid w:val="00595524"/>
    <w:rsid w:val="00595C8E"/>
    <w:rsid w:val="005962DA"/>
    <w:rsid w:val="0059703A"/>
    <w:rsid w:val="005A078F"/>
    <w:rsid w:val="005A096C"/>
    <w:rsid w:val="005A151E"/>
    <w:rsid w:val="005A1927"/>
    <w:rsid w:val="005A2D6A"/>
    <w:rsid w:val="005A3168"/>
    <w:rsid w:val="005A3A66"/>
    <w:rsid w:val="005A4C82"/>
    <w:rsid w:val="005A4ED8"/>
    <w:rsid w:val="005A4F32"/>
    <w:rsid w:val="005A52DC"/>
    <w:rsid w:val="005A5390"/>
    <w:rsid w:val="005A69EB"/>
    <w:rsid w:val="005A728D"/>
    <w:rsid w:val="005A75C8"/>
    <w:rsid w:val="005A7AF0"/>
    <w:rsid w:val="005B0431"/>
    <w:rsid w:val="005B047B"/>
    <w:rsid w:val="005B0549"/>
    <w:rsid w:val="005B31F0"/>
    <w:rsid w:val="005B3A17"/>
    <w:rsid w:val="005B4811"/>
    <w:rsid w:val="005B4D93"/>
    <w:rsid w:val="005B4E54"/>
    <w:rsid w:val="005B70B4"/>
    <w:rsid w:val="005B7475"/>
    <w:rsid w:val="005B7CE2"/>
    <w:rsid w:val="005C01C6"/>
    <w:rsid w:val="005C05E5"/>
    <w:rsid w:val="005C067E"/>
    <w:rsid w:val="005C0BDB"/>
    <w:rsid w:val="005C124B"/>
    <w:rsid w:val="005C1DF2"/>
    <w:rsid w:val="005C2968"/>
    <w:rsid w:val="005C2E84"/>
    <w:rsid w:val="005C3422"/>
    <w:rsid w:val="005C3BFF"/>
    <w:rsid w:val="005C4576"/>
    <w:rsid w:val="005C4704"/>
    <w:rsid w:val="005C47A4"/>
    <w:rsid w:val="005C485D"/>
    <w:rsid w:val="005C4BDA"/>
    <w:rsid w:val="005C4D52"/>
    <w:rsid w:val="005C5E09"/>
    <w:rsid w:val="005C61E0"/>
    <w:rsid w:val="005C6A6A"/>
    <w:rsid w:val="005C7251"/>
    <w:rsid w:val="005C7395"/>
    <w:rsid w:val="005C7BC2"/>
    <w:rsid w:val="005D019D"/>
    <w:rsid w:val="005D0350"/>
    <w:rsid w:val="005D0654"/>
    <w:rsid w:val="005D0C3F"/>
    <w:rsid w:val="005D156E"/>
    <w:rsid w:val="005D179C"/>
    <w:rsid w:val="005D2719"/>
    <w:rsid w:val="005D280C"/>
    <w:rsid w:val="005D2F05"/>
    <w:rsid w:val="005D2F59"/>
    <w:rsid w:val="005D3C33"/>
    <w:rsid w:val="005D3EC1"/>
    <w:rsid w:val="005D426C"/>
    <w:rsid w:val="005D438E"/>
    <w:rsid w:val="005D44D2"/>
    <w:rsid w:val="005D5FD6"/>
    <w:rsid w:val="005D6009"/>
    <w:rsid w:val="005D6964"/>
    <w:rsid w:val="005D7F87"/>
    <w:rsid w:val="005E03B7"/>
    <w:rsid w:val="005E28E9"/>
    <w:rsid w:val="005E29D9"/>
    <w:rsid w:val="005E3454"/>
    <w:rsid w:val="005E3F16"/>
    <w:rsid w:val="005E4144"/>
    <w:rsid w:val="005E5DDE"/>
    <w:rsid w:val="005F1005"/>
    <w:rsid w:val="005F1D7B"/>
    <w:rsid w:val="005F1F7F"/>
    <w:rsid w:val="005F2438"/>
    <w:rsid w:val="005F2697"/>
    <w:rsid w:val="005F2C27"/>
    <w:rsid w:val="005F3364"/>
    <w:rsid w:val="005F3900"/>
    <w:rsid w:val="005F3D6C"/>
    <w:rsid w:val="005F3E61"/>
    <w:rsid w:val="005F413F"/>
    <w:rsid w:val="005F598D"/>
    <w:rsid w:val="005F6F03"/>
    <w:rsid w:val="0060033C"/>
    <w:rsid w:val="00601019"/>
    <w:rsid w:val="00601254"/>
    <w:rsid w:val="00601364"/>
    <w:rsid w:val="006017A7"/>
    <w:rsid w:val="00601FCB"/>
    <w:rsid w:val="00602011"/>
    <w:rsid w:val="006023F1"/>
    <w:rsid w:val="0060245B"/>
    <w:rsid w:val="0060267B"/>
    <w:rsid w:val="00602721"/>
    <w:rsid w:val="00603AE3"/>
    <w:rsid w:val="00604002"/>
    <w:rsid w:val="00604164"/>
    <w:rsid w:val="00604315"/>
    <w:rsid w:val="00604BD8"/>
    <w:rsid w:val="00605CCD"/>
    <w:rsid w:val="00606044"/>
    <w:rsid w:val="00610358"/>
    <w:rsid w:val="0061042B"/>
    <w:rsid w:val="00610B4D"/>
    <w:rsid w:val="0061191C"/>
    <w:rsid w:val="0061298D"/>
    <w:rsid w:val="00614CCF"/>
    <w:rsid w:val="00614E5A"/>
    <w:rsid w:val="00615413"/>
    <w:rsid w:val="006156B5"/>
    <w:rsid w:val="00615CD2"/>
    <w:rsid w:val="00616569"/>
    <w:rsid w:val="00616ACA"/>
    <w:rsid w:val="00617787"/>
    <w:rsid w:val="00617794"/>
    <w:rsid w:val="00617945"/>
    <w:rsid w:val="006205F3"/>
    <w:rsid w:val="00620739"/>
    <w:rsid w:val="00620784"/>
    <w:rsid w:val="00620E77"/>
    <w:rsid w:val="0062255A"/>
    <w:rsid w:val="0062261C"/>
    <w:rsid w:val="006228A7"/>
    <w:rsid w:val="00622D98"/>
    <w:rsid w:val="00623214"/>
    <w:rsid w:val="006237E0"/>
    <w:rsid w:val="00623A5D"/>
    <w:rsid w:val="00623A84"/>
    <w:rsid w:val="00624043"/>
    <w:rsid w:val="00624309"/>
    <w:rsid w:val="00624375"/>
    <w:rsid w:val="00624524"/>
    <w:rsid w:val="00624AEE"/>
    <w:rsid w:val="0062571C"/>
    <w:rsid w:val="00625F28"/>
    <w:rsid w:val="00626669"/>
    <w:rsid w:val="00627274"/>
    <w:rsid w:val="00627411"/>
    <w:rsid w:val="00627E8C"/>
    <w:rsid w:val="00630706"/>
    <w:rsid w:val="0063187A"/>
    <w:rsid w:val="00632B94"/>
    <w:rsid w:val="00633B76"/>
    <w:rsid w:val="00633F5B"/>
    <w:rsid w:val="00635FE3"/>
    <w:rsid w:val="006360A6"/>
    <w:rsid w:val="006369A5"/>
    <w:rsid w:val="00636B09"/>
    <w:rsid w:val="00637CF3"/>
    <w:rsid w:val="00637F02"/>
    <w:rsid w:val="00640A6A"/>
    <w:rsid w:val="00640A9E"/>
    <w:rsid w:val="00640D73"/>
    <w:rsid w:val="00641190"/>
    <w:rsid w:val="0064184D"/>
    <w:rsid w:val="00642CDB"/>
    <w:rsid w:val="006437B5"/>
    <w:rsid w:val="006437F1"/>
    <w:rsid w:val="00643BD2"/>
    <w:rsid w:val="0064423E"/>
    <w:rsid w:val="00644F64"/>
    <w:rsid w:val="00645116"/>
    <w:rsid w:val="0064592D"/>
    <w:rsid w:val="00646526"/>
    <w:rsid w:val="00646CF1"/>
    <w:rsid w:val="00647435"/>
    <w:rsid w:val="00647A8B"/>
    <w:rsid w:val="00650211"/>
    <w:rsid w:val="00650517"/>
    <w:rsid w:val="00650771"/>
    <w:rsid w:val="006512C8"/>
    <w:rsid w:val="0065260C"/>
    <w:rsid w:val="00652B9E"/>
    <w:rsid w:val="00652E4B"/>
    <w:rsid w:val="0065342D"/>
    <w:rsid w:val="00653E19"/>
    <w:rsid w:val="006541A6"/>
    <w:rsid w:val="006544EF"/>
    <w:rsid w:val="00654DB6"/>
    <w:rsid w:val="006552A6"/>
    <w:rsid w:val="006559AA"/>
    <w:rsid w:val="006571D6"/>
    <w:rsid w:val="00657A43"/>
    <w:rsid w:val="0066250C"/>
    <w:rsid w:val="00662675"/>
    <w:rsid w:val="00662EBF"/>
    <w:rsid w:val="00663275"/>
    <w:rsid w:val="00663E00"/>
    <w:rsid w:val="00663E1A"/>
    <w:rsid w:val="0066492D"/>
    <w:rsid w:val="006651B7"/>
    <w:rsid w:val="00665490"/>
    <w:rsid w:val="006657E1"/>
    <w:rsid w:val="00666A6B"/>
    <w:rsid w:val="00667CE8"/>
    <w:rsid w:val="006700E5"/>
    <w:rsid w:val="00670118"/>
    <w:rsid w:val="0067045E"/>
    <w:rsid w:val="00670DF9"/>
    <w:rsid w:val="00671058"/>
    <w:rsid w:val="0067126B"/>
    <w:rsid w:val="006720BC"/>
    <w:rsid w:val="006737DB"/>
    <w:rsid w:val="006738EB"/>
    <w:rsid w:val="0067464E"/>
    <w:rsid w:val="006750D9"/>
    <w:rsid w:val="006751DF"/>
    <w:rsid w:val="00675EC8"/>
    <w:rsid w:val="0067633D"/>
    <w:rsid w:val="006769BA"/>
    <w:rsid w:val="00676A1D"/>
    <w:rsid w:val="006773AF"/>
    <w:rsid w:val="006774F3"/>
    <w:rsid w:val="00681409"/>
    <w:rsid w:val="006819CB"/>
    <w:rsid w:val="00682BE2"/>
    <w:rsid w:val="00682CF4"/>
    <w:rsid w:val="006834C4"/>
    <w:rsid w:val="00683CA2"/>
    <w:rsid w:val="00683E10"/>
    <w:rsid w:val="0068420C"/>
    <w:rsid w:val="0068432A"/>
    <w:rsid w:val="00685232"/>
    <w:rsid w:val="00685E07"/>
    <w:rsid w:val="00686301"/>
    <w:rsid w:val="00686E3A"/>
    <w:rsid w:val="006873EB"/>
    <w:rsid w:val="00687A86"/>
    <w:rsid w:val="00690AB5"/>
    <w:rsid w:val="00691468"/>
    <w:rsid w:val="00691F82"/>
    <w:rsid w:val="0069228B"/>
    <w:rsid w:val="00694290"/>
    <w:rsid w:val="00694381"/>
    <w:rsid w:val="00694B38"/>
    <w:rsid w:val="00695D30"/>
    <w:rsid w:val="00697195"/>
    <w:rsid w:val="00697348"/>
    <w:rsid w:val="006974CE"/>
    <w:rsid w:val="00697A5F"/>
    <w:rsid w:val="006A196B"/>
    <w:rsid w:val="006A1B1F"/>
    <w:rsid w:val="006A3DB7"/>
    <w:rsid w:val="006A415E"/>
    <w:rsid w:val="006A4674"/>
    <w:rsid w:val="006A5B3B"/>
    <w:rsid w:val="006A671D"/>
    <w:rsid w:val="006A79C3"/>
    <w:rsid w:val="006A7F32"/>
    <w:rsid w:val="006B063B"/>
    <w:rsid w:val="006B0D02"/>
    <w:rsid w:val="006B0EF8"/>
    <w:rsid w:val="006B1ECC"/>
    <w:rsid w:val="006B24EF"/>
    <w:rsid w:val="006B256D"/>
    <w:rsid w:val="006B2E1F"/>
    <w:rsid w:val="006B30CF"/>
    <w:rsid w:val="006B3FCA"/>
    <w:rsid w:val="006B46B1"/>
    <w:rsid w:val="006B5685"/>
    <w:rsid w:val="006B5A5E"/>
    <w:rsid w:val="006B6FFB"/>
    <w:rsid w:val="006B76C6"/>
    <w:rsid w:val="006B783E"/>
    <w:rsid w:val="006B78A4"/>
    <w:rsid w:val="006B7C3A"/>
    <w:rsid w:val="006C02C8"/>
    <w:rsid w:val="006C0301"/>
    <w:rsid w:val="006C0572"/>
    <w:rsid w:val="006C0C8B"/>
    <w:rsid w:val="006C1697"/>
    <w:rsid w:val="006C1870"/>
    <w:rsid w:val="006C1B37"/>
    <w:rsid w:val="006C2D60"/>
    <w:rsid w:val="006C37AE"/>
    <w:rsid w:val="006C3E3F"/>
    <w:rsid w:val="006C437C"/>
    <w:rsid w:val="006C463F"/>
    <w:rsid w:val="006C4892"/>
    <w:rsid w:val="006C4B3F"/>
    <w:rsid w:val="006C57BD"/>
    <w:rsid w:val="006C686D"/>
    <w:rsid w:val="006C6A11"/>
    <w:rsid w:val="006D0C49"/>
    <w:rsid w:val="006D1682"/>
    <w:rsid w:val="006D181E"/>
    <w:rsid w:val="006D2E6B"/>
    <w:rsid w:val="006D3B7D"/>
    <w:rsid w:val="006D4003"/>
    <w:rsid w:val="006D48B1"/>
    <w:rsid w:val="006D4928"/>
    <w:rsid w:val="006D5138"/>
    <w:rsid w:val="006D657D"/>
    <w:rsid w:val="006D6581"/>
    <w:rsid w:val="006D6675"/>
    <w:rsid w:val="006D68FC"/>
    <w:rsid w:val="006D7415"/>
    <w:rsid w:val="006D768B"/>
    <w:rsid w:val="006D7A70"/>
    <w:rsid w:val="006D7E4F"/>
    <w:rsid w:val="006E026C"/>
    <w:rsid w:val="006E0651"/>
    <w:rsid w:val="006E0BFC"/>
    <w:rsid w:val="006E16AD"/>
    <w:rsid w:val="006E1AA2"/>
    <w:rsid w:val="006E1B89"/>
    <w:rsid w:val="006E2162"/>
    <w:rsid w:val="006E2A34"/>
    <w:rsid w:val="006E31FE"/>
    <w:rsid w:val="006E4372"/>
    <w:rsid w:val="006E4BDD"/>
    <w:rsid w:val="006E59E4"/>
    <w:rsid w:val="006E76FE"/>
    <w:rsid w:val="006F1429"/>
    <w:rsid w:val="006F1A78"/>
    <w:rsid w:val="006F1F09"/>
    <w:rsid w:val="006F2459"/>
    <w:rsid w:val="006F35A9"/>
    <w:rsid w:val="006F4850"/>
    <w:rsid w:val="006F4CDC"/>
    <w:rsid w:val="006F532A"/>
    <w:rsid w:val="006F59BE"/>
    <w:rsid w:val="006F6AD8"/>
    <w:rsid w:val="006F744A"/>
    <w:rsid w:val="007003C8"/>
    <w:rsid w:val="00700800"/>
    <w:rsid w:val="00700952"/>
    <w:rsid w:val="0070142E"/>
    <w:rsid w:val="00701987"/>
    <w:rsid w:val="00701A68"/>
    <w:rsid w:val="00701B40"/>
    <w:rsid w:val="00701BCC"/>
    <w:rsid w:val="00701FC9"/>
    <w:rsid w:val="00702352"/>
    <w:rsid w:val="00704DCF"/>
    <w:rsid w:val="00704E21"/>
    <w:rsid w:val="00705217"/>
    <w:rsid w:val="00705800"/>
    <w:rsid w:val="00705CB6"/>
    <w:rsid w:val="00705E0C"/>
    <w:rsid w:val="00706BE4"/>
    <w:rsid w:val="00707284"/>
    <w:rsid w:val="00707DA5"/>
    <w:rsid w:val="00710240"/>
    <w:rsid w:val="007112DA"/>
    <w:rsid w:val="00712482"/>
    <w:rsid w:val="007126F5"/>
    <w:rsid w:val="0071272C"/>
    <w:rsid w:val="0071290A"/>
    <w:rsid w:val="00713C8B"/>
    <w:rsid w:val="007157D2"/>
    <w:rsid w:val="00715998"/>
    <w:rsid w:val="00716936"/>
    <w:rsid w:val="00716D39"/>
    <w:rsid w:val="00716DE4"/>
    <w:rsid w:val="007179CC"/>
    <w:rsid w:val="00717CDF"/>
    <w:rsid w:val="00717EA6"/>
    <w:rsid w:val="007202F6"/>
    <w:rsid w:val="00720504"/>
    <w:rsid w:val="007226C5"/>
    <w:rsid w:val="00723A60"/>
    <w:rsid w:val="0072428B"/>
    <w:rsid w:val="007248F2"/>
    <w:rsid w:val="00724994"/>
    <w:rsid w:val="00725925"/>
    <w:rsid w:val="0072617C"/>
    <w:rsid w:val="00727237"/>
    <w:rsid w:val="00727379"/>
    <w:rsid w:val="0073067E"/>
    <w:rsid w:val="00730680"/>
    <w:rsid w:val="0073290A"/>
    <w:rsid w:val="00732C3D"/>
    <w:rsid w:val="007339FD"/>
    <w:rsid w:val="0073407D"/>
    <w:rsid w:val="00734173"/>
    <w:rsid w:val="00735598"/>
    <w:rsid w:val="00735D2C"/>
    <w:rsid w:val="00736A4B"/>
    <w:rsid w:val="00737A57"/>
    <w:rsid w:val="00740AE3"/>
    <w:rsid w:val="0074127E"/>
    <w:rsid w:val="0074282F"/>
    <w:rsid w:val="00742A20"/>
    <w:rsid w:val="007431E5"/>
    <w:rsid w:val="007443AE"/>
    <w:rsid w:val="007445D6"/>
    <w:rsid w:val="00746593"/>
    <w:rsid w:val="007467BE"/>
    <w:rsid w:val="00747595"/>
    <w:rsid w:val="007476F6"/>
    <w:rsid w:val="00750810"/>
    <w:rsid w:val="00750D05"/>
    <w:rsid w:val="00751C51"/>
    <w:rsid w:val="00754C6D"/>
    <w:rsid w:val="0075635C"/>
    <w:rsid w:val="00757991"/>
    <w:rsid w:val="00757AE9"/>
    <w:rsid w:val="0076007E"/>
    <w:rsid w:val="00760326"/>
    <w:rsid w:val="00760405"/>
    <w:rsid w:val="007605B8"/>
    <w:rsid w:val="00760AD0"/>
    <w:rsid w:val="0076107D"/>
    <w:rsid w:val="0076155A"/>
    <w:rsid w:val="007626D1"/>
    <w:rsid w:val="00762FFB"/>
    <w:rsid w:val="00764313"/>
    <w:rsid w:val="0076494C"/>
    <w:rsid w:val="00764AF8"/>
    <w:rsid w:val="00764C66"/>
    <w:rsid w:val="00764D1C"/>
    <w:rsid w:val="00765514"/>
    <w:rsid w:val="0076551C"/>
    <w:rsid w:val="007664F7"/>
    <w:rsid w:val="00766E96"/>
    <w:rsid w:val="0076714C"/>
    <w:rsid w:val="00767F63"/>
    <w:rsid w:val="00767FB4"/>
    <w:rsid w:val="0077020B"/>
    <w:rsid w:val="00770A02"/>
    <w:rsid w:val="0077118E"/>
    <w:rsid w:val="0077190E"/>
    <w:rsid w:val="00771E9C"/>
    <w:rsid w:val="00772083"/>
    <w:rsid w:val="0077209D"/>
    <w:rsid w:val="00772DE9"/>
    <w:rsid w:val="00772E0F"/>
    <w:rsid w:val="00772ECE"/>
    <w:rsid w:val="00773DBB"/>
    <w:rsid w:val="007744A1"/>
    <w:rsid w:val="0077462F"/>
    <w:rsid w:val="00774ADE"/>
    <w:rsid w:val="00774F8C"/>
    <w:rsid w:val="00775522"/>
    <w:rsid w:val="0077572D"/>
    <w:rsid w:val="00775A7B"/>
    <w:rsid w:val="007761BC"/>
    <w:rsid w:val="00776FDE"/>
    <w:rsid w:val="00777151"/>
    <w:rsid w:val="00777173"/>
    <w:rsid w:val="007775B1"/>
    <w:rsid w:val="00777B3F"/>
    <w:rsid w:val="007807FD"/>
    <w:rsid w:val="00780AC2"/>
    <w:rsid w:val="007813FA"/>
    <w:rsid w:val="007832C0"/>
    <w:rsid w:val="007839B8"/>
    <w:rsid w:val="00784559"/>
    <w:rsid w:val="00784A3D"/>
    <w:rsid w:val="007857FA"/>
    <w:rsid w:val="0078691D"/>
    <w:rsid w:val="00787236"/>
    <w:rsid w:val="00787393"/>
    <w:rsid w:val="0078787E"/>
    <w:rsid w:val="0079047C"/>
    <w:rsid w:val="007919D3"/>
    <w:rsid w:val="00791D60"/>
    <w:rsid w:val="0079226E"/>
    <w:rsid w:val="00792375"/>
    <w:rsid w:val="007934E4"/>
    <w:rsid w:val="00793F90"/>
    <w:rsid w:val="00795288"/>
    <w:rsid w:val="007953CD"/>
    <w:rsid w:val="00795526"/>
    <w:rsid w:val="00796236"/>
    <w:rsid w:val="00796251"/>
    <w:rsid w:val="00797928"/>
    <w:rsid w:val="007A0FB2"/>
    <w:rsid w:val="007A2CBB"/>
    <w:rsid w:val="007A2E36"/>
    <w:rsid w:val="007A51EE"/>
    <w:rsid w:val="007A63AC"/>
    <w:rsid w:val="007A680B"/>
    <w:rsid w:val="007A693E"/>
    <w:rsid w:val="007A6F38"/>
    <w:rsid w:val="007B0B71"/>
    <w:rsid w:val="007B11E7"/>
    <w:rsid w:val="007B13AB"/>
    <w:rsid w:val="007B1E69"/>
    <w:rsid w:val="007B1EB5"/>
    <w:rsid w:val="007B310B"/>
    <w:rsid w:val="007B35F8"/>
    <w:rsid w:val="007B39C4"/>
    <w:rsid w:val="007B3A7D"/>
    <w:rsid w:val="007B3BC1"/>
    <w:rsid w:val="007B3C3F"/>
    <w:rsid w:val="007B3D83"/>
    <w:rsid w:val="007B4884"/>
    <w:rsid w:val="007B4AD3"/>
    <w:rsid w:val="007B50E8"/>
    <w:rsid w:val="007B51A8"/>
    <w:rsid w:val="007B58AF"/>
    <w:rsid w:val="007B5C4C"/>
    <w:rsid w:val="007B63ED"/>
    <w:rsid w:val="007B7164"/>
    <w:rsid w:val="007B7578"/>
    <w:rsid w:val="007B7C6F"/>
    <w:rsid w:val="007B7E1E"/>
    <w:rsid w:val="007C0419"/>
    <w:rsid w:val="007C1756"/>
    <w:rsid w:val="007C1B3A"/>
    <w:rsid w:val="007C2639"/>
    <w:rsid w:val="007C6526"/>
    <w:rsid w:val="007D0175"/>
    <w:rsid w:val="007D04D2"/>
    <w:rsid w:val="007D16DE"/>
    <w:rsid w:val="007D3280"/>
    <w:rsid w:val="007D3967"/>
    <w:rsid w:val="007D3AD4"/>
    <w:rsid w:val="007D3EEC"/>
    <w:rsid w:val="007D4696"/>
    <w:rsid w:val="007D4848"/>
    <w:rsid w:val="007D48C4"/>
    <w:rsid w:val="007D4A1F"/>
    <w:rsid w:val="007D4DC1"/>
    <w:rsid w:val="007D4E0E"/>
    <w:rsid w:val="007D5162"/>
    <w:rsid w:val="007D5C56"/>
    <w:rsid w:val="007D6376"/>
    <w:rsid w:val="007D63FE"/>
    <w:rsid w:val="007D6A1F"/>
    <w:rsid w:val="007D71AC"/>
    <w:rsid w:val="007D7AD0"/>
    <w:rsid w:val="007D7F1F"/>
    <w:rsid w:val="007E1F9D"/>
    <w:rsid w:val="007E2904"/>
    <w:rsid w:val="007E2AF7"/>
    <w:rsid w:val="007E50EB"/>
    <w:rsid w:val="007E6940"/>
    <w:rsid w:val="007E72CF"/>
    <w:rsid w:val="007E76AA"/>
    <w:rsid w:val="007E79C2"/>
    <w:rsid w:val="007F049E"/>
    <w:rsid w:val="007F074F"/>
    <w:rsid w:val="007F208D"/>
    <w:rsid w:val="007F2F35"/>
    <w:rsid w:val="007F3027"/>
    <w:rsid w:val="007F3166"/>
    <w:rsid w:val="007F31D7"/>
    <w:rsid w:val="007F37EF"/>
    <w:rsid w:val="007F428A"/>
    <w:rsid w:val="007F5481"/>
    <w:rsid w:val="007F5CBA"/>
    <w:rsid w:val="007F7335"/>
    <w:rsid w:val="007F7BB4"/>
    <w:rsid w:val="008005E8"/>
    <w:rsid w:val="0080091B"/>
    <w:rsid w:val="00800E44"/>
    <w:rsid w:val="00800F70"/>
    <w:rsid w:val="0080151E"/>
    <w:rsid w:val="00801A6A"/>
    <w:rsid w:val="00801C43"/>
    <w:rsid w:val="00802AC3"/>
    <w:rsid w:val="00803FE5"/>
    <w:rsid w:val="00804DB2"/>
    <w:rsid w:val="00805911"/>
    <w:rsid w:val="0080591B"/>
    <w:rsid w:val="00807DFC"/>
    <w:rsid w:val="008100BB"/>
    <w:rsid w:val="008104CF"/>
    <w:rsid w:val="00811100"/>
    <w:rsid w:val="00812F6B"/>
    <w:rsid w:val="008131D3"/>
    <w:rsid w:val="00814B97"/>
    <w:rsid w:val="00814C86"/>
    <w:rsid w:val="0081613A"/>
    <w:rsid w:val="00816377"/>
    <w:rsid w:val="008165F7"/>
    <w:rsid w:val="008171D8"/>
    <w:rsid w:val="008176AC"/>
    <w:rsid w:val="008213B5"/>
    <w:rsid w:val="00821503"/>
    <w:rsid w:val="0082183C"/>
    <w:rsid w:val="00821A08"/>
    <w:rsid w:val="00821CD5"/>
    <w:rsid w:val="008244FF"/>
    <w:rsid w:val="00824FD3"/>
    <w:rsid w:val="00825239"/>
    <w:rsid w:val="00825419"/>
    <w:rsid w:val="00825578"/>
    <w:rsid w:val="008262F4"/>
    <w:rsid w:val="00826F84"/>
    <w:rsid w:val="00827192"/>
    <w:rsid w:val="008274D5"/>
    <w:rsid w:val="00827615"/>
    <w:rsid w:val="00827803"/>
    <w:rsid w:val="00830038"/>
    <w:rsid w:val="00830DC2"/>
    <w:rsid w:val="0083143B"/>
    <w:rsid w:val="00832587"/>
    <w:rsid w:val="008325B6"/>
    <w:rsid w:val="0083390F"/>
    <w:rsid w:val="00833C21"/>
    <w:rsid w:val="00834006"/>
    <w:rsid w:val="008349E9"/>
    <w:rsid w:val="00834D3C"/>
    <w:rsid w:val="008361EF"/>
    <w:rsid w:val="00836D93"/>
    <w:rsid w:val="00837912"/>
    <w:rsid w:val="00837D57"/>
    <w:rsid w:val="00841F97"/>
    <w:rsid w:val="0084388B"/>
    <w:rsid w:val="00844565"/>
    <w:rsid w:val="00844A49"/>
    <w:rsid w:val="00844E76"/>
    <w:rsid w:val="008450FE"/>
    <w:rsid w:val="0084689C"/>
    <w:rsid w:val="00846D23"/>
    <w:rsid w:val="008478CB"/>
    <w:rsid w:val="00847F05"/>
    <w:rsid w:val="008513D0"/>
    <w:rsid w:val="008515A7"/>
    <w:rsid w:val="0085162B"/>
    <w:rsid w:val="00851860"/>
    <w:rsid w:val="00852AB4"/>
    <w:rsid w:val="0085354B"/>
    <w:rsid w:val="008550F3"/>
    <w:rsid w:val="00856501"/>
    <w:rsid w:val="008575A1"/>
    <w:rsid w:val="008601C2"/>
    <w:rsid w:val="00860634"/>
    <w:rsid w:val="00861020"/>
    <w:rsid w:val="0086105D"/>
    <w:rsid w:val="00861835"/>
    <w:rsid w:val="00861F7D"/>
    <w:rsid w:val="008622E1"/>
    <w:rsid w:val="0086287B"/>
    <w:rsid w:val="00864BFB"/>
    <w:rsid w:val="00864F6B"/>
    <w:rsid w:val="00865679"/>
    <w:rsid w:val="00865CA2"/>
    <w:rsid w:val="00865DCA"/>
    <w:rsid w:val="00867BF9"/>
    <w:rsid w:val="0087046E"/>
    <w:rsid w:val="00870EC5"/>
    <w:rsid w:val="0087238A"/>
    <w:rsid w:val="00872641"/>
    <w:rsid w:val="008728E1"/>
    <w:rsid w:val="00872A09"/>
    <w:rsid w:val="00872B5E"/>
    <w:rsid w:val="008732F4"/>
    <w:rsid w:val="008733CB"/>
    <w:rsid w:val="00873D6F"/>
    <w:rsid w:val="00873D75"/>
    <w:rsid w:val="00874198"/>
    <w:rsid w:val="00874307"/>
    <w:rsid w:val="008744EF"/>
    <w:rsid w:val="00874E31"/>
    <w:rsid w:val="00875DA2"/>
    <w:rsid w:val="00876102"/>
    <w:rsid w:val="00876ABC"/>
    <w:rsid w:val="00876AD2"/>
    <w:rsid w:val="00877444"/>
    <w:rsid w:val="0087788E"/>
    <w:rsid w:val="00880763"/>
    <w:rsid w:val="00880A26"/>
    <w:rsid w:val="00883065"/>
    <w:rsid w:val="008834C0"/>
    <w:rsid w:val="008843C0"/>
    <w:rsid w:val="00884E98"/>
    <w:rsid w:val="008854E7"/>
    <w:rsid w:val="008855F7"/>
    <w:rsid w:val="008864FC"/>
    <w:rsid w:val="0088663B"/>
    <w:rsid w:val="008878F9"/>
    <w:rsid w:val="00887908"/>
    <w:rsid w:val="008900C5"/>
    <w:rsid w:val="00890B8C"/>
    <w:rsid w:val="008922B5"/>
    <w:rsid w:val="0089352B"/>
    <w:rsid w:val="008935B4"/>
    <w:rsid w:val="008935D7"/>
    <w:rsid w:val="0089383A"/>
    <w:rsid w:val="00893A53"/>
    <w:rsid w:val="00893F7E"/>
    <w:rsid w:val="00894501"/>
    <w:rsid w:val="00894A2A"/>
    <w:rsid w:val="00894EC3"/>
    <w:rsid w:val="008964E2"/>
    <w:rsid w:val="008966FA"/>
    <w:rsid w:val="00896E63"/>
    <w:rsid w:val="008970F1"/>
    <w:rsid w:val="00897347"/>
    <w:rsid w:val="00897689"/>
    <w:rsid w:val="00897C50"/>
    <w:rsid w:val="008A1AAC"/>
    <w:rsid w:val="008A2231"/>
    <w:rsid w:val="008A2F86"/>
    <w:rsid w:val="008A366C"/>
    <w:rsid w:val="008A3ED3"/>
    <w:rsid w:val="008A44D2"/>
    <w:rsid w:val="008A4750"/>
    <w:rsid w:val="008A486A"/>
    <w:rsid w:val="008A53D0"/>
    <w:rsid w:val="008A5D02"/>
    <w:rsid w:val="008A5D91"/>
    <w:rsid w:val="008A636D"/>
    <w:rsid w:val="008A652D"/>
    <w:rsid w:val="008A7DAE"/>
    <w:rsid w:val="008A7DF8"/>
    <w:rsid w:val="008B0B85"/>
    <w:rsid w:val="008B0D33"/>
    <w:rsid w:val="008B104B"/>
    <w:rsid w:val="008B14DC"/>
    <w:rsid w:val="008B17F6"/>
    <w:rsid w:val="008B27C0"/>
    <w:rsid w:val="008B2B1D"/>
    <w:rsid w:val="008B3F91"/>
    <w:rsid w:val="008B4414"/>
    <w:rsid w:val="008B5929"/>
    <w:rsid w:val="008B5FD4"/>
    <w:rsid w:val="008B61AA"/>
    <w:rsid w:val="008B71B5"/>
    <w:rsid w:val="008C05A8"/>
    <w:rsid w:val="008C183E"/>
    <w:rsid w:val="008C2913"/>
    <w:rsid w:val="008C2DE3"/>
    <w:rsid w:val="008C3A62"/>
    <w:rsid w:val="008C3D56"/>
    <w:rsid w:val="008C4481"/>
    <w:rsid w:val="008C5A1E"/>
    <w:rsid w:val="008C5FF5"/>
    <w:rsid w:val="008C640C"/>
    <w:rsid w:val="008C65B4"/>
    <w:rsid w:val="008C69FB"/>
    <w:rsid w:val="008C6A00"/>
    <w:rsid w:val="008C6A78"/>
    <w:rsid w:val="008C6E8A"/>
    <w:rsid w:val="008C716C"/>
    <w:rsid w:val="008C7186"/>
    <w:rsid w:val="008C74C3"/>
    <w:rsid w:val="008D0369"/>
    <w:rsid w:val="008D0B90"/>
    <w:rsid w:val="008D102B"/>
    <w:rsid w:val="008D19E7"/>
    <w:rsid w:val="008D1DB9"/>
    <w:rsid w:val="008D2313"/>
    <w:rsid w:val="008D27FC"/>
    <w:rsid w:val="008D3B19"/>
    <w:rsid w:val="008D4E17"/>
    <w:rsid w:val="008D51A1"/>
    <w:rsid w:val="008D5300"/>
    <w:rsid w:val="008D6B94"/>
    <w:rsid w:val="008D70FA"/>
    <w:rsid w:val="008D7D8E"/>
    <w:rsid w:val="008E0672"/>
    <w:rsid w:val="008E0769"/>
    <w:rsid w:val="008E0780"/>
    <w:rsid w:val="008E0D03"/>
    <w:rsid w:val="008E1533"/>
    <w:rsid w:val="008E32A1"/>
    <w:rsid w:val="008E3B84"/>
    <w:rsid w:val="008E587A"/>
    <w:rsid w:val="008E6BBC"/>
    <w:rsid w:val="008E7483"/>
    <w:rsid w:val="008E7796"/>
    <w:rsid w:val="008F0D22"/>
    <w:rsid w:val="008F0FCD"/>
    <w:rsid w:val="008F10DF"/>
    <w:rsid w:val="008F16FD"/>
    <w:rsid w:val="008F18B3"/>
    <w:rsid w:val="008F1D5C"/>
    <w:rsid w:val="008F2597"/>
    <w:rsid w:val="008F3376"/>
    <w:rsid w:val="008F37C6"/>
    <w:rsid w:val="008F43B3"/>
    <w:rsid w:val="008F4489"/>
    <w:rsid w:val="008F4642"/>
    <w:rsid w:val="008F5144"/>
    <w:rsid w:val="008F5715"/>
    <w:rsid w:val="008F5B0E"/>
    <w:rsid w:val="008F60CA"/>
    <w:rsid w:val="008F61BB"/>
    <w:rsid w:val="008F69CB"/>
    <w:rsid w:val="008F6BA7"/>
    <w:rsid w:val="008F70F7"/>
    <w:rsid w:val="008F7242"/>
    <w:rsid w:val="008F72D3"/>
    <w:rsid w:val="008F7CBB"/>
    <w:rsid w:val="00900B5E"/>
    <w:rsid w:val="0090227D"/>
    <w:rsid w:val="0090395E"/>
    <w:rsid w:val="00903A39"/>
    <w:rsid w:val="009057F4"/>
    <w:rsid w:val="0090653A"/>
    <w:rsid w:val="00906A5A"/>
    <w:rsid w:val="00906A8A"/>
    <w:rsid w:val="00907D17"/>
    <w:rsid w:val="0091020D"/>
    <w:rsid w:val="00910EDF"/>
    <w:rsid w:val="009111CC"/>
    <w:rsid w:val="00911443"/>
    <w:rsid w:val="0091199A"/>
    <w:rsid w:val="0091329E"/>
    <w:rsid w:val="00913BC5"/>
    <w:rsid w:val="00913DF4"/>
    <w:rsid w:val="00913E4D"/>
    <w:rsid w:val="009140E3"/>
    <w:rsid w:val="00914682"/>
    <w:rsid w:val="00915622"/>
    <w:rsid w:val="00915920"/>
    <w:rsid w:val="009159F7"/>
    <w:rsid w:val="00915D09"/>
    <w:rsid w:val="00915E3D"/>
    <w:rsid w:val="00916B5B"/>
    <w:rsid w:val="00916CD5"/>
    <w:rsid w:val="00916FB9"/>
    <w:rsid w:val="009170DB"/>
    <w:rsid w:val="00917FB4"/>
    <w:rsid w:val="0092074C"/>
    <w:rsid w:val="0092090E"/>
    <w:rsid w:val="00921197"/>
    <w:rsid w:val="0092128F"/>
    <w:rsid w:val="00921682"/>
    <w:rsid w:val="0092187A"/>
    <w:rsid w:val="00921A63"/>
    <w:rsid w:val="00921C60"/>
    <w:rsid w:val="009228E2"/>
    <w:rsid w:val="00922B42"/>
    <w:rsid w:val="00922E00"/>
    <w:rsid w:val="009237BA"/>
    <w:rsid w:val="00923908"/>
    <w:rsid w:val="00923A2C"/>
    <w:rsid w:val="009249EC"/>
    <w:rsid w:val="009252B3"/>
    <w:rsid w:val="00925FF9"/>
    <w:rsid w:val="00926134"/>
    <w:rsid w:val="00926406"/>
    <w:rsid w:val="00927B22"/>
    <w:rsid w:val="00927C4C"/>
    <w:rsid w:val="00931A80"/>
    <w:rsid w:val="0093208E"/>
    <w:rsid w:val="009325DE"/>
    <w:rsid w:val="00932811"/>
    <w:rsid w:val="009331EE"/>
    <w:rsid w:val="0093344A"/>
    <w:rsid w:val="009337BC"/>
    <w:rsid w:val="00933D6D"/>
    <w:rsid w:val="00933EC3"/>
    <w:rsid w:val="009345E6"/>
    <w:rsid w:val="00934A5D"/>
    <w:rsid w:val="0093529B"/>
    <w:rsid w:val="00936552"/>
    <w:rsid w:val="00937297"/>
    <w:rsid w:val="009416F7"/>
    <w:rsid w:val="009418C6"/>
    <w:rsid w:val="0094247A"/>
    <w:rsid w:val="00942576"/>
    <w:rsid w:val="00943625"/>
    <w:rsid w:val="00943F46"/>
    <w:rsid w:val="0094414C"/>
    <w:rsid w:val="00944902"/>
    <w:rsid w:val="00944E8A"/>
    <w:rsid w:val="00945381"/>
    <w:rsid w:val="009457C1"/>
    <w:rsid w:val="0094756C"/>
    <w:rsid w:val="00947597"/>
    <w:rsid w:val="00947696"/>
    <w:rsid w:val="009514DD"/>
    <w:rsid w:val="0095155C"/>
    <w:rsid w:val="0095159B"/>
    <w:rsid w:val="0095394E"/>
    <w:rsid w:val="009554D8"/>
    <w:rsid w:val="0095589B"/>
    <w:rsid w:val="00955F0B"/>
    <w:rsid w:val="00956099"/>
    <w:rsid w:val="0095644F"/>
    <w:rsid w:val="00956CF4"/>
    <w:rsid w:val="009604C8"/>
    <w:rsid w:val="009610B0"/>
    <w:rsid w:val="009626DC"/>
    <w:rsid w:val="009635D8"/>
    <w:rsid w:val="00964C2B"/>
    <w:rsid w:val="0096635E"/>
    <w:rsid w:val="00966FC3"/>
    <w:rsid w:val="00967664"/>
    <w:rsid w:val="00970298"/>
    <w:rsid w:val="00970494"/>
    <w:rsid w:val="00971081"/>
    <w:rsid w:val="009711F3"/>
    <w:rsid w:val="0097122C"/>
    <w:rsid w:val="009718EB"/>
    <w:rsid w:val="00971A51"/>
    <w:rsid w:val="00972941"/>
    <w:rsid w:val="00972CB3"/>
    <w:rsid w:val="00973301"/>
    <w:rsid w:val="00973D02"/>
    <w:rsid w:val="009740EE"/>
    <w:rsid w:val="009744D6"/>
    <w:rsid w:val="009747E2"/>
    <w:rsid w:val="00974F67"/>
    <w:rsid w:val="00975212"/>
    <w:rsid w:val="009754F6"/>
    <w:rsid w:val="00975C1C"/>
    <w:rsid w:val="00976099"/>
    <w:rsid w:val="00976A35"/>
    <w:rsid w:val="00976EF0"/>
    <w:rsid w:val="00977AB9"/>
    <w:rsid w:val="00977C1C"/>
    <w:rsid w:val="00977D08"/>
    <w:rsid w:val="009819D8"/>
    <w:rsid w:val="00981C32"/>
    <w:rsid w:val="009820CF"/>
    <w:rsid w:val="009826F2"/>
    <w:rsid w:val="00982C6E"/>
    <w:rsid w:val="00982DC1"/>
    <w:rsid w:val="009832AB"/>
    <w:rsid w:val="00983380"/>
    <w:rsid w:val="009843F3"/>
    <w:rsid w:val="009844E4"/>
    <w:rsid w:val="009845AB"/>
    <w:rsid w:val="00984E6A"/>
    <w:rsid w:val="00984EB4"/>
    <w:rsid w:val="009852CF"/>
    <w:rsid w:val="0098593C"/>
    <w:rsid w:val="009872A0"/>
    <w:rsid w:val="009926FF"/>
    <w:rsid w:val="009932F6"/>
    <w:rsid w:val="009942BD"/>
    <w:rsid w:val="00994990"/>
    <w:rsid w:val="00994BD5"/>
    <w:rsid w:val="00995575"/>
    <w:rsid w:val="009962F6"/>
    <w:rsid w:val="0099663A"/>
    <w:rsid w:val="009967F7"/>
    <w:rsid w:val="00996D8E"/>
    <w:rsid w:val="00997145"/>
    <w:rsid w:val="00997709"/>
    <w:rsid w:val="00997E91"/>
    <w:rsid w:val="009A10F5"/>
    <w:rsid w:val="009A233A"/>
    <w:rsid w:val="009A3880"/>
    <w:rsid w:val="009A3AB0"/>
    <w:rsid w:val="009A3DF6"/>
    <w:rsid w:val="009A45C4"/>
    <w:rsid w:val="009A4C9E"/>
    <w:rsid w:val="009A63A3"/>
    <w:rsid w:val="009A6738"/>
    <w:rsid w:val="009A684F"/>
    <w:rsid w:val="009A7FF0"/>
    <w:rsid w:val="009B05AF"/>
    <w:rsid w:val="009B0696"/>
    <w:rsid w:val="009B0F82"/>
    <w:rsid w:val="009B1B50"/>
    <w:rsid w:val="009B1B91"/>
    <w:rsid w:val="009B1C93"/>
    <w:rsid w:val="009B1E04"/>
    <w:rsid w:val="009B26CD"/>
    <w:rsid w:val="009B29BF"/>
    <w:rsid w:val="009B2AD5"/>
    <w:rsid w:val="009B3449"/>
    <w:rsid w:val="009B37A7"/>
    <w:rsid w:val="009B394C"/>
    <w:rsid w:val="009B3A06"/>
    <w:rsid w:val="009B46C7"/>
    <w:rsid w:val="009B48CD"/>
    <w:rsid w:val="009B55DA"/>
    <w:rsid w:val="009B6440"/>
    <w:rsid w:val="009B7CF3"/>
    <w:rsid w:val="009C1080"/>
    <w:rsid w:val="009C1195"/>
    <w:rsid w:val="009C1C5F"/>
    <w:rsid w:val="009C1DD2"/>
    <w:rsid w:val="009C3130"/>
    <w:rsid w:val="009C3855"/>
    <w:rsid w:val="009C38BA"/>
    <w:rsid w:val="009C3C22"/>
    <w:rsid w:val="009C43E6"/>
    <w:rsid w:val="009C4C42"/>
    <w:rsid w:val="009C4D9E"/>
    <w:rsid w:val="009C59B3"/>
    <w:rsid w:val="009C63AB"/>
    <w:rsid w:val="009C64D4"/>
    <w:rsid w:val="009C6DF8"/>
    <w:rsid w:val="009C7308"/>
    <w:rsid w:val="009C7525"/>
    <w:rsid w:val="009D00A4"/>
    <w:rsid w:val="009D02A3"/>
    <w:rsid w:val="009D0312"/>
    <w:rsid w:val="009D0B87"/>
    <w:rsid w:val="009D1324"/>
    <w:rsid w:val="009D1478"/>
    <w:rsid w:val="009D14F6"/>
    <w:rsid w:val="009D17D7"/>
    <w:rsid w:val="009D2291"/>
    <w:rsid w:val="009D31B7"/>
    <w:rsid w:val="009D31FA"/>
    <w:rsid w:val="009D3E3A"/>
    <w:rsid w:val="009D3EAA"/>
    <w:rsid w:val="009D4C67"/>
    <w:rsid w:val="009D4D4E"/>
    <w:rsid w:val="009D4D97"/>
    <w:rsid w:val="009D5E79"/>
    <w:rsid w:val="009D6619"/>
    <w:rsid w:val="009D70BD"/>
    <w:rsid w:val="009D7795"/>
    <w:rsid w:val="009D7FE8"/>
    <w:rsid w:val="009E0249"/>
    <w:rsid w:val="009E0476"/>
    <w:rsid w:val="009E0E07"/>
    <w:rsid w:val="009E0F1B"/>
    <w:rsid w:val="009E12FF"/>
    <w:rsid w:val="009E1F5A"/>
    <w:rsid w:val="009E1FEC"/>
    <w:rsid w:val="009E33CF"/>
    <w:rsid w:val="009E390B"/>
    <w:rsid w:val="009E4C64"/>
    <w:rsid w:val="009E532D"/>
    <w:rsid w:val="009E6109"/>
    <w:rsid w:val="009E64BC"/>
    <w:rsid w:val="009E74F3"/>
    <w:rsid w:val="009E7552"/>
    <w:rsid w:val="009F01ED"/>
    <w:rsid w:val="009F087C"/>
    <w:rsid w:val="009F26DD"/>
    <w:rsid w:val="009F2FC9"/>
    <w:rsid w:val="009F331F"/>
    <w:rsid w:val="009F4536"/>
    <w:rsid w:val="009F4CE4"/>
    <w:rsid w:val="009F6536"/>
    <w:rsid w:val="009F6B6B"/>
    <w:rsid w:val="009F7367"/>
    <w:rsid w:val="00A00CA0"/>
    <w:rsid w:val="00A00CDB"/>
    <w:rsid w:val="00A00D00"/>
    <w:rsid w:val="00A0100F"/>
    <w:rsid w:val="00A012E1"/>
    <w:rsid w:val="00A01A1E"/>
    <w:rsid w:val="00A0223B"/>
    <w:rsid w:val="00A03959"/>
    <w:rsid w:val="00A0422E"/>
    <w:rsid w:val="00A042DD"/>
    <w:rsid w:val="00A044BF"/>
    <w:rsid w:val="00A04AB0"/>
    <w:rsid w:val="00A05941"/>
    <w:rsid w:val="00A065E4"/>
    <w:rsid w:val="00A06786"/>
    <w:rsid w:val="00A07DA7"/>
    <w:rsid w:val="00A07DE4"/>
    <w:rsid w:val="00A100C7"/>
    <w:rsid w:val="00A1024D"/>
    <w:rsid w:val="00A113DB"/>
    <w:rsid w:val="00A113E0"/>
    <w:rsid w:val="00A116FD"/>
    <w:rsid w:val="00A11BCA"/>
    <w:rsid w:val="00A11CE9"/>
    <w:rsid w:val="00A12D83"/>
    <w:rsid w:val="00A13E5D"/>
    <w:rsid w:val="00A14A02"/>
    <w:rsid w:val="00A15816"/>
    <w:rsid w:val="00A15C16"/>
    <w:rsid w:val="00A175E0"/>
    <w:rsid w:val="00A177C9"/>
    <w:rsid w:val="00A2118C"/>
    <w:rsid w:val="00A21AA6"/>
    <w:rsid w:val="00A21F80"/>
    <w:rsid w:val="00A23A29"/>
    <w:rsid w:val="00A256EF"/>
    <w:rsid w:val="00A2588E"/>
    <w:rsid w:val="00A25D6A"/>
    <w:rsid w:val="00A26633"/>
    <w:rsid w:val="00A26B05"/>
    <w:rsid w:val="00A27B84"/>
    <w:rsid w:val="00A27EF8"/>
    <w:rsid w:val="00A30C07"/>
    <w:rsid w:val="00A3122F"/>
    <w:rsid w:val="00A3138B"/>
    <w:rsid w:val="00A31FC9"/>
    <w:rsid w:val="00A324AA"/>
    <w:rsid w:val="00A32CDE"/>
    <w:rsid w:val="00A33936"/>
    <w:rsid w:val="00A33F87"/>
    <w:rsid w:val="00A33F95"/>
    <w:rsid w:val="00A341E9"/>
    <w:rsid w:val="00A3432A"/>
    <w:rsid w:val="00A35401"/>
    <w:rsid w:val="00A3542A"/>
    <w:rsid w:val="00A35852"/>
    <w:rsid w:val="00A3603D"/>
    <w:rsid w:val="00A369CA"/>
    <w:rsid w:val="00A36C5D"/>
    <w:rsid w:val="00A37ED2"/>
    <w:rsid w:val="00A407A7"/>
    <w:rsid w:val="00A40895"/>
    <w:rsid w:val="00A41DCB"/>
    <w:rsid w:val="00A41DED"/>
    <w:rsid w:val="00A433CB"/>
    <w:rsid w:val="00A438EC"/>
    <w:rsid w:val="00A43D79"/>
    <w:rsid w:val="00A43FA6"/>
    <w:rsid w:val="00A4456D"/>
    <w:rsid w:val="00A44777"/>
    <w:rsid w:val="00A450FD"/>
    <w:rsid w:val="00A45173"/>
    <w:rsid w:val="00A4561E"/>
    <w:rsid w:val="00A45C84"/>
    <w:rsid w:val="00A45CF7"/>
    <w:rsid w:val="00A46055"/>
    <w:rsid w:val="00A4684E"/>
    <w:rsid w:val="00A468B0"/>
    <w:rsid w:val="00A46C66"/>
    <w:rsid w:val="00A47899"/>
    <w:rsid w:val="00A47CC9"/>
    <w:rsid w:val="00A50162"/>
    <w:rsid w:val="00A5026E"/>
    <w:rsid w:val="00A5187D"/>
    <w:rsid w:val="00A519DA"/>
    <w:rsid w:val="00A51BC4"/>
    <w:rsid w:val="00A5200F"/>
    <w:rsid w:val="00A52575"/>
    <w:rsid w:val="00A5273C"/>
    <w:rsid w:val="00A52913"/>
    <w:rsid w:val="00A5313A"/>
    <w:rsid w:val="00A532D5"/>
    <w:rsid w:val="00A5480A"/>
    <w:rsid w:val="00A54B0A"/>
    <w:rsid w:val="00A54EB0"/>
    <w:rsid w:val="00A565C5"/>
    <w:rsid w:val="00A575D1"/>
    <w:rsid w:val="00A57DF9"/>
    <w:rsid w:val="00A6019D"/>
    <w:rsid w:val="00A609A6"/>
    <w:rsid w:val="00A609B8"/>
    <w:rsid w:val="00A61337"/>
    <w:rsid w:val="00A63F8C"/>
    <w:rsid w:val="00A642B0"/>
    <w:rsid w:val="00A65804"/>
    <w:rsid w:val="00A65C29"/>
    <w:rsid w:val="00A66126"/>
    <w:rsid w:val="00A66BE9"/>
    <w:rsid w:val="00A66C45"/>
    <w:rsid w:val="00A67AF1"/>
    <w:rsid w:val="00A7055F"/>
    <w:rsid w:val="00A71277"/>
    <w:rsid w:val="00A71C89"/>
    <w:rsid w:val="00A7209F"/>
    <w:rsid w:val="00A7340F"/>
    <w:rsid w:val="00A73AA4"/>
    <w:rsid w:val="00A73D20"/>
    <w:rsid w:val="00A749A7"/>
    <w:rsid w:val="00A7643F"/>
    <w:rsid w:val="00A76BDF"/>
    <w:rsid w:val="00A771F1"/>
    <w:rsid w:val="00A77603"/>
    <w:rsid w:val="00A77C95"/>
    <w:rsid w:val="00A82F2C"/>
    <w:rsid w:val="00A82FEB"/>
    <w:rsid w:val="00A833F1"/>
    <w:rsid w:val="00A836B8"/>
    <w:rsid w:val="00A83AB3"/>
    <w:rsid w:val="00A83E81"/>
    <w:rsid w:val="00A84096"/>
    <w:rsid w:val="00A844B9"/>
    <w:rsid w:val="00A84705"/>
    <w:rsid w:val="00A84948"/>
    <w:rsid w:val="00A8507D"/>
    <w:rsid w:val="00A850DD"/>
    <w:rsid w:val="00A8655D"/>
    <w:rsid w:val="00A86E2C"/>
    <w:rsid w:val="00A904DF"/>
    <w:rsid w:val="00A90709"/>
    <w:rsid w:val="00A90FBF"/>
    <w:rsid w:val="00A92D5C"/>
    <w:rsid w:val="00A92E1E"/>
    <w:rsid w:val="00A92F01"/>
    <w:rsid w:val="00A93C2D"/>
    <w:rsid w:val="00A943CF"/>
    <w:rsid w:val="00A95910"/>
    <w:rsid w:val="00A9634B"/>
    <w:rsid w:val="00A968D7"/>
    <w:rsid w:val="00A96F15"/>
    <w:rsid w:val="00A9722D"/>
    <w:rsid w:val="00A9770B"/>
    <w:rsid w:val="00AA03EC"/>
    <w:rsid w:val="00AA0C85"/>
    <w:rsid w:val="00AA1269"/>
    <w:rsid w:val="00AA14CD"/>
    <w:rsid w:val="00AA1BA1"/>
    <w:rsid w:val="00AA1E02"/>
    <w:rsid w:val="00AA2513"/>
    <w:rsid w:val="00AA2ED5"/>
    <w:rsid w:val="00AA4305"/>
    <w:rsid w:val="00AA4920"/>
    <w:rsid w:val="00AA49FD"/>
    <w:rsid w:val="00AA4C00"/>
    <w:rsid w:val="00AA54D2"/>
    <w:rsid w:val="00AA6184"/>
    <w:rsid w:val="00AA671A"/>
    <w:rsid w:val="00AA6964"/>
    <w:rsid w:val="00AA705A"/>
    <w:rsid w:val="00AA7166"/>
    <w:rsid w:val="00AA741D"/>
    <w:rsid w:val="00AA77B1"/>
    <w:rsid w:val="00AB0072"/>
    <w:rsid w:val="00AB0220"/>
    <w:rsid w:val="00AB07EE"/>
    <w:rsid w:val="00AB0AA7"/>
    <w:rsid w:val="00AB14CD"/>
    <w:rsid w:val="00AB1BB9"/>
    <w:rsid w:val="00AB2563"/>
    <w:rsid w:val="00AB2806"/>
    <w:rsid w:val="00AB2A8E"/>
    <w:rsid w:val="00AB3085"/>
    <w:rsid w:val="00AB30DD"/>
    <w:rsid w:val="00AB3128"/>
    <w:rsid w:val="00AB36B2"/>
    <w:rsid w:val="00AB3B5B"/>
    <w:rsid w:val="00AB46AE"/>
    <w:rsid w:val="00AB6CAA"/>
    <w:rsid w:val="00AB6DB3"/>
    <w:rsid w:val="00AB719B"/>
    <w:rsid w:val="00AB724B"/>
    <w:rsid w:val="00AB7C78"/>
    <w:rsid w:val="00AC15C2"/>
    <w:rsid w:val="00AC1ECA"/>
    <w:rsid w:val="00AC1EFF"/>
    <w:rsid w:val="00AC1F4F"/>
    <w:rsid w:val="00AC210A"/>
    <w:rsid w:val="00AC21C2"/>
    <w:rsid w:val="00AC243B"/>
    <w:rsid w:val="00AC41F4"/>
    <w:rsid w:val="00AC4A2B"/>
    <w:rsid w:val="00AC63C5"/>
    <w:rsid w:val="00AC669D"/>
    <w:rsid w:val="00AC7268"/>
    <w:rsid w:val="00AC7883"/>
    <w:rsid w:val="00AC7BBA"/>
    <w:rsid w:val="00AC7C55"/>
    <w:rsid w:val="00AC7D45"/>
    <w:rsid w:val="00AC7D7C"/>
    <w:rsid w:val="00AD04F7"/>
    <w:rsid w:val="00AD0758"/>
    <w:rsid w:val="00AD12A0"/>
    <w:rsid w:val="00AD1D05"/>
    <w:rsid w:val="00AD226D"/>
    <w:rsid w:val="00AD22FF"/>
    <w:rsid w:val="00AD2895"/>
    <w:rsid w:val="00AD29D4"/>
    <w:rsid w:val="00AD2B9E"/>
    <w:rsid w:val="00AD2FA0"/>
    <w:rsid w:val="00AD3BED"/>
    <w:rsid w:val="00AD3F0E"/>
    <w:rsid w:val="00AD47F3"/>
    <w:rsid w:val="00AD4CF5"/>
    <w:rsid w:val="00AD5EAC"/>
    <w:rsid w:val="00AD6DBC"/>
    <w:rsid w:val="00AD7033"/>
    <w:rsid w:val="00AD76B1"/>
    <w:rsid w:val="00AD7837"/>
    <w:rsid w:val="00AD7DD9"/>
    <w:rsid w:val="00AE0164"/>
    <w:rsid w:val="00AE09FD"/>
    <w:rsid w:val="00AE0A60"/>
    <w:rsid w:val="00AE0E03"/>
    <w:rsid w:val="00AE1061"/>
    <w:rsid w:val="00AE1839"/>
    <w:rsid w:val="00AE1952"/>
    <w:rsid w:val="00AE2966"/>
    <w:rsid w:val="00AE2C3A"/>
    <w:rsid w:val="00AE2FB8"/>
    <w:rsid w:val="00AE3440"/>
    <w:rsid w:val="00AE38C4"/>
    <w:rsid w:val="00AE3D44"/>
    <w:rsid w:val="00AE4D12"/>
    <w:rsid w:val="00AE4F0F"/>
    <w:rsid w:val="00AE6364"/>
    <w:rsid w:val="00AE6472"/>
    <w:rsid w:val="00AE687B"/>
    <w:rsid w:val="00AE7668"/>
    <w:rsid w:val="00AE76B0"/>
    <w:rsid w:val="00AF138D"/>
    <w:rsid w:val="00AF2138"/>
    <w:rsid w:val="00AF2C35"/>
    <w:rsid w:val="00AF37C5"/>
    <w:rsid w:val="00AF519B"/>
    <w:rsid w:val="00AF5B58"/>
    <w:rsid w:val="00AF5B93"/>
    <w:rsid w:val="00AF605F"/>
    <w:rsid w:val="00AF636E"/>
    <w:rsid w:val="00AF63B2"/>
    <w:rsid w:val="00AF6C3D"/>
    <w:rsid w:val="00AF75CA"/>
    <w:rsid w:val="00AF79CF"/>
    <w:rsid w:val="00B00286"/>
    <w:rsid w:val="00B00CDF"/>
    <w:rsid w:val="00B01665"/>
    <w:rsid w:val="00B017F5"/>
    <w:rsid w:val="00B01E3C"/>
    <w:rsid w:val="00B01EC3"/>
    <w:rsid w:val="00B0287D"/>
    <w:rsid w:val="00B02FE8"/>
    <w:rsid w:val="00B043DF"/>
    <w:rsid w:val="00B051D1"/>
    <w:rsid w:val="00B05316"/>
    <w:rsid w:val="00B06577"/>
    <w:rsid w:val="00B06D72"/>
    <w:rsid w:val="00B076A3"/>
    <w:rsid w:val="00B07A68"/>
    <w:rsid w:val="00B10342"/>
    <w:rsid w:val="00B10873"/>
    <w:rsid w:val="00B1092B"/>
    <w:rsid w:val="00B10CEE"/>
    <w:rsid w:val="00B1141E"/>
    <w:rsid w:val="00B1168E"/>
    <w:rsid w:val="00B120B6"/>
    <w:rsid w:val="00B12462"/>
    <w:rsid w:val="00B125A0"/>
    <w:rsid w:val="00B12E07"/>
    <w:rsid w:val="00B13E53"/>
    <w:rsid w:val="00B150C7"/>
    <w:rsid w:val="00B15F0F"/>
    <w:rsid w:val="00B16166"/>
    <w:rsid w:val="00B16D88"/>
    <w:rsid w:val="00B1762A"/>
    <w:rsid w:val="00B1794B"/>
    <w:rsid w:val="00B17CFF"/>
    <w:rsid w:val="00B17E44"/>
    <w:rsid w:val="00B20418"/>
    <w:rsid w:val="00B20D07"/>
    <w:rsid w:val="00B2177C"/>
    <w:rsid w:val="00B21BF9"/>
    <w:rsid w:val="00B21F9B"/>
    <w:rsid w:val="00B22151"/>
    <w:rsid w:val="00B22667"/>
    <w:rsid w:val="00B22F1C"/>
    <w:rsid w:val="00B23137"/>
    <w:rsid w:val="00B23611"/>
    <w:rsid w:val="00B2374E"/>
    <w:rsid w:val="00B23B97"/>
    <w:rsid w:val="00B24678"/>
    <w:rsid w:val="00B24CCC"/>
    <w:rsid w:val="00B2656B"/>
    <w:rsid w:val="00B266B0"/>
    <w:rsid w:val="00B3023E"/>
    <w:rsid w:val="00B309D7"/>
    <w:rsid w:val="00B312BC"/>
    <w:rsid w:val="00B31F3B"/>
    <w:rsid w:val="00B325F0"/>
    <w:rsid w:val="00B32913"/>
    <w:rsid w:val="00B33590"/>
    <w:rsid w:val="00B33E31"/>
    <w:rsid w:val="00B34301"/>
    <w:rsid w:val="00B34380"/>
    <w:rsid w:val="00B34405"/>
    <w:rsid w:val="00B3468F"/>
    <w:rsid w:val="00B34A6B"/>
    <w:rsid w:val="00B35202"/>
    <w:rsid w:val="00B353B3"/>
    <w:rsid w:val="00B355DC"/>
    <w:rsid w:val="00B3588F"/>
    <w:rsid w:val="00B358E4"/>
    <w:rsid w:val="00B35FAE"/>
    <w:rsid w:val="00B36070"/>
    <w:rsid w:val="00B364E6"/>
    <w:rsid w:val="00B36AB9"/>
    <w:rsid w:val="00B36B07"/>
    <w:rsid w:val="00B36B94"/>
    <w:rsid w:val="00B373C3"/>
    <w:rsid w:val="00B37A6D"/>
    <w:rsid w:val="00B37B9B"/>
    <w:rsid w:val="00B40ED6"/>
    <w:rsid w:val="00B41C2B"/>
    <w:rsid w:val="00B42073"/>
    <w:rsid w:val="00B42886"/>
    <w:rsid w:val="00B435EC"/>
    <w:rsid w:val="00B43980"/>
    <w:rsid w:val="00B446C7"/>
    <w:rsid w:val="00B44F92"/>
    <w:rsid w:val="00B453DB"/>
    <w:rsid w:val="00B47A07"/>
    <w:rsid w:val="00B50424"/>
    <w:rsid w:val="00B5076E"/>
    <w:rsid w:val="00B51010"/>
    <w:rsid w:val="00B51A2C"/>
    <w:rsid w:val="00B52309"/>
    <w:rsid w:val="00B52523"/>
    <w:rsid w:val="00B529C2"/>
    <w:rsid w:val="00B530B4"/>
    <w:rsid w:val="00B53157"/>
    <w:rsid w:val="00B54838"/>
    <w:rsid w:val="00B55B98"/>
    <w:rsid w:val="00B567D3"/>
    <w:rsid w:val="00B57C63"/>
    <w:rsid w:val="00B600C6"/>
    <w:rsid w:val="00B60357"/>
    <w:rsid w:val="00B61517"/>
    <w:rsid w:val="00B61FEE"/>
    <w:rsid w:val="00B629A0"/>
    <w:rsid w:val="00B63894"/>
    <w:rsid w:val="00B63EBD"/>
    <w:rsid w:val="00B6425D"/>
    <w:rsid w:val="00B650A2"/>
    <w:rsid w:val="00B70D04"/>
    <w:rsid w:val="00B71509"/>
    <w:rsid w:val="00B716C0"/>
    <w:rsid w:val="00B7368E"/>
    <w:rsid w:val="00B73876"/>
    <w:rsid w:val="00B754A5"/>
    <w:rsid w:val="00B76156"/>
    <w:rsid w:val="00B762C4"/>
    <w:rsid w:val="00B76644"/>
    <w:rsid w:val="00B771F6"/>
    <w:rsid w:val="00B77E66"/>
    <w:rsid w:val="00B77F58"/>
    <w:rsid w:val="00B800E5"/>
    <w:rsid w:val="00B81EEB"/>
    <w:rsid w:val="00B824A7"/>
    <w:rsid w:val="00B83EA1"/>
    <w:rsid w:val="00B84561"/>
    <w:rsid w:val="00B84A6A"/>
    <w:rsid w:val="00B84F57"/>
    <w:rsid w:val="00B85F7A"/>
    <w:rsid w:val="00B86D55"/>
    <w:rsid w:val="00B86E26"/>
    <w:rsid w:val="00B873D2"/>
    <w:rsid w:val="00B8796D"/>
    <w:rsid w:val="00B87AA5"/>
    <w:rsid w:val="00B90CC0"/>
    <w:rsid w:val="00B913B9"/>
    <w:rsid w:val="00B9193D"/>
    <w:rsid w:val="00B91D48"/>
    <w:rsid w:val="00B92A71"/>
    <w:rsid w:val="00B9307A"/>
    <w:rsid w:val="00B935BE"/>
    <w:rsid w:val="00B936B5"/>
    <w:rsid w:val="00B93F4F"/>
    <w:rsid w:val="00B94DEC"/>
    <w:rsid w:val="00B94DF3"/>
    <w:rsid w:val="00B954BE"/>
    <w:rsid w:val="00B9609C"/>
    <w:rsid w:val="00B963D6"/>
    <w:rsid w:val="00B96495"/>
    <w:rsid w:val="00B96753"/>
    <w:rsid w:val="00B97FDD"/>
    <w:rsid w:val="00BA0FFB"/>
    <w:rsid w:val="00BA188A"/>
    <w:rsid w:val="00BA276F"/>
    <w:rsid w:val="00BA2FAF"/>
    <w:rsid w:val="00BA3D70"/>
    <w:rsid w:val="00BA43DF"/>
    <w:rsid w:val="00BA4D7C"/>
    <w:rsid w:val="00BA5C2D"/>
    <w:rsid w:val="00BA6443"/>
    <w:rsid w:val="00BA7743"/>
    <w:rsid w:val="00BA7D3C"/>
    <w:rsid w:val="00BA7D7B"/>
    <w:rsid w:val="00BB0312"/>
    <w:rsid w:val="00BB0524"/>
    <w:rsid w:val="00BB10EF"/>
    <w:rsid w:val="00BB1917"/>
    <w:rsid w:val="00BB1A6E"/>
    <w:rsid w:val="00BB265D"/>
    <w:rsid w:val="00BB2EC4"/>
    <w:rsid w:val="00BB36A6"/>
    <w:rsid w:val="00BB43A1"/>
    <w:rsid w:val="00BB4897"/>
    <w:rsid w:val="00BC0629"/>
    <w:rsid w:val="00BC0D62"/>
    <w:rsid w:val="00BC1B84"/>
    <w:rsid w:val="00BC36CA"/>
    <w:rsid w:val="00BC4D3C"/>
    <w:rsid w:val="00BC57F8"/>
    <w:rsid w:val="00BC5BB6"/>
    <w:rsid w:val="00BC6901"/>
    <w:rsid w:val="00BC694A"/>
    <w:rsid w:val="00BC6AEB"/>
    <w:rsid w:val="00BC7EF0"/>
    <w:rsid w:val="00BD0482"/>
    <w:rsid w:val="00BD096B"/>
    <w:rsid w:val="00BD1ED4"/>
    <w:rsid w:val="00BD1EE9"/>
    <w:rsid w:val="00BD21BE"/>
    <w:rsid w:val="00BD339D"/>
    <w:rsid w:val="00BD365C"/>
    <w:rsid w:val="00BD37D2"/>
    <w:rsid w:val="00BD4056"/>
    <w:rsid w:val="00BD40F4"/>
    <w:rsid w:val="00BD439A"/>
    <w:rsid w:val="00BD43F1"/>
    <w:rsid w:val="00BD59CA"/>
    <w:rsid w:val="00BD6C22"/>
    <w:rsid w:val="00BE008E"/>
    <w:rsid w:val="00BE0568"/>
    <w:rsid w:val="00BE0620"/>
    <w:rsid w:val="00BE097E"/>
    <w:rsid w:val="00BE4B4A"/>
    <w:rsid w:val="00BE5500"/>
    <w:rsid w:val="00BE7B61"/>
    <w:rsid w:val="00BE7E22"/>
    <w:rsid w:val="00BF0B5F"/>
    <w:rsid w:val="00BF27D4"/>
    <w:rsid w:val="00BF3174"/>
    <w:rsid w:val="00BF34FB"/>
    <w:rsid w:val="00BF4524"/>
    <w:rsid w:val="00BF4738"/>
    <w:rsid w:val="00BF4848"/>
    <w:rsid w:val="00BF51EA"/>
    <w:rsid w:val="00BF53EA"/>
    <w:rsid w:val="00BF541C"/>
    <w:rsid w:val="00BF58C3"/>
    <w:rsid w:val="00BF5E1A"/>
    <w:rsid w:val="00BF6AD5"/>
    <w:rsid w:val="00BF70F3"/>
    <w:rsid w:val="00BF75B0"/>
    <w:rsid w:val="00BF7D65"/>
    <w:rsid w:val="00C00120"/>
    <w:rsid w:val="00C0088A"/>
    <w:rsid w:val="00C00A6A"/>
    <w:rsid w:val="00C00F32"/>
    <w:rsid w:val="00C01E97"/>
    <w:rsid w:val="00C0260E"/>
    <w:rsid w:val="00C02766"/>
    <w:rsid w:val="00C033DC"/>
    <w:rsid w:val="00C035AB"/>
    <w:rsid w:val="00C04C7E"/>
    <w:rsid w:val="00C0532C"/>
    <w:rsid w:val="00C05F01"/>
    <w:rsid w:val="00C0734B"/>
    <w:rsid w:val="00C106B3"/>
    <w:rsid w:val="00C1149D"/>
    <w:rsid w:val="00C1233D"/>
    <w:rsid w:val="00C12831"/>
    <w:rsid w:val="00C1380B"/>
    <w:rsid w:val="00C146E3"/>
    <w:rsid w:val="00C150CC"/>
    <w:rsid w:val="00C159F9"/>
    <w:rsid w:val="00C163BB"/>
    <w:rsid w:val="00C16648"/>
    <w:rsid w:val="00C1739D"/>
    <w:rsid w:val="00C1743A"/>
    <w:rsid w:val="00C174CB"/>
    <w:rsid w:val="00C21162"/>
    <w:rsid w:val="00C23AA2"/>
    <w:rsid w:val="00C23BEF"/>
    <w:rsid w:val="00C23D9E"/>
    <w:rsid w:val="00C23EE9"/>
    <w:rsid w:val="00C26257"/>
    <w:rsid w:val="00C262C1"/>
    <w:rsid w:val="00C26D2C"/>
    <w:rsid w:val="00C2701B"/>
    <w:rsid w:val="00C3022B"/>
    <w:rsid w:val="00C3083E"/>
    <w:rsid w:val="00C30D8B"/>
    <w:rsid w:val="00C3142C"/>
    <w:rsid w:val="00C3172B"/>
    <w:rsid w:val="00C31E41"/>
    <w:rsid w:val="00C3275D"/>
    <w:rsid w:val="00C32F2B"/>
    <w:rsid w:val="00C3360D"/>
    <w:rsid w:val="00C34433"/>
    <w:rsid w:val="00C34480"/>
    <w:rsid w:val="00C34669"/>
    <w:rsid w:val="00C365F4"/>
    <w:rsid w:val="00C36684"/>
    <w:rsid w:val="00C3786D"/>
    <w:rsid w:val="00C37A60"/>
    <w:rsid w:val="00C40875"/>
    <w:rsid w:val="00C41D83"/>
    <w:rsid w:val="00C41DA7"/>
    <w:rsid w:val="00C41F06"/>
    <w:rsid w:val="00C42D49"/>
    <w:rsid w:val="00C42DC1"/>
    <w:rsid w:val="00C43D8F"/>
    <w:rsid w:val="00C44372"/>
    <w:rsid w:val="00C447D1"/>
    <w:rsid w:val="00C44E1D"/>
    <w:rsid w:val="00C44F26"/>
    <w:rsid w:val="00C454E9"/>
    <w:rsid w:val="00C45773"/>
    <w:rsid w:val="00C45CD5"/>
    <w:rsid w:val="00C469B4"/>
    <w:rsid w:val="00C470F8"/>
    <w:rsid w:val="00C47F74"/>
    <w:rsid w:val="00C50098"/>
    <w:rsid w:val="00C51B77"/>
    <w:rsid w:val="00C523E8"/>
    <w:rsid w:val="00C52F4B"/>
    <w:rsid w:val="00C53D81"/>
    <w:rsid w:val="00C543FF"/>
    <w:rsid w:val="00C54BFF"/>
    <w:rsid w:val="00C5516C"/>
    <w:rsid w:val="00C560B2"/>
    <w:rsid w:val="00C5651F"/>
    <w:rsid w:val="00C56A7D"/>
    <w:rsid w:val="00C57718"/>
    <w:rsid w:val="00C57C9B"/>
    <w:rsid w:val="00C6028E"/>
    <w:rsid w:val="00C606A9"/>
    <w:rsid w:val="00C6133E"/>
    <w:rsid w:val="00C6287B"/>
    <w:rsid w:val="00C63675"/>
    <w:rsid w:val="00C63A65"/>
    <w:rsid w:val="00C64321"/>
    <w:rsid w:val="00C645C8"/>
    <w:rsid w:val="00C65659"/>
    <w:rsid w:val="00C66348"/>
    <w:rsid w:val="00C6651E"/>
    <w:rsid w:val="00C7086B"/>
    <w:rsid w:val="00C710DA"/>
    <w:rsid w:val="00C71250"/>
    <w:rsid w:val="00C718FC"/>
    <w:rsid w:val="00C7241B"/>
    <w:rsid w:val="00C72730"/>
    <w:rsid w:val="00C728F1"/>
    <w:rsid w:val="00C7339C"/>
    <w:rsid w:val="00C73CCB"/>
    <w:rsid w:val="00C74E58"/>
    <w:rsid w:val="00C75FA9"/>
    <w:rsid w:val="00C765F6"/>
    <w:rsid w:val="00C803D3"/>
    <w:rsid w:val="00C80404"/>
    <w:rsid w:val="00C81FAE"/>
    <w:rsid w:val="00C82439"/>
    <w:rsid w:val="00C82888"/>
    <w:rsid w:val="00C82E7A"/>
    <w:rsid w:val="00C837BB"/>
    <w:rsid w:val="00C83CF1"/>
    <w:rsid w:val="00C8474D"/>
    <w:rsid w:val="00C84F2C"/>
    <w:rsid w:val="00C858BE"/>
    <w:rsid w:val="00C86172"/>
    <w:rsid w:val="00C87C41"/>
    <w:rsid w:val="00C90741"/>
    <w:rsid w:val="00C909F3"/>
    <w:rsid w:val="00C90EB1"/>
    <w:rsid w:val="00C91233"/>
    <w:rsid w:val="00C9139C"/>
    <w:rsid w:val="00C933B7"/>
    <w:rsid w:val="00C9366B"/>
    <w:rsid w:val="00C9389F"/>
    <w:rsid w:val="00C9397A"/>
    <w:rsid w:val="00C9397C"/>
    <w:rsid w:val="00C9411B"/>
    <w:rsid w:val="00C95CA1"/>
    <w:rsid w:val="00C95E19"/>
    <w:rsid w:val="00C96CEB"/>
    <w:rsid w:val="00C972FF"/>
    <w:rsid w:val="00C975E3"/>
    <w:rsid w:val="00C97912"/>
    <w:rsid w:val="00CA0961"/>
    <w:rsid w:val="00CA0C00"/>
    <w:rsid w:val="00CA1F16"/>
    <w:rsid w:val="00CA21E1"/>
    <w:rsid w:val="00CA233C"/>
    <w:rsid w:val="00CA2839"/>
    <w:rsid w:val="00CA2A1A"/>
    <w:rsid w:val="00CA31F0"/>
    <w:rsid w:val="00CA4038"/>
    <w:rsid w:val="00CA41D0"/>
    <w:rsid w:val="00CA440C"/>
    <w:rsid w:val="00CA4A91"/>
    <w:rsid w:val="00CA50B0"/>
    <w:rsid w:val="00CA515D"/>
    <w:rsid w:val="00CA5477"/>
    <w:rsid w:val="00CA68C1"/>
    <w:rsid w:val="00CA6BCE"/>
    <w:rsid w:val="00CA746D"/>
    <w:rsid w:val="00CA7D39"/>
    <w:rsid w:val="00CB1E40"/>
    <w:rsid w:val="00CB2808"/>
    <w:rsid w:val="00CB2C72"/>
    <w:rsid w:val="00CB3904"/>
    <w:rsid w:val="00CB5055"/>
    <w:rsid w:val="00CB5657"/>
    <w:rsid w:val="00CB57BA"/>
    <w:rsid w:val="00CB700D"/>
    <w:rsid w:val="00CB77F6"/>
    <w:rsid w:val="00CB7E6E"/>
    <w:rsid w:val="00CC04AE"/>
    <w:rsid w:val="00CC08BB"/>
    <w:rsid w:val="00CC0D4F"/>
    <w:rsid w:val="00CC1622"/>
    <w:rsid w:val="00CC1B66"/>
    <w:rsid w:val="00CC3AFA"/>
    <w:rsid w:val="00CC4977"/>
    <w:rsid w:val="00CC4A0E"/>
    <w:rsid w:val="00CC5140"/>
    <w:rsid w:val="00CC56C2"/>
    <w:rsid w:val="00CC583B"/>
    <w:rsid w:val="00CC63E5"/>
    <w:rsid w:val="00CC6958"/>
    <w:rsid w:val="00CC6D65"/>
    <w:rsid w:val="00CC72DA"/>
    <w:rsid w:val="00CD0791"/>
    <w:rsid w:val="00CD0ECC"/>
    <w:rsid w:val="00CD2B2C"/>
    <w:rsid w:val="00CD2FA4"/>
    <w:rsid w:val="00CD4117"/>
    <w:rsid w:val="00CD5777"/>
    <w:rsid w:val="00CD6676"/>
    <w:rsid w:val="00CD6782"/>
    <w:rsid w:val="00CD7AEF"/>
    <w:rsid w:val="00CD7C56"/>
    <w:rsid w:val="00CE0190"/>
    <w:rsid w:val="00CE01BD"/>
    <w:rsid w:val="00CE0D7E"/>
    <w:rsid w:val="00CE1B4F"/>
    <w:rsid w:val="00CE1C41"/>
    <w:rsid w:val="00CE1D63"/>
    <w:rsid w:val="00CE20A7"/>
    <w:rsid w:val="00CE332D"/>
    <w:rsid w:val="00CE38E6"/>
    <w:rsid w:val="00CE3E42"/>
    <w:rsid w:val="00CE400C"/>
    <w:rsid w:val="00CE44C5"/>
    <w:rsid w:val="00CE5401"/>
    <w:rsid w:val="00CE5551"/>
    <w:rsid w:val="00CE673D"/>
    <w:rsid w:val="00CE67DA"/>
    <w:rsid w:val="00CE6EF6"/>
    <w:rsid w:val="00CE7127"/>
    <w:rsid w:val="00CE71E2"/>
    <w:rsid w:val="00CF047A"/>
    <w:rsid w:val="00CF0E6D"/>
    <w:rsid w:val="00CF1492"/>
    <w:rsid w:val="00CF14F7"/>
    <w:rsid w:val="00CF199B"/>
    <w:rsid w:val="00CF1DEF"/>
    <w:rsid w:val="00CF2AE9"/>
    <w:rsid w:val="00CF3128"/>
    <w:rsid w:val="00CF31C0"/>
    <w:rsid w:val="00CF36A1"/>
    <w:rsid w:val="00CF4675"/>
    <w:rsid w:val="00D00510"/>
    <w:rsid w:val="00D00D93"/>
    <w:rsid w:val="00D0143B"/>
    <w:rsid w:val="00D015C5"/>
    <w:rsid w:val="00D01A83"/>
    <w:rsid w:val="00D01C62"/>
    <w:rsid w:val="00D03012"/>
    <w:rsid w:val="00D031BE"/>
    <w:rsid w:val="00D04786"/>
    <w:rsid w:val="00D05AAE"/>
    <w:rsid w:val="00D05D0E"/>
    <w:rsid w:val="00D06C44"/>
    <w:rsid w:val="00D06FF3"/>
    <w:rsid w:val="00D074B1"/>
    <w:rsid w:val="00D07747"/>
    <w:rsid w:val="00D07811"/>
    <w:rsid w:val="00D07D72"/>
    <w:rsid w:val="00D07E3C"/>
    <w:rsid w:val="00D10D4F"/>
    <w:rsid w:val="00D114E8"/>
    <w:rsid w:val="00D1211C"/>
    <w:rsid w:val="00D12DB8"/>
    <w:rsid w:val="00D14067"/>
    <w:rsid w:val="00D14AF7"/>
    <w:rsid w:val="00D151BE"/>
    <w:rsid w:val="00D15BCE"/>
    <w:rsid w:val="00D16394"/>
    <w:rsid w:val="00D1770C"/>
    <w:rsid w:val="00D17B17"/>
    <w:rsid w:val="00D2072E"/>
    <w:rsid w:val="00D207D6"/>
    <w:rsid w:val="00D20A30"/>
    <w:rsid w:val="00D20B90"/>
    <w:rsid w:val="00D217A4"/>
    <w:rsid w:val="00D217A6"/>
    <w:rsid w:val="00D21A9D"/>
    <w:rsid w:val="00D21C99"/>
    <w:rsid w:val="00D21E75"/>
    <w:rsid w:val="00D2281E"/>
    <w:rsid w:val="00D237B6"/>
    <w:rsid w:val="00D23E0F"/>
    <w:rsid w:val="00D247FF"/>
    <w:rsid w:val="00D24998"/>
    <w:rsid w:val="00D25158"/>
    <w:rsid w:val="00D25F21"/>
    <w:rsid w:val="00D2641F"/>
    <w:rsid w:val="00D26CB0"/>
    <w:rsid w:val="00D26D3C"/>
    <w:rsid w:val="00D315E0"/>
    <w:rsid w:val="00D319D9"/>
    <w:rsid w:val="00D321C7"/>
    <w:rsid w:val="00D3232E"/>
    <w:rsid w:val="00D325D6"/>
    <w:rsid w:val="00D32FD1"/>
    <w:rsid w:val="00D3372F"/>
    <w:rsid w:val="00D33842"/>
    <w:rsid w:val="00D34A2F"/>
    <w:rsid w:val="00D350BA"/>
    <w:rsid w:val="00D35DC4"/>
    <w:rsid w:val="00D362BB"/>
    <w:rsid w:val="00D3683F"/>
    <w:rsid w:val="00D36C5D"/>
    <w:rsid w:val="00D372A3"/>
    <w:rsid w:val="00D4063D"/>
    <w:rsid w:val="00D40A7C"/>
    <w:rsid w:val="00D40D3B"/>
    <w:rsid w:val="00D415FC"/>
    <w:rsid w:val="00D41B08"/>
    <w:rsid w:val="00D41E5A"/>
    <w:rsid w:val="00D42097"/>
    <w:rsid w:val="00D423FA"/>
    <w:rsid w:val="00D42A9A"/>
    <w:rsid w:val="00D43D4B"/>
    <w:rsid w:val="00D43FCE"/>
    <w:rsid w:val="00D448EC"/>
    <w:rsid w:val="00D45162"/>
    <w:rsid w:val="00D45AEB"/>
    <w:rsid w:val="00D45F8C"/>
    <w:rsid w:val="00D470EA"/>
    <w:rsid w:val="00D47D3C"/>
    <w:rsid w:val="00D500A5"/>
    <w:rsid w:val="00D5021C"/>
    <w:rsid w:val="00D51CC4"/>
    <w:rsid w:val="00D524FE"/>
    <w:rsid w:val="00D5430D"/>
    <w:rsid w:val="00D547A6"/>
    <w:rsid w:val="00D54872"/>
    <w:rsid w:val="00D572C0"/>
    <w:rsid w:val="00D57553"/>
    <w:rsid w:val="00D6082E"/>
    <w:rsid w:val="00D60FB0"/>
    <w:rsid w:val="00D6122A"/>
    <w:rsid w:val="00D61E4E"/>
    <w:rsid w:val="00D6206D"/>
    <w:rsid w:val="00D626F5"/>
    <w:rsid w:val="00D63AAE"/>
    <w:rsid w:val="00D63F1F"/>
    <w:rsid w:val="00D65DB0"/>
    <w:rsid w:val="00D65EC9"/>
    <w:rsid w:val="00D67005"/>
    <w:rsid w:val="00D6715B"/>
    <w:rsid w:val="00D679AD"/>
    <w:rsid w:val="00D67B7B"/>
    <w:rsid w:val="00D70793"/>
    <w:rsid w:val="00D70FE8"/>
    <w:rsid w:val="00D7116B"/>
    <w:rsid w:val="00D7179E"/>
    <w:rsid w:val="00D71E3D"/>
    <w:rsid w:val="00D72F44"/>
    <w:rsid w:val="00D753F1"/>
    <w:rsid w:val="00D759CE"/>
    <w:rsid w:val="00D759FE"/>
    <w:rsid w:val="00D75AF6"/>
    <w:rsid w:val="00D7601D"/>
    <w:rsid w:val="00D76131"/>
    <w:rsid w:val="00D76271"/>
    <w:rsid w:val="00D769D8"/>
    <w:rsid w:val="00D76CF0"/>
    <w:rsid w:val="00D77FB5"/>
    <w:rsid w:val="00D8140E"/>
    <w:rsid w:val="00D827A1"/>
    <w:rsid w:val="00D84264"/>
    <w:rsid w:val="00D8516D"/>
    <w:rsid w:val="00D852A5"/>
    <w:rsid w:val="00D85EAD"/>
    <w:rsid w:val="00D86029"/>
    <w:rsid w:val="00D8619A"/>
    <w:rsid w:val="00D86321"/>
    <w:rsid w:val="00D86372"/>
    <w:rsid w:val="00D86B42"/>
    <w:rsid w:val="00D86E9B"/>
    <w:rsid w:val="00D87862"/>
    <w:rsid w:val="00D9022A"/>
    <w:rsid w:val="00D9074A"/>
    <w:rsid w:val="00D916E3"/>
    <w:rsid w:val="00D91BA6"/>
    <w:rsid w:val="00D91F44"/>
    <w:rsid w:val="00D9213C"/>
    <w:rsid w:val="00D93FEA"/>
    <w:rsid w:val="00D941C0"/>
    <w:rsid w:val="00D94D8E"/>
    <w:rsid w:val="00D959E0"/>
    <w:rsid w:val="00D95B01"/>
    <w:rsid w:val="00D9611C"/>
    <w:rsid w:val="00D96787"/>
    <w:rsid w:val="00D97486"/>
    <w:rsid w:val="00DA0A30"/>
    <w:rsid w:val="00DA1605"/>
    <w:rsid w:val="00DA179F"/>
    <w:rsid w:val="00DA1897"/>
    <w:rsid w:val="00DA1EAD"/>
    <w:rsid w:val="00DA278B"/>
    <w:rsid w:val="00DA27A4"/>
    <w:rsid w:val="00DA2A42"/>
    <w:rsid w:val="00DA2BEC"/>
    <w:rsid w:val="00DA2C11"/>
    <w:rsid w:val="00DA2F9C"/>
    <w:rsid w:val="00DA3960"/>
    <w:rsid w:val="00DA3D2A"/>
    <w:rsid w:val="00DA4248"/>
    <w:rsid w:val="00DA52A5"/>
    <w:rsid w:val="00DA5344"/>
    <w:rsid w:val="00DA5DCF"/>
    <w:rsid w:val="00DA64D1"/>
    <w:rsid w:val="00DA6BCF"/>
    <w:rsid w:val="00DA6E66"/>
    <w:rsid w:val="00DA7453"/>
    <w:rsid w:val="00DA7C06"/>
    <w:rsid w:val="00DA7D7A"/>
    <w:rsid w:val="00DB067D"/>
    <w:rsid w:val="00DB0A36"/>
    <w:rsid w:val="00DB0ADB"/>
    <w:rsid w:val="00DB1452"/>
    <w:rsid w:val="00DB256E"/>
    <w:rsid w:val="00DB2B63"/>
    <w:rsid w:val="00DB5354"/>
    <w:rsid w:val="00DB56AA"/>
    <w:rsid w:val="00DB61E7"/>
    <w:rsid w:val="00DB6460"/>
    <w:rsid w:val="00DB6BD5"/>
    <w:rsid w:val="00DB6D68"/>
    <w:rsid w:val="00DB763F"/>
    <w:rsid w:val="00DC0283"/>
    <w:rsid w:val="00DC0465"/>
    <w:rsid w:val="00DC0A7E"/>
    <w:rsid w:val="00DC14BE"/>
    <w:rsid w:val="00DC23AC"/>
    <w:rsid w:val="00DC29B1"/>
    <w:rsid w:val="00DC2E9A"/>
    <w:rsid w:val="00DC365E"/>
    <w:rsid w:val="00DC3810"/>
    <w:rsid w:val="00DC3AAA"/>
    <w:rsid w:val="00DC42C4"/>
    <w:rsid w:val="00DC43FE"/>
    <w:rsid w:val="00DC5241"/>
    <w:rsid w:val="00DC54AF"/>
    <w:rsid w:val="00DC5784"/>
    <w:rsid w:val="00DC740F"/>
    <w:rsid w:val="00DC75C5"/>
    <w:rsid w:val="00DC7DD0"/>
    <w:rsid w:val="00DD01C6"/>
    <w:rsid w:val="00DD0712"/>
    <w:rsid w:val="00DD0DD5"/>
    <w:rsid w:val="00DD372B"/>
    <w:rsid w:val="00DD5637"/>
    <w:rsid w:val="00DD5EDB"/>
    <w:rsid w:val="00DD65EE"/>
    <w:rsid w:val="00DD6BFE"/>
    <w:rsid w:val="00DD719D"/>
    <w:rsid w:val="00DD75C4"/>
    <w:rsid w:val="00DE0F70"/>
    <w:rsid w:val="00DE1701"/>
    <w:rsid w:val="00DE2915"/>
    <w:rsid w:val="00DE33B0"/>
    <w:rsid w:val="00DE34D9"/>
    <w:rsid w:val="00DE3E01"/>
    <w:rsid w:val="00DE3E16"/>
    <w:rsid w:val="00DE4386"/>
    <w:rsid w:val="00DE4402"/>
    <w:rsid w:val="00DE58BC"/>
    <w:rsid w:val="00DE67E7"/>
    <w:rsid w:val="00DE6CE0"/>
    <w:rsid w:val="00DE74E6"/>
    <w:rsid w:val="00DE7784"/>
    <w:rsid w:val="00DE7A70"/>
    <w:rsid w:val="00DE7E6A"/>
    <w:rsid w:val="00DF01F1"/>
    <w:rsid w:val="00DF063A"/>
    <w:rsid w:val="00DF1364"/>
    <w:rsid w:val="00DF13DE"/>
    <w:rsid w:val="00DF17DB"/>
    <w:rsid w:val="00DF1808"/>
    <w:rsid w:val="00DF19BA"/>
    <w:rsid w:val="00DF2FF8"/>
    <w:rsid w:val="00DF34E0"/>
    <w:rsid w:val="00DF4128"/>
    <w:rsid w:val="00DF4645"/>
    <w:rsid w:val="00DF4E32"/>
    <w:rsid w:val="00DF4EF2"/>
    <w:rsid w:val="00DF55CA"/>
    <w:rsid w:val="00DF6462"/>
    <w:rsid w:val="00DF71E4"/>
    <w:rsid w:val="00E00128"/>
    <w:rsid w:val="00E00BE4"/>
    <w:rsid w:val="00E00D9B"/>
    <w:rsid w:val="00E01000"/>
    <w:rsid w:val="00E012E5"/>
    <w:rsid w:val="00E01707"/>
    <w:rsid w:val="00E01952"/>
    <w:rsid w:val="00E019A8"/>
    <w:rsid w:val="00E01AB6"/>
    <w:rsid w:val="00E01B36"/>
    <w:rsid w:val="00E01EE9"/>
    <w:rsid w:val="00E02658"/>
    <w:rsid w:val="00E029C0"/>
    <w:rsid w:val="00E03606"/>
    <w:rsid w:val="00E036AE"/>
    <w:rsid w:val="00E03994"/>
    <w:rsid w:val="00E040A7"/>
    <w:rsid w:val="00E04A67"/>
    <w:rsid w:val="00E06814"/>
    <w:rsid w:val="00E07DCD"/>
    <w:rsid w:val="00E102FD"/>
    <w:rsid w:val="00E10919"/>
    <w:rsid w:val="00E1179F"/>
    <w:rsid w:val="00E11809"/>
    <w:rsid w:val="00E11B82"/>
    <w:rsid w:val="00E11F0E"/>
    <w:rsid w:val="00E140D7"/>
    <w:rsid w:val="00E142BD"/>
    <w:rsid w:val="00E14C62"/>
    <w:rsid w:val="00E15B17"/>
    <w:rsid w:val="00E15CC1"/>
    <w:rsid w:val="00E173E2"/>
    <w:rsid w:val="00E17763"/>
    <w:rsid w:val="00E2020A"/>
    <w:rsid w:val="00E2082E"/>
    <w:rsid w:val="00E20E66"/>
    <w:rsid w:val="00E2180D"/>
    <w:rsid w:val="00E22490"/>
    <w:rsid w:val="00E22CD1"/>
    <w:rsid w:val="00E23578"/>
    <w:rsid w:val="00E23E6E"/>
    <w:rsid w:val="00E249F0"/>
    <w:rsid w:val="00E24CC8"/>
    <w:rsid w:val="00E25289"/>
    <w:rsid w:val="00E256D6"/>
    <w:rsid w:val="00E257AA"/>
    <w:rsid w:val="00E259CA"/>
    <w:rsid w:val="00E2665A"/>
    <w:rsid w:val="00E26875"/>
    <w:rsid w:val="00E304AA"/>
    <w:rsid w:val="00E30F7E"/>
    <w:rsid w:val="00E31105"/>
    <w:rsid w:val="00E32317"/>
    <w:rsid w:val="00E32FE8"/>
    <w:rsid w:val="00E33522"/>
    <w:rsid w:val="00E33553"/>
    <w:rsid w:val="00E33C44"/>
    <w:rsid w:val="00E351FE"/>
    <w:rsid w:val="00E3542D"/>
    <w:rsid w:val="00E35E7E"/>
    <w:rsid w:val="00E363FE"/>
    <w:rsid w:val="00E36F6B"/>
    <w:rsid w:val="00E37162"/>
    <w:rsid w:val="00E3751D"/>
    <w:rsid w:val="00E37731"/>
    <w:rsid w:val="00E40606"/>
    <w:rsid w:val="00E40FE4"/>
    <w:rsid w:val="00E411E7"/>
    <w:rsid w:val="00E41569"/>
    <w:rsid w:val="00E4165D"/>
    <w:rsid w:val="00E41D2A"/>
    <w:rsid w:val="00E42CDE"/>
    <w:rsid w:val="00E452E9"/>
    <w:rsid w:val="00E45316"/>
    <w:rsid w:val="00E454D7"/>
    <w:rsid w:val="00E45E95"/>
    <w:rsid w:val="00E460C4"/>
    <w:rsid w:val="00E46467"/>
    <w:rsid w:val="00E468B5"/>
    <w:rsid w:val="00E4690A"/>
    <w:rsid w:val="00E46D63"/>
    <w:rsid w:val="00E47141"/>
    <w:rsid w:val="00E475DE"/>
    <w:rsid w:val="00E47657"/>
    <w:rsid w:val="00E47DAE"/>
    <w:rsid w:val="00E47F9E"/>
    <w:rsid w:val="00E50AB3"/>
    <w:rsid w:val="00E5155C"/>
    <w:rsid w:val="00E51948"/>
    <w:rsid w:val="00E51D15"/>
    <w:rsid w:val="00E521B8"/>
    <w:rsid w:val="00E52D75"/>
    <w:rsid w:val="00E52F42"/>
    <w:rsid w:val="00E53251"/>
    <w:rsid w:val="00E541D5"/>
    <w:rsid w:val="00E54FF2"/>
    <w:rsid w:val="00E55AA8"/>
    <w:rsid w:val="00E56019"/>
    <w:rsid w:val="00E56D6C"/>
    <w:rsid w:val="00E57036"/>
    <w:rsid w:val="00E5780F"/>
    <w:rsid w:val="00E636DE"/>
    <w:rsid w:val="00E63AC8"/>
    <w:rsid w:val="00E63AF7"/>
    <w:rsid w:val="00E642A2"/>
    <w:rsid w:val="00E6432E"/>
    <w:rsid w:val="00E6433A"/>
    <w:rsid w:val="00E64367"/>
    <w:rsid w:val="00E655F0"/>
    <w:rsid w:val="00E6577D"/>
    <w:rsid w:val="00E66ED8"/>
    <w:rsid w:val="00E67071"/>
    <w:rsid w:val="00E67DDB"/>
    <w:rsid w:val="00E717AB"/>
    <w:rsid w:val="00E72166"/>
    <w:rsid w:val="00E7263E"/>
    <w:rsid w:val="00E7346A"/>
    <w:rsid w:val="00E73711"/>
    <w:rsid w:val="00E737A0"/>
    <w:rsid w:val="00E73F39"/>
    <w:rsid w:val="00E757A8"/>
    <w:rsid w:val="00E76125"/>
    <w:rsid w:val="00E766FD"/>
    <w:rsid w:val="00E76BBE"/>
    <w:rsid w:val="00E770A8"/>
    <w:rsid w:val="00E81480"/>
    <w:rsid w:val="00E81AA4"/>
    <w:rsid w:val="00E8326B"/>
    <w:rsid w:val="00E8476B"/>
    <w:rsid w:val="00E85521"/>
    <w:rsid w:val="00E856BD"/>
    <w:rsid w:val="00E867FA"/>
    <w:rsid w:val="00E86F04"/>
    <w:rsid w:val="00E87FB9"/>
    <w:rsid w:val="00E90D03"/>
    <w:rsid w:val="00E90E16"/>
    <w:rsid w:val="00E92311"/>
    <w:rsid w:val="00E925ED"/>
    <w:rsid w:val="00E9265A"/>
    <w:rsid w:val="00E92C4A"/>
    <w:rsid w:val="00E92D5B"/>
    <w:rsid w:val="00E947E4"/>
    <w:rsid w:val="00E9581A"/>
    <w:rsid w:val="00E95964"/>
    <w:rsid w:val="00E959C2"/>
    <w:rsid w:val="00E95EE5"/>
    <w:rsid w:val="00E9659B"/>
    <w:rsid w:val="00E97428"/>
    <w:rsid w:val="00EA0185"/>
    <w:rsid w:val="00EA13BC"/>
    <w:rsid w:val="00EA2151"/>
    <w:rsid w:val="00EA3697"/>
    <w:rsid w:val="00EA3991"/>
    <w:rsid w:val="00EA3B69"/>
    <w:rsid w:val="00EA49B4"/>
    <w:rsid w:val="00EA525F"/>
    <w:rsid w:val="00EA5F9E"/>
    <w:rsid w:val="00EA6E09"/>
    <w:rsid w:val="00EB0889"/>
    <w:rsid w:val="00EB11A0"/>
    <w:rsid w:val="00EB1880"/>
    <w:rsid w:val="00EB21C1"/>
    <w:rsid w:val="00EB3DBA"/>
    <w:rsid w:val="00EB46AD"/>
    <w:rsid w:val="00EB5CB7"/>
    <w:rsid w:val="00EB5CEF"/>
    <w:rsid w:val="00EB6444"/>
    <w:rsid w:val="00EB6F05"/>
    <w:rsid w:val="00EB74AE"/>
    <w:rsid w:val="00EB7B58"/>
    <w:rsid w:val="00EC1003"/>
    <w:rsid w:val="00EC153A"/>
    <w:rsid w:val="00EC299A"/>
    <w:rsid w:val="00EC32BB"/>
    <w:rsid w:val="00EC3B60"/>
    <w:rsid w:val="00EC3B7E"/>
    <w:rsid w:val="00EC45E3"/>
    <w:rsid w:val="00EC4B63"/>
    <w:rsid w:val="00EC6BA3"/>
    <w:rsid w:val="00EC7CC6"/>
    <w:rsid w:val="00ED1428"/>
    <w:rsid w:val="00ED20B6"/>
    <w:rsid w:val="00ED21C3"/>
    <w:rsid w:val="00ED2641"/>
    <w:rsid w:val="00ED2C5F"/>
    <w:rsid w:val="00ED2E33"/>
    <w:rsid w:val="00ED3266"/>
    <w:rsid w:val="00ED44A6"/>
    <w:rsid w:val="00ED5E14"/>
    <w:rsid w:val="00EE05D6"/>
    <w:rsid w:val="00EE1CA4"/>
    <w:rsid w:val="00EE1DFA"/>
    <w:rsid w:val="00EE212C"/>
    <w:rsid w:val="00EE22E4"/>
    <w:rsid w:val="00EE2595"/>
    <w:rsid w:val="00EE2648"/>
    <w:rsid w:val="00EE27E9"/>
    <w:rsid w:val="00EE286D"/>
    <w:rsid w:val="00EE3268"/>
    <w:rsid w:val="00EE32E8"/>
    <w:rsid w:val="00EE33CA"/>
    <w:rsid w:val="00EE3429"/>
    <w:rsid w:val="00EE3A15"/>
    <w:rsid w:val="00EE3A79"/>
    <w:rsid w:val="00EE40D6"/>
    <w:rsid w:val="00EE4390"/>
    <w:rsid w:val="00EE5142"/>
    <w:rsid w:val="00EE527E"/>
    <w:rsid w:val="00EE6387"/>
    <w:rsid w:val="00EE6505"/>
    <w:rsid w:val="00EF0C97"/>
    <w:rsid w:val="00EF19E5"/>
    <w:rsid w:val="00EF2EB7"/>
    <w:rsid w:val="00EF4A55"/>
    <w:rsid w:val="00EF4DDB"/>
    <w:rsid w:val="00EF5817"/>
    <w:rsid w:val="00EF5C69"/>
    <w:rsid w:val="00EF5CA6"/>
    <w:rsid w:val="00EF6689"/>
    <w:rsid w:val="00F00440"/>
    <w:rsid w:val="00F00802"/>
    <w:rsid w:val="00F00EA7"/>
    <w:rsid w:val="00F018BF"/>
    <w:rsid w:val="00F0225B"/>
    <w:rsid w:val="00F02504"/>
    <w:rsid w:val="00F03B2D"/>
    <w:rsid w:val="00F04FB9"/>
    <w:rsid w:val="00F05045"/>
    <w:rsid w:val="00F05191"/>
    <w:rsid w:val="00F059E2"/>
    <w:rsid w:val="00F05D1C"/>
    <w:rsid w:val="00F06F2F"/>
    <w:rsid w:val="00F06FFD"/>
    <w:rsid w:val="00F07509"/>
    <w:rsid w:val="00F0781B"/>
    <w:rsid w:val="00F1033A"/>
    <w:rsid w:val="00F10D5C"/>
    <w:rsid w:val="00F11376"/>
    <w:rsid w:val="00F12427"/>
    <w:rsid w:val="00F12A42"/>
    <w:rsid w:val="00F15E32"/>
    <w:rsid w:val="00F16045"/>
    <w:rsid w:val="00F16506"/>
    <w:rsid w:val="00F16B04"/>
    <w:rsid w:val="00F178A1"/>
    <w:rsid w:val="00F206FE"/>
    <w:rsid w:val="00F2081F"/>
    <w:rsid w:val="00F20F66"/>
    <w:rsid w:val="00F21440"/>
    <w:rsid w:val="00F21AB5"/>
    <w:rsid w:val="00F21E43"/>
    <w:rsid w:val="00F22030"/>
    <w:rsid w:val="00F2276A"/>
    <w:rsid w:val="00F228A7"/>
    <w:rsid w:val="00F22C1F"/>
    <w:rsid w:val="00F2353C"/>
    <w:rsid w:val="00F24B4C"/>
    <w:rsid w:val="00F24FD0"/>
    <w:rsid w:val="00F257D5"/>
    <w:rsid w:val="00F2620C"/>
    <w:rsid w:val="00F26FDB"/>
    <w:rsid w:val="00F27FCB"/>
    <w:rsid w:val="00F302E1"/>
    <w:rsid w:val="00F304FA"/>
    <w:rsid w:val="00F30B6C"/>
    <w:rsid w:val="00F32C76"/>
    <w:rsid w:val="00F33A62"/>
    <w:rsid w:val="00F33A9A"/>
    <w:rsid w:val="00F33B35"/>
    <w:rsid w:val="00F34131"/>
    <w:rsid w:val="00F3462C"/>
    <w:rsid w:val="00F34DA1"/>
    <w:rsid w:val="00F3557E"/>
    <w:rsid w:val="00F368C5"/>
    <w:rsid w:val="00F37CD0"/>
    <w:rsid w:val="00F37CF5"/>
    <w:rsid w:val="00F40550"/>
    <w:rsid w:val="00F4159E"/>
    <w:rsid w:val="00F416E1"/>
    <w:rsid w:val="00F41709"/>
    <w:rsid w:val="00F41DEA"/>
    <w:rsid w:val="00F42237"/>
    <w:rsid w:val="00F42320"/>
    <w:rsid w:val="00F4273B"/>
    <w:rsid w:val="00F4288F"/>
    <w:rsid w:val="00F42ADB"/>
    <w:rsid w:val="00F440D7"/>
    <w:rsid w:val="00F4530B"/>
    <w:rsid w:val="00F46340"/>
    <w:rsid w:val="00F46C2C"/>
    <w:rsid w:val="00F46CC6"/>
    <w:rsid w:val="00F504D9"/>
    <w:rsid w:val="00F50E0C"/>
    <w:rsid w:val="00F513AE"/>
    <w:rsid w:val="00F52196"/>
    <w:rsid w:val="00F52BD2"/>
    <w:rsid w:val="00F53452"/>
    <w:rsid w:val="00F5458F"/>
    <w:rsid w:val="00F5540F"/>
    <w:rsid w:val="00F55899"/>
    <w:rsid w:val="00F55929"/>
    <w:rsid w:val="00F5597B"/>
    <w:rsid w:val="00F560B9"/>
    <w:rsid w:val="00F56C5E"/>
    <w:rsid w:val="00F573B6"/>
    <w:rsid w:val="00F608D2"/>
    <w:rsid w:val="00F6140A"/>
    <w:rsid w:val="00F61E83"/>
    <w:rsid w:val="00F62D11"/>
    <w:rsid w:val="00F62F82"/>
    <w:rsid w:val="00F6310D"/>
    <w:rsid w:val="00F631E8"/>
    <w:rsid w:val="00F6348B"/>
    <w:rsid w:val="00F638B2"/>
    <w:rsid w:val="00F63CE4"/>
    <w:rsid w:val="00F64496"/>
    <w:rsid w:val="00F64598"/>
    <w:rsid w:val="00F658B3"/>
    <w:rsid w:val="00F659F6"/>
    <w:rsid w:val="00F66128"/>
    <w:rsid w:val="00F663B1"/>
    <w:rsid w:val="00F667B6"/>
    <w:rsid w:val="00F668E3"/>
    <w:rsid w:val="00F66917"/>
    <w:rsid w:val="00F67454"/>
    <w:rsid w:val="00F6753E"/>
    <w:rsid w:val="00F703F7"/>
    <w:rsid w:val="00F711D6"/>
    <w:rsid w:val="00F71573"/>
    <w:rsid w:val="00F71D3D"/>
    <w:rsid w:val="00F72A18"/>
    <w:rsid w:val="00F73E36"/>
    <w:rsid w:val="00F74AB8"/>
    <w:rsid w:val="00F7510B"/>
    <w:rsid w:val="00F75BB9"/>
    <w:rsid w:val="00F77230"/>
    <w:rsid w:val="00F7753B"/>
    <w:rsid w:val="00F7756B"/>
    <w:rsid w:val="00F80737"/>
    <w:rsid w:val="00F80FCC"/>
    <w:rsid w:val="00F82241"/>
    <w:rsid w:val="00F82BDB"/>
    <w:rsid w:val="00F82D28"/>
    <w:rsid w:val="00F83199"/>
    <w:rsid w:val="00F83441"/>
    <w:rsid w:val="00F841B8"/>
    <w:rsid w:val="00F846B6"/>
    <w:rsid w:val="00F847F4"/>
    <w:rsid w:val="00F85579"/>
    <w:rsid w:val="00F8589E"/>
    <w:rsid w:val="00F85B67"/>
    <w:rsid w:val="00F85CDA"/>
    <w:rsid w:val="00F860AF"/>
    <w:rsid w:val="00F86988"/>
    <w:rsid w:val="00F87DB6"/>
    <w:rsid w:val="00F87E12"/>
    <w:rsid w:val="00F87ECA"/>
    <w:rsid w:val="00F87F85"/>
    <w:rsid w:val="00F90DB3"/>
    <w:rsid w:val="00F91AED"/>
    <w:rsid w:val="00F91F9F"/>
    <w:rsid w:val="00F92D61"/>
    <w:rsid w:val="00F933AF"/>
    <w:rsid w:val="00F93A74"/>
    <w:rsid w:val="00F93CD4"/>
    <w:rsid w:val="00F93FDE"/>
    <w:rsid w:val="00F94EC7"/>
    <w:rsid w:val="00F9532F"/>
    <w:rsid w:val="00F9646D"/>
    <w:rsid w:val="00F96700"/>
    <w:rsid w:val="00F97B0F"/>
    <w:rsid w:val="00F97CE5"/>
    <w:rsid w:val="00F97F59"/>
    <w:rsid w:val="00FA0F2D"/>
    <w:rsid w:val="00FA1745"/>
    <w:rsid w:val="00FA1A50"/>
    <w:rsid w:val="00FA1B10"/>
    <w:rsid w:val="00FA2239"/>
    <w:rsid w:val="00FA351E"/>
    <w:rsid w:val="00FA4A08"/>
    <w:rsid w:val="00FA4A26"/>
    <w:rsid w:val="00FA4AF6"/>
    <w:rsid w:val="00FA4FFE"/>
    <w:rsid w:val="00FA530E"/>
    <w:rsid w:val="00FA6153"/>
    <w:rsid w:val="00FA66CD"/>
    <w:rsid w:val="00FA6D24"/>
    <w:rsid w:val="00FA6D32"/>
    <w:rsid w:val="00FA709F"/>
    <w:rsid w:val="00FB08F7"/>
    <w:rsid w:val="00FB0AD0"/>
    <w:rsid w:val="00FB0BE7"/>
    <w:rsid w:val="00FB20E1"/>
    <w:rsid w:val="00FB2134"/>
    <w:rsid w:val="00FB35B9"/>
    <w:rsid w:val="00FB3816"/>
    <w:rsid w:val="00FB3B06"/>
    <w:rsid w:val="00FB6000"/>
    <w:rsid w:val="00FB6333"/>
    <w:rsid w:val="00FB6A33"/>
    <w:rsid w:val="00FB75B5"/>
    <w:rsid w:val="00FB78A0"/>
    <w:rsid w:val="00FB7A1E"/>
    <w:rsid w:val="00FC050C"/>
    <w:rsid w:val="00FC0DE8"/>
    <w:rsid w:val="00FC16A1"/>
    <w:rsid w:val="00FC1B83"/>
    <w:rsid w:val="00FC1C3D"/>
    <w:rsid w:val="00FC215D"/>
    <w:rsid w:val="00FC23E8"/>
    <w:rsid w:val="00FC2589"/>
    <w:rsid w:val="00FC4370"/>
    <w:rsid w:val="00FC4880"/>
    <w:rsid w:val="00FC4A76"/>
    <w:rsid w:val="00FC4E24"/>
    <w:rsid w:val="00FC5A75"/>
    <w:rsid w:val="00FC6048"/>
    <w:rsid w:val="00FC62D3"/>
    <w:rsid w:val="00FC6D26"/>
    <w:rsid w:val="00FC7F78"/>
    <w:rsid w:val="00FD05D8"/>
    <w:rsid w:val="00FD0770"/>
    <w:rsid w:val="00FD09EA"/>
    <w:rsid w:val="00FD0DD2"/>
    <w:rsid w:val="00FD121C"/>
    <w:rsid w:val="00FD1A34"/>
    <w:rsid w:val="00FD1B9A"/>
    <w:rsid w:val="00FD1BC6"/>
    <w:rsid w:val="00FD1E58"/>
    <w:rsid w:val="00FD26F3"/>
    <w:rsid w:val="00FD2F8D"/>
    <w:rsid w:val="00FD3F20"/>
    <w:rsid w:val="00FD4D3B"/>
    <w:rsid w:val="00FD525F"/>
    <w:rsid w:val="00FD5D2F"/>
    <w:rsid w:val="00FD5F84"/>
    <w:rsid w:val="00FD6B58"/>
    <w:rsid w:val="00FE0A9B"/>
    <w:rsid w:val="00FE0DE0"/>
    <w:rsid w:val="00FE1AF6"/>
    <w:rsid w:val="00FE291B"/>
    <w:rsid w:val="00FE2BB5"/>
    <w:rsid w:val="00FE2F36"/>
    <w:rsid w:val="00FE304B"/>
    <w:rsid w:val="00FE36E4"/>
    <w:rsid w:val="00FE375B"/>
    <w:rsid w:val="00FE38E7"/>
    <w:rsid w:val="00FE42BD"/>
    <w:rsid w:val="00FE4D35"/>
    <w:rsid w:val="00FE590D"/>
    <w:rsid w:val="00FE5FB0"/>
    <w:rsid w:val="00FE5FC8"/>
    <w:rsid w:val="00FE7970"/>
    <w:rsid w:val="00FE7D77"/>
    <w:rsid w:val="00FF01FD"/>
    <w:rsid w:val="00FF151B"/>
    <w:rsid w:val="00FF1DFF"/>
    <w:rsid w:val="00FF1E06"/>
    <w:rsid w:val="00FF38D7"/>
    <w:rsid w:val="00FF497C"/>
    <w:rsid w:val="00FF5176"/>
    <w:rsid w:val="00FF748B"/>
    <w:rsid w:val="00FF78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8F7608"/>
  <w15:docId w15:val="{96554F21-0A2E-4181-8727-B05BE316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07D"/>
    <w:pPr>
      <w:suppressAutoHyphens/>
    </w:pPr>
    <w:rPr>
      <w:sz w:val="24"/>
      <w:szCs w:val="24"/>
      <w:lang w:eastAsia="ar-SA"/>
    </w:rPr>
  </w:style>
  <w:style w:type="paragraph" w:styleId="Nagwek1">
    <w:name w:val="heading 1"/>
    <w:basedOn w:val="Normalny"/>
    <w:next w:val="Normalny"/>
    <w:link w:val="Nagwek1Znak"/>
    <w:uiPriority w:val="99"/>
    <w:qFormat/>
    <w:rsid w:val="00A8507D"/>
    <w:pPr>
      <w:keepNext/>
      <w:tabs>
        <w:tab w:val="num" w:pos="432"/>
      </w:tabs>
      <w:spacing w:before="240" w:after="60"/>
      <w:ind w:left="432" w:hanging="432"/>
      <w:outlineLvl w:val="0"/>
    </w:pPr>
    <w:rPr>
      <w:rFonts w:ascii="Arial" w:hAnsi="Arial" w:cs="Arial"/>
      <w:b/>
      <w:bCs/>
      <w:kern w:val="1"/>
      <w:sz w:val="32"/>
      <w:szCs w:val="32"/>
    </w:rPr>
  </w:style>
  <w:style w:type="paragraph" w:styleId="Nagwek3">
    <w:name w:val="heading 3"/>
    <w:basedOn w:val="Normalny"/>
    <w:next w:val="Normalny"/>
    <w:link w:val="Nagwek3Znak"/>
    <w:uiPriority w:val="99"/>
    <w:qFormat/>
    <w:rsid w:val="00A8507D"/>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A8507D"/>
    <w:pPr>
      <w:keepNext/>
      <w:tabs>
        <w:tab w:val="num" w:pos="864"/>
      </w:tabs>
      <w:overflowPunct w:val="0"/>
      <w:autoSpaceDE w:val="0"/>
      <w:ind w:left="180"/>
      <w:jc w:val="both"/>
      <w:outlineLvl w:val="3"/>
    </w:pPr>
    <w:rPr>
      <w:b/>
      <w:sz w:val="20"/>
      <w:szCs w:val="20"/>
    </w:rPr>
  </w:style>
  <w:style w:type="paragraph" w:styleId="Nagwek5">
    <w:name w:val="heading 5"/>
    <w:basedOn w:val="Normalny"/>
    <w:next w:val="Normalny"/>
    <w:link w:val="Nagwek5Znak"/>
    <w:uiPriority w:val="99"/>
    <w:qFormat/>
    <w:rsid w:val="00A8507D"/>
    <w:pPr>
      <w:keepNext/>
      <w:tabs>
        <w:tab w:val="left" w:pos="720"/>
        <w:tab w:val="num" w:pos="1008"/>
      </w:tabs>
      <w:ind w:left="720" w:hanging="720"/>
      <w:jc w:val="both"/>
      <w:outlineLvl w:val="4"/>
    </w:pPr>
    <w:rPr>
      <w:b/>
      <w:smallCaps/>
      <w:szCs w:val="28"/>
    </w:rPr>
  </w:style>
  <w:style w:type="paragraph" w:styleId="Nagwek6">
    <w:name w:val="heading 6"/>
    <w:basedOn w:val="Normalny"/>
    <w:next w:val="Normalny"/>
    <w:link w:val="Nagwek6Znak"/>
    <w:uiPriority w:val="99"/>
    <w:qFormat/>
    <w:rsid w:val="00A8507D"/>
    <w:pPr>
      <w:keepNext/>
      <w:tabs>
        <w:tab w:val="num" w:pos="1152"/>
      </w:tabs>
      <w:spacing w:before="280"/>
      <w:ind w:left="1152" w:hanging="1152"/>
      <w:jc w:val="both"/>
      <w:outlineLvl w:val="5"/>
    </w:pPr>
    <w:rPr>
      <w:b/>
      <w:bCs/>
    </w:rPr>
  </w:style>
  <w:style w:type="paragraph" w:styleId="Nagwek7">
    <w:name w:val="heading 7"/>
    <w:basedOn w:val="Normalny"/>
    <w:next w:val="Normalny"/>
    <w:link w:val="Nagwek7Znak"/>
    <w:uiPriority w:val="99"/>
    <w:qFormat/>
    <w:rsid w:val="00A8507D"/>
    <w:pPr>
      <w:keepNext/>
      <w:tabs>
        <w:tab w:val="num" w:pos="1296"/>
      </w:tabs>
      <w:overflowPunct w:val="0"/>
      <w:autoSpaceDE w:val="0"/>
      <w:ind w:left="1296" w:hanging="1296"/>
      <w:jc w:val="both"/>
      <w:outlineLvl w:val="6"/>
    </w:pPr>
    <w:rPr>
      <w:b/>
      <w:bCs/>
      <w:u w:val="single"/>
    </w:rPr>
  </w:style>
  <w:style w:type="paragraph" w:styleId="Nagwek9">
    <w:name w:val="heading 9"/>
    <w:basedOn w:val="Normalny"/>
    <w:next w:val="Normalny"/>
    <w:link w:val="Nagwek9Znak"/>
    <w:uiPriority w:val="99"/>
    <w:qFormat/>
    <w:rsid w:val="00A8507D"/>
    <w:pPr>
      <w:keepNext/>
      <w:tabs>
        <w:tab w:val="num" w:pos="1584"/>
      </w:tabs>
      <w:ind w:left="1584" w:hanging="1584"/>
      <w:jc w:val="center"/>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uiPriority w:val="99"/>
    <w:rsid w:val="00A8507D"/>
    <w:rPr>
      <w:rFonts w:ascii="StarSymbol" w:hAnsi="StarSymbol" w:cs="StarSymbol"/>
      <w:sz w:val="18"/>
      <w:szCs w:val="18"/>
    </w:rPr>
  </w:style>
  <w:style w:type="character" w:customStyle="1" w:styleId="WW8Num3z0">
    <w:name w:val="WW8Num3z0"/>
    <w:uiPriority w:val="99"/>
    <w:rsid w:val="00A8507D"/>
    <w:rPr>
      <w:rFonts w:ascii="Symbol" w:hAnsi="Symbol"/>
    </w:rPr>
  </w:style>
  <w:style w:type="character" w:customStyle="1" w:styleId="WW8Num4z0">
    <w:name w:val="WW8Num4z0"/>
    <w:uiPriority w:val="99"/>
    <w:rsid w:val="00A8507D"/>
    <w:rPr>
      <w:rFonts w:ascii="Symbol" w:hAnsi="Symbol"/>
    </w:rPr>
  </w:style>
  <w:style w:type="character" w:customStyle="1" w:styleId="WW8Num5z0">
    <w:name w:val="WW8Num5z0"/>
    <w:uiPriority w:val="99"/>
    <w:rsid w:val="00A8507D"/>
    <w:rPr>
      <w:rFonts w:ascii="Symbol" w:hAnsi="Symbol"/>
    </w:rPr>
  </w:style>
  <w:style w:type="character" w:customStyle="1" w:styleId="WW8Num6z0">
    <w:name w:val="WW8Num6z0"/>
    <w:uiPriority w:val="99"/>
    <w:rsid w:val="00A8507D"/>
    <w:rPr>
      <w:rFonts w:ascii="Symbol" w:hAnsi="Symbol"/>
    </w:rPr>
  </w:style>
  <w:style w:type="character" w:customStyle="1" w:styleId="WW8Num7z0">
    <w:name w:val="WW8Num7z0"/>
    <w:uiPriority w:val="99"/>
    <w:rsid w:val="00A8507D"/>
    <w:rPr>
      <w:rFonts w:ascii="Symbol" w:hAnsi="Symbol"/>
    </w:rPr>
  </w:style>
  <w:style w:type="character" w:customStyle="1" w:styleId="WW8Num8z0">
    <w:name w:val="WW8Num8z0"/>
    <w:uiPriority w:val="99"/>
    <w:rsid w:val="00A8507D"/>
    <w:rPr>
      <w:rFonts w:ascii="Symbol" w:hAnsi="Symbol"/>
    </w:rPr>
  </w:style>
  <w:style w:type="character" w:customStyle="1" w:styleId="WW8Num9z0">
    <w:name w:val="WW8Num9z0"/>
    <w:uiPriority w:val="99"/>
    <w:rsid w:val="00A8507D"/>
    <w:rPr>
      <w:rFonts w:ascii="Symbol" w:hAnsi="Symbol"/>
    </w:rPr>
  </w:style>
  <w:style w:type="character" w:customStyle="1" w:styleId="WW8Num10z0">
    <w:name w:val="WW8Num10z0"/>
    <w:uiPriority w:val="99"/>
    <w:rsid w:val="00A8507D"/>
    <w:rPr>
      <w:rFonts w:ascii="Symbol" w:hAnsi="Symbol"/>
    </w:rPr>
  </w:style>
  <w:style w:type="character" w:customStyle="1" w:styleId="WW8Num11z0">
    <w:name w:val="WW8Num11z0"/>
    <w:uiPriority w:val="99"/>
    <w:rsid w:val="00A8507D"/>
    <w:rPr>
      <w:rFonts w:ascii="Symbol" w:hAnsi="Symbol" w:cs="Times New Roman"/>
      <w:b/>
      <w:i w:val="0"/>
      <w:sz w:val="24"/>
      <w:szCs w:val="32"/>
    </w:rPr>
  </w:style>
  <w:style w:type="character" w:customStyle="1" w:styleId="WW8Num13z0">
    <w:name w:val="WW8Num13z0"/>
    <w:uiPriority w:val="99"/>
    <w:rsid w:val="00A8507D"/>
    <w:rPr>
      <w:rFonts w:ascii="Symbol" w:hAnsi="Symbol"/>
    </w:rPr>
  </w:style>
  <w:style w:type="character" w:customStyle="1" w:styleId="WW8Num14z0">
    <w:name w:val="WW8Num14z0"/>
    <w:uiPriority w:val="99"/>
    <w:rsid w:val="00A8507D"/>
    <w:rPr>
      <w:rFonts w:ascii="Times New Roman" w:hAnsi="Times New Roman" w:cs="Times New Roman"/>
      <w:b/>
      <w:i w:val="0"/>
      <w:sz w:val="24"/>
      <w:szCs w:val="32"/>
    </w:rPr>
  </w:style>
  <w:style w:type="character" w:customStyle="1" w:styleId="WW8Num17z0">
    <w:name w:val="WW8Num17z0"/>
    <w:uiPriority w:val="99"/>
    <w:rsid w:val="00A8507D"/>
    <w:rPr>
      <w:rFonts w:ascii="Times New Roman" w:eastAsia="Times New Roman" w:hAnsi="Times New Roman" w:cs="Times New Roman"/>
    </w:rPr>
  </w:style>
  <w:style w:type="character" w:customStyle="1" w:styleId="WW8Num18z0">
    <w:name w:val="WW8Num18z0"/>
    <w:uiPriority w:val="99"/>
    <w:rsid w:val="00A8507D"/>
    <w:rPr>
      <w:rFonts w:ascii="Symbol" w:hAnsi="Symbol"/>
    </w:rPr>
  </w:style>
  <w:style w:type="character" w:customStyle="1" w:styleId="Absatz-Standardschriftart">
    <w:name w:val="Absatz-Standardschriftart"/>
    <w:uiPriority w:val="99"/>
    <w:rsid w:val="00A8507D"/>
  </w:style>
  <w:style w:type="character" w:customStyle="1" w:styleId="WW8Num12z0">
    <w:name w:val="WW8Num12z0"/>
    <w:uiPriority w:val="99"/>
    <w:rsid w:val="00A8507D"/>
    <w:rPr>
      <w:rFonts w:ascii="Symbol" w:hAnsi="Symbol"/>
    </w:rPr>
  </w:style>
  <w:style w:type="character" w:customStyle="1" w:styleId="WW8Num16z0">
    <w:name w:val="WW8Num16z0"/>
    <w:uiPriority w:val="99"/>
    <w:rsid w:val="00A8507D"/>
    <w:rPr>
      <w:rFonts w:ascii="Times New Roman" w:hAnsi="Times New Roman" w:cs="Times New Roman"/>
    </w:rPr>
  </w:style>
  <w:style w:type="character" w:customStyle="1" w:styleId="Domylnaczcionkaakapitu3">
    <w:name w:val="Domyślna czcionka akapitu3"/>
    <w:uiPriority w:val="99"/>
    <w:rsid w:val="00A8507D"/>
  </w:style>
  <w:style w:type="character" w:customStyle="1" w:styleId="WW8Num1z0">
    <w:name w:val="WW8Num1z0"/>
    <w:uiPriority w:val="99"/>
    <w:rsid w:val="00A8507D"/>
    <w:rPr>
      <w:rFonts w:ascii="StarSymbol" w:hAnsi="StarSymbol" w:cs="StarSymbol"/>
      <w:sz w:val="18"/>
      <w:szCs w:val="18"/>
    </w:rPr>
  </w:style>
  <w:style w:type="character" w:customStyle="1" w:styleId="WW8Num19z0">
    <w:name w:val="WW8Num19z0"/>
    <w:uiPriority w:val="99"/>
    <w:rsid w:val="00A8507D"/>
    <w:rPr>
      <w:rFonts w:ascii="Symbol" w:hAnsi="Symbol"/>
    </w:rPr>
  </w:style>
  <w:style w:type="character" w:customStyle="1" w:styleId="WW8Num20z0">
    <w:name w:val="WW8Num20z0"/>
    <w:uiPriority w:val="99"/>
    <w:rsid w:val="00A8507D"/>
    <w:rPr>
      <w:rFonts w:ascii="Symbol" w:hAnsi="Symbol"/>
    </w:rPr>
  </w:style>
  <w:style w:type="character" w:customStyle="1" w:styleId="WW8Num21z0">
    <w:name w:val="WW8Num21z0"/>
    <w:uiPriority w:val="99"/>
    <w:rsid w:val="00A8507D"/>
    <w:rPr>
      <w:rFonts w:ascii="Symbol" w:hAnsi="Symbol"/>
    </w:rPr>
  </w:style>
  <w:style w:type="character" w:customStyle="1" w:styleId="WW8Num22z0">
    <w:name w:val="WW8Num22z0"/>
    <w:uiPriority w:val="99"/>
    <w:rsid w:val="00A8507D"/>
    <w:rPr>
      <w:rFonts w:ascii="Symbol" w:hAnsi="Symbol"/>
    </w:rPr>
  </w:style>
  <w:style w:type="character" w:customStyle="1" w:styleId="WW8Num23z0">
    <w:name w:val="WW8Num23z0"/>
    <w:uiPriority w:val="99"/>
    <w:rsid w:val="00A8507D"/>
    <w:rPr>
      <w:rFonts w:ascii="Symbol" w:hAnsi="Symbol"/>
    </w:rPr>
  </w:style>
  <w:style w:type="character" w:customStyle="1" w:styleId="WW8Num24z0">
    <w:name w:val="WW8Num24z0"/>
    <w:uiPriority w:val="99"/>
    <w:rsid w:val="00A8507D"/>
    <w:rPr>
      <w:rFonts w:ascii="Symbol" w:hAnsi="Symbol"/>
    </w:rPr>
  </w:style>
  <w:style w:type="character" w:customStyle="1" w:styleId="WW8Num25z0">
    <w:name w:val="WW8Num25z0"/>
    <w:uiPriority w:val="99"/>
    <w:rsid w:val="00A8507D"/>
    <w:rPr>
      <w:rFonts w:ascii="Symbol" w:hAnsi="Symbol"/>
    </w:rPr>
  </w:style>
  <w:style w:type="character" w:customStyle="1" w:styleId="WW8Num26z0">
    <w:name w:val="WW8Num26z0"/>
    <w:uiPriority w:val="99"/>
    <w:rsid w:val="00A8507D"/>
    <w:rPr>
      <w:rFonts w:ascii="Symbol" w:hAnsi="Symbol"/>
    </w:rPr>
  </w:style>
  <w:style w:type="character" w:customStyle="1" w:styleId="WW8Num27z0">
    <w:name w:val="WW8Num27z0"/>
    <w:uiPriority w:val="99"/>
    <w:rsid w:val="00A8507D"/>
    <w:rPr>
      <w:rFonts w:ascii="Times New Roman" w:hAnsi="Times New Roman" w:cs="Times New Roman"/>
      <w:b/>
      <w:i w:val="0"/>
      <w:sz w:val="24"/>
      <w:szCs w:val="32"/>
    </w:rPr>
  </w:style>
  <w:style w:type="character" w:customStyle="1" w:styleId="WW8Num29z0">
    <w:name w:val="WW8Num29z0"/>
    <w:uiPriority w:val="99"/>
    <w:rsid w:val="00A8507D"/>
    <w:rPr>
      <w:b w:val="0"/>
    </w:rPr>
  </w:style>
  <w:style w:type="character" w:customStyle="1" w:styleId="WW8Num30z0">
    <w:name w:val="WW8Num30z0"/>
    <w:uiPriority w:val="99"/>
    <w:rsid w:val="00A8507D"/>
    <w:rPr>
      <w:rFonts w:ascii="Symbol" w:hAnsi="Symbol"/>
      <w:sz w:val="20"/>
    </w:rPr>
  </w:style>
  <w:style w:type="character" w:customStyle="1" w:styleId="WW8Num32z0">
    <w:name w:val="WW8Num32z0"/>
    <w:uiPriority w:val="99"/>
    <w:rsid w:val="00A8507D"/>
    <w:rPr>
      <w:rFonts w:ascii="Symbol" w:hAnsi="Symbol"/>
    </w:rPr>
  </w:style>
  <w:style w:type="character" w:customStyle="1" w:styleId="WW8Num33z0">
    <w:name w:val="WW8Num33z0"/>
    <w:uiPriority w:val="99"/>
    <w:rsid w:val="00A8507D"/>
    <w:rPr>
      <w:rFonts w:ascii="Symbol" w:hAnsi="Symbol"/>
    </w:rPr>
  </w:style>
  <w:style w:type="character" w:customStyle="1" w:styleId="WW8Num35z0">
    <w:name w:val="WW8Num35z0"/>
    <w:uiPriority w:val="99"/>
    <w:rsid w:val="00A8507D"/>
    <w:rPr>
      <w:rFonts w:ascii="Symbol" w:hAnsi="Symbol"/>
    </w:rPr>
  </w:style>
  <w:style w:type="character" w:customStyle="1" w:styleId="WW8Num36z0">
    <w:name w:val="WW8Num36z0"/>
    <w:uiPriority w:val="99"/>
    <w:rsid w:val="00A8507D"/>
    <w:rPr>
      <w:rFonts w:ascii="Symbol" w:hAnsi="Symbol"/>
    </w:rPr>
  </w:style>
  <w:style w:type="character" w:customStyle="1" w:styleId="WW8Num38z0">
    <w:name w:val="WW8Num38z0"/>
    <w:uiPriority w:val="99"/>
    <w:rsid w:val="00A8507D"/>
    <w:rPr>
      <w:rFonts w:ascii="Symbol" w:eastAsia="Times New Roman" w:hAnsi="Symbol" w:cs="Times New Roman"/>
    </w:rPr>
  </w:style>
  <w:style w:type="character" w:customStyle="1" w:styleId="WW8Num40z0">
    <w:name w:val="WW8Num40z0"/>
    <w:uiPriority w:val="99"/>
    <w:rsid w:val="00A8507D"/>
    <w:rPr>
      <w:rFonts w:ascii="Symbol" w:hAnsi="Symbol"/>
      <w:sz w:val="20"/>
    </w:rPr>
  </w:style>
  <w:style w:type="character" w:customStyle="1" w:styleId="WW8Num41z0">
    <w:name w:val="WW8Num41z0"/>
    <w:uiPriority w:val="99"/>
    <w:rsid w:val="00A8507D"/>
    <w:rPr>
      <w:b/>
    </w:rPr>
  </w:style>
  <w:style w:type="character" w:customStyle="1" w:styleId="WW8Num42z0">
    <w:name w:val="WW8Num42z0"/>
    <w:uiPriority w:val="99"/>
    <w:rsid w:val="00A8507D"/>
    <w:rPr>
      <w:rFonts w:ascii="Symbol" w:hAnsi="Symbol"/>
    </w:rPr>
  </w:style>
  <w:style w:type="character" w:customStyle="1" w:styleId="Domylnaczcionkaakapitu2">
    <w:name w:val="Domyślna czcionka akapitu2"/>
    <w:uiPriority w:val="99"/>
    <w:rsid w:val="00A8507D"/>
  </w:style>
  <w:style w:type="character" w:customStyle="1" w:styleId="WW8Num14z1">
    <w:name w:val="WW8Num14z1"/>
    <w:uiPriority w:val="99"/>
    <w:rsid w:val="00A8507D"/>
    <w:rPr>
      <w:rFonts w:ascii="Times New Roman" w:eastAsia="Times New Roman" w:hAnsi="Times New Roman" w:cs="Times New Roman"/>
    </w:rPr>
  </w:style>
  <w:style w:type="character" w:customStyle="1" w:styleId="WW8Num15z0">
    <w:name w:val="WW8Num15z0"/>
    <w:uiPriority w:val="99"/>
    <w:rsid w:val="00A8507D"/>
    <w:rPr>
      <w:rFonts w:ascii="Symbol" w:hAnsi="Symbol"/>
    </w:rPr>
  </w:style>
  <w:style w:type="character" w:customStyle="1" w:styleId="Domylnaczcionkaakapitu1">
    <w:name w:val="Domyślna czcionka akapitu1"/>
    <w:uiPriority w:val="99"/>
    <w:rsid w:val="00A8507D"/>
  </w:style>
  <w:style w:type="character" w:customStyle="1" w:styleId="Odwoaniedokomentarza1">
    <w:name w:val="Odwołanie do komentarza1"/>
    <w:uiPriority w:val="99"/>
    <w:rsid w:val="00A8507D"/>
    <w:rPr>
      <w:sz w:val="16"/>
      <w:szCs w:val="16"/>
    </w:rPr>
  </w:style>
  <w:style w:type="character" w:customStyle="1" w:styleId="FontStyle16">
    <w:name w:val="Font Style16"/>
    <w:uiPriority w:val="99"/>
    <w:rsid w:val="00A8507D"/>
    <w:rPr>
      <w:rFonts w:ascii="Times New Roman" w:hAnsi="Times New Roman" w:cs="Times New Roman"/>
      <w:b/>
      <w:bCs/>
      <w:sz w:val="18"/>
      <w:szCs w:val="18"/>
    </w:rPr>
  </w:style>
  <w:style w:type="character" w:customStyle="1" w:styleId="FontStyle17">
    <w:name w:val="Font Style17"/>
    <w:uiPriority w:val="99"/>
    <w:rsid w:val="00A8507D"/>
    <w:rPr>
      <w:rFonts w:ascii="Franklin Gothic Medium" w:hAnsi="Franklin Gothic Medium" w:cs="Franklin Gothic Medium"/>
      <w:b/>
      <w:bCs/>
      <w:sz w:val="18"/>
      <w:szCs w:val="18"/>
    </w:rPr>
  </w:style>
  <w:style w:type="character" w:customStyle="1" w:styleId="FontStyle18">
    <w:name w:val="Font Style18"/>
    <w:uiPriority w:val="99"/>
    <w:rsid w:val="00A8507D"/>
    <w:rPr>
      <w:rFonts w:ascii="Franklin Gothic Medium" w:hAnsi="Franklin Gothic Medium" w:cs="Franklin Gothic Medium"/>
      <w:sz w:val="18"/>
      <w:szCs w:val="18"/>
    </w:rPr>
  </w:style>
  <w:style w:type="character" w:styleId="Numerstrony">
    <w:name w:val="page number"/>
    <w:basedOn w:val="Domylnaczcionkaakapitu2"/>
    <w:uiPriority w:val="99"/>
    <w:rsid w:val="00A8507D"/>
  </w:style>
  <w:style w:type="character" w:customStyle="1" w:styleId="ZnakZnak1">
    <w:name w:val="Znak Znak1"/>
    <w:rsid w:val="00A8507D"/>
    <w:rPr>
      <w:sz w:val="24"/>
      <w:szCs w:val="24"/>
      <w:lang w:val="pl-PL" w:eastAsia="ar-SA" w:bidi="ar-SA"/>
    </w:rPr>
  </w:style>
  <w:style w:type="character" w:customStyle="1" w:styleId="ZnakZnak">
    <w:name w:val="Znak Znak"/>
    <w:rsid w:val="00A8507D"/>
    <w:rPr>
      <w:sz w:val="24"/>
      <w:szCs w:val="24"/>
      <w:lang w:val="pl-PL" w:eastAsia="ar-SA" w:bidi="ar-SA"/>
    </w:rPr>
  </w:style>
  <w:style w:type="character" w:customStyle="1" w:styleId="Znak">
    <w:name w:val="Znak"/>
    <w:rsid w:val="00A8507D"/>
    <w:rPr>
      <w:sz w:val="24"/>
      <w:szCs w:val="24"/>
      <w:lang w:val="pl-PL" w:eastAsia="ar-SA" w:bidi="ar-SA"/>
    </w:rPr>
  </w:style>
  <w:style w:type="character" w:customStyle="1" w:styleId="Znak1">
    <w:name w:val="Znak1"/>
    <w:uiPriority w:val="99"/>
    <w:rsid w:val="00A8507D"/>
    <w:rPr>
      <w:sz w:val="24"/>
      <w:szCs w:val="24"/>
    </w:rPr>
  </w:style>
  <w:style w:type="character" w:customStyle="1" w:styleId="Symbolewypunktowania">
    <w:name w:val="Symbole wypunktowania"/>
    <w:uiPriority w:val="99"/>
    <w:rsid w:val="00A8507D"/>
    <w:rPr>
      <w:rFonts w:ascii="OpenSymbol" w:eastAsia="OpenSymbol" w:hAnsi="OpenSymbol" w:cs="OpenSymbol"/>
    </w:rPr>
  </w:style>
  <w:style w:type="character" w:customStyle="1" w:styleId="Znakinumeracji">
    <w:name w:val="Znaki numeracji"/>
    <w:uiPriority w:val="99"/>
    <w:rsid w:val="00A8507D"/>
  </w:style>
  <w:style w:type="paragraph" w:customStyle="1" w:styleId="Nagwek30">
    <w:name w:val="Nagłówek3"/>
    <w:basedOn w:val="Normalny"/>
    <w:next w:val="Tekstpodstawowy"/>
    <w:uiPriority w:val="99"/>
    <w:rsid w:val="00A8507D"/>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uiPriority w:val="99"/>
    <w:rsid w:val="00A8507D"/>
    <w:pPr>
      <w:jc w:val="both"/>
    </w:pPr>
  </w:style>
  <w:style w:type="paragraph" w:styleId="Lista">
    <w:name w:val="List"/>
    <w:basedOn w:val="Tekstpodstawowy"/>
    <w:uiPriority w:val="99"/>
    <w:rsid w:val="00A8507D"/>
    <w:rPr>
      <w:rFonts w:cs="Tahoma"/>
    </w:rPr>
  </w:style>
  <w:style w:type="paragraph" w:customStyle="1" w:styleId="Podpis3">
    <w:name w:val="Podpis3"/>
    <w:basedOn w:val="Normalny"/>
    <w:uiPriority w:val="99"/>
    <w:rsid w:val="00A8507D"/>
    <w:pPr>
      <w:suppressLineNumbers/>
      <w:spacing w:before="120" w:after="120"/>
    </w:pPr>
    <w:rPr>
      <w:rFonts w:cs="Tahoma"/>
      <w:i/>
      <w:iCs/>
    </w:rPr>
  </w:style>
  <w:style w:type="paragraph" w:customStyle="1" w:styleId="Indeks">
    <w:name w:val="Indeks"/>
    <w:basedOn w:val="Normalny"/>
    <w:uiPriority w:val="99"/>
    <w:rsid w:val="00A8507D"/>
    <w:pPr>
      <w:suppressLineNumbers/>
    </w:pPr>
    <w:rPr>
      <w:rFonts w:cs="Tahoma"/>
    </w:rPr>
  </w:style>
  <w:style w:type="paragraph" w:customStyle="1" w:styleId="Nagwek2">
    <w:name w:val="Nagłówek2"/>
    <w:basedOn w:val="Normalny"/>
    <w:next w:val="Tekstpodstawowy"/>
    <w:uiPriority w:val="99"/>
    <w:rsid w:val="00A8507D"/>
    <w:pPr>
      <w:keepNext/>
      <w:spacing w:before="240" w:after="120"/>
    </w:pPr>
    <w:rPr>
      <w:rFonts w:ascii="Arial" w:eastAsia="MS Mincho" w:hAnsi="Arial" w:cs="Tahoma"/>
      <w:sz w:val="28"/>
      <w:szCs w:val="28"/>
    </w:rPr>
  </w:style>
  <w:style w:type="paragraph" w:customStyle="1" w:styleId="Podpis2">
    <w:name w:val="Podpis2"/>
    <w:basedOn w:val="Normalny"/>
    <w:uiPriority w:val="99"/>
    <w:rsid w:val="00A8507D"/>
    <w:pPr>
      <w:suppressLineNumbers/>
      <w:spacing w:before="120" w:after="120"/>
    </w:pPr>
    <w:rPr>
      <w:rFonts w:cs="Tahoma"/>
      <w:i/>
      <w:iCs/>
    </w:rPr>
  </w:style>
  <w:style w:type="paragraph" w:customStyle="1" w:styleId="Nagwek10">
    <w:name w:val="Nagłówek1"/>
    <w:basedOn w:val="Normalny"/>
    <w:next w:val="Tekstpodstawowy"/>
    <w:uiPriority w:val="99"/>
    <w:rsid w:val="00A8507D"/>
    <w:pPr>
      <w:keepNext/>
      <w:spacing w:before="240" w:after="120"/>
    </w:pPr>
    <w:rPr>
      <w:rFonts w:ascii="Arial" w:eastAsia="Lucida Sans Unicode" w:hAnsi="Arial" w:cs="Tahoma"/>
      <w:sz w:val="28"/>
      <w:szCs w:val="28"/>
    </w:rPr>
  </w:style>
  <w:style w:type="paragraph" w:customStyle="1" w:styleId="Podpis1">
    <w:name w:val="Podpis1"/>
    <w:basedOn w:val="Normalny"/>
    <w:uiPriority w:val="99"/>
    <w:rsid w:val="00A8507D"/>
    <w:pPr>
      <w:suppressLineNumbers/>
      <w:spacing w:before="120" w:after="120"/>
    </w:pPr>
    <w:rPr>
      <w:rFonts w:cs="Tahoma"/>
      <w:i/>
      <w:iCs/>
    </w:rPr>
  </w:style>
  <w:style w:type="paragraph" w:styleId="NormalnyWeb">
    <w:name w:val="Normal (Web)"/>
    <w:basedOn w:val="Normalny"/>
    <w:uiPriority w:val="99"/>
    <w:rsid w:val="00A8507D"/>
    <w:pPr>
      <w:spacing w:before="280" w:after="280"/>
    </w:pPr>
  </w:style>
  <w:style w:type="paragraph" w:customStyle="1" w:styleId="Tekstkomentarza1">
    <w:name w:val="Tekst komentarza1"/>
    <w:basedOn w:val="Normalny"/>
    <w:uiPriority w:val="99"/>
    <w:rsid w:val="00A8507D"/>
    <w:rPr>
      <w:sz w:val="20"/>
      <w:szCs w:val="20"/>
    </w:rPr>
  </w:style>
  <w:style w:type="paragraph" w:styleId="Tekstpodstawowywcity">
    <w:name w:val="Body Text Indent"/>
    <w:basedOn w:val="Normalny"/>
    <w:link w:val="TekstpodstawowywcityZnak"/>
    <w:uiPriority w:val="99"/>
    <w:rsid w:val="00A8507D"/>
    <w:pPr>
      <w:spacing w:after="120"/>
      <w:ind w:left="283"/>
    </w:pPr>
  </w:style>
  <w:style w:type="paragraph" w:customStyle="1" w:styleId="Tekstpodstawowy21">
    <w:name w:val="Tekst podstawowy 21"/>
    <w:basedOn w:val="Normalny"/>
    <w:uiPriority w:val="99"/>
    <w:rsid w:val="00A8507D"/>
    <w:pPr>
      <w:spacing w:before="280"/>
      <w:jc w:val="center"/>
    </w:pPr>
    <w:rPr>
      <w:b/>
      <w:bCs/>
      <w:sz w:val="28"/>
    </w:rPr>
  </w:style>
  <w:style w:type="paragraph" w:customStyle="1" w:styleId="Tekstpodstawowy31">
    <w:name w:val="Tekst podstawowy 31"/>
    <w:basedOn w:val="Normalny"/>
    <w:uiPriority w:val="99"/>
    <w:rsid w:val="00A8507D"/>
    <w:pPr>
      <w:jc w:val="both"/>
    </w:pPr>
    <w:rPr>
      <w:b/>
      <w:bCs/>
      <w:u w:val="single"/>
    </w:rPr>
  </w:style>
  <w:style w:type="paragraph" w:customStyle="1" w:styleId="Tekstpodstawowywcity21">
    <w:name w:val="Tekst podstawowy wcięty 21"/>
    <w:basedOn w:val="Normalny"/>
    <w:uiPriority w:val="99"/>
    <w:rsid w:val="00A8507D"/>
    <w:pPr>
      <w:ind w:firstLine="708"/>
      <w:jc w:val="both"/>
    </w:pPr>
    <w:rPr>
      <w:sz w:val="20"/>
      <w:szCs w:val="20"/>
    </w:rPr>
  </w:style>
  <w:style w:type="paragraph" w:customStyle="1" w:styleId="Tekstpodstawowywcity31">
    <w:name w:val="Tekst podstawowy wcięty 31"/>
    <w:basedOn w:val="Normalny"/>
    <w:uiPriority w:val="99"/>
    <w:rsid w:val="00A8507D"/>
    <w:pPr>
      <w:ind w:left="180"/>
      <w:jc w:val="both"/>
    </w:pPr>
    <w:rPr>
      <w:sz w:val="20"/>
      <w:szCs w:val="20"/>
    </w:rPr>
  </w:style>
  <w:style w:type="paragraph" w:customStyle="1" w:styleId="Zawartoramki">
    <w:name w:val="Zawartość ramki"/>
    <w:basedOn w:val="Tekstpodstawowy"/>
    <w:uiPriority w:val="99"/>
    <w:rsid w:val="00A8507D"/>
  </w:style>
  <w:style w:type="paragraph" w:customStyle="1" w:styleId="Zawartotabeli">
    <w:name w:val="Zawartość tabeli"/>
    <w:basedOn w:val="Normalny"/>
    <w:uiPriority w:val="99"/>
    <w:rsid w:val="00A8507D"/>
    <w:pPr>
      <w:suppressLineNumbers/>
    </w:pPr>
  </w:style>
  <w:style w:type="paragraph" w:customStyle="1" w:styleId="Nagwektabeli">
    <w:name w:val="Nagłówek tabeli"/>
    <w:basedOn w:val="Zawartotabeli"/>
    <w:uiPriority w:val="99"/>
    <w:rsid w:val="00A8507D"/>
    <w:pPr>
      <w:jc w:val="center"/>
    </w:pPr>
    <w:rPr>
      <w:b/>
      <w:bCs/>
    </w:rPr>
  </w:style>
  <w:style w:type="paragraph" w:customStyle="1" w:styleId="Tekstpodstawowywcity22">
    <w:name w:val="Tekst podstawowy wcięty 22"/>
    <w:basedOn w:val="Normalny"/>
    <w:uiPriority w:val="99"/>
    <w:rsid w:val="00A8507D"/>
    <w:pPr>
      <w:spacing w:after="120" w:line="480" w:lineRule="auto"/>
      <w:ind w:left="283"/>
    </w:pPr>
  </w:style>
  <w:style w:type="paragraph" w:customStyle="1" w:styleId="Tekstkomentarza2">
    <w:name w:val="Tekst komentarza2"/>
    <w:basedOn w:val="Normalny"/>
    <w:uiPriority w:val="99"/>
    <w:rsid w:val="00A8507D"/>
    <w:rPr>
      <w:sz w:val="20"/>
      <w:szCs w:val="20"/>
    </w:rPr>
  </w:style>
  <w:style w:type="paragraph" w:styleId="Tematkomentarza">
    <w:name w:val="annotation subject"/>
    <w:basedOn w:val="Tekstkomentarza2"/>
    <w:next w:val="Tekstkomentarza2"/>
    <w:link w:val="TematkomentarzaZnak"/>
    <w:uiPriority w:val="99"/>
    <w:rsid w:val="00A8507D"/>
    <w:rPr>
      <w:b/>
      <w:bCs/>
    </w:rPr>
  </w:style>
  <w:style w:type="paragraph" w:styleId="Tekstdymka">
    <w:name w:val="Balloon Text"/>
    <w:basedOn w:val="Normalny"/>
    <w:link w:val="TekstdymkaZnak"/>
    <w:uiPriority w:val="99"/>
    <w:rsid w:val="00A8507D"/>
    <w:rPr>
      <w:rFonts w:ascii="Tahoma" w:hAnsi="Tahoma" w:cs="Tahoma"/>
      <w:sz w:val="16"/>
      <w:szCs w:val="16"/>
    </w:rPr>
  </w:style>
  <w:style w:type="paragraph" w:customStyle="1" w:styleId="Style1">
    <w:name w:val="Style1"/>
    <w:basedOn w:val="Normalny"/>
    <w:uiPriority w:val="99"/>
    <w:rsid w:val="00A8507D"/>
    <w:pPr>
      <w:widowControl w:val="0"/>
      <w:suppressAutoHyphens w:val="0"/>
      <w:autoSpaceDE w:val="0"/>
      <w:spacing w:line="240" w:lineRule="exact"/>
    </w:pPr>
    <w:rPr>
      <w:rFonts w:ascii="Franklin Gothic Medium" w:hAnsi="Franklin Gothic Medium"/>
    </w:rPr>
  </w:style>
  <w:style w:type="paragraph" w:customStyle="1" w:styleId="Style2">
    <w:name w:val="Style2"/>
    <w:basedOn w:val="Normalny"/>
    <w:uiPriority w:val="99"/>
    <w:rsid w:val="00A8507D"/>
    <w:pPr>
      <w:widowControl w:val="0"/>
      <w:suppressAutoHyphens w:val="0"/>
      <w:autoSpaceDE w:val="0"/>
      <w:jc w:val="both"/>
    </w:pPr>
    <w:rPr>
      <w:rFonts w:ascii="Franklin Gothic Medium" w:hAnsi="Franklin Gothic Medium"/>
    </w:rPr>
  </w:style>
  <w:style w:type="paragraph" w:customStyle="1" w:styleId="Style3">
    <w:name w:val="Style3"/>
    <w:basedOn w:val="Normalny"/>
    <w:uiPriority w:val="99"/>
    <w:rsid w:val="00A8507D"/>
    <w:pPr>
      <w:widowControl w:val="0"/>
      <w:suppressAutoHyphens w:val="0"/>
      <w:autoSpaceDE w:val="0"/>
      <w:spacing w:line="284" w:lineRule="exact"/>
      <w:ind w:firstLine="538"/>
      <w:jc w:val="both"/>
    </w:pPr>
    <w:rPr>
      <w:rFonts w:ascii="Franklin Gothic Medium" w:hAnsi="Franklin Gothic Medium"/>
    </w:rPr>
  </w:style>
  <w:style w:type="paragraph" w:customStyle="1" w:styleId="Style4">
    <w:name w:val="Style4"/>
    <w:basedOn w:val="Normalny"/>
    <w:uiPriority w:val="99"/>
    <w:rsid w:val="00A8507D"/>
    <w:pPr>
      <w:widowControl w:val="0"/>
      <w:suppressAutoHyphens w:val="0"/>
      <w:autoSpaceDE w:val="0"/>
    </w:pPr>
    <w:rPr>
      <w:rFonts w:ascii="Franklin Gothic Medium" w:hAnsi="Franklin Gothic Medium"/>
    </w:rPr>
  </w:style>
  <w:style w:type="paragraph" w:customStyle="1" w:styleId="Style6">
    <w:name w:val="Style6"/>
    <w:basedOn w:val="Normalny"/>
    <w:uiPriority w:val="99"/>
    <w:rsid w:val="00A8507D"/>
    <w:pPr>
      <w:widowControl w:val="0"/>
      <w:suppressAutoHyphens w:val="0"/>
      <w:autoSpaceDE w:val="0"/>
      <w:spacing w:line="216" w:lineRule="exact"/>
    </w:pPr>
    <w:rPr>
      <w:rFonts w:ascii="Franklin Gothic Medium" w:hAnsi="Franklin Gothic Medium"/>
    </w:rPr>
  </w:style>
  <w:style w:type="paragraph" w:customStyle="1" w:styleId="Style7">
    <w:name w:val="Style7"/>
    <w:basedOn w:val="Normalny"/>
    <w:uiPriority w:val="99"/>
    <w:rsid w:val="00A8507D"/>
    <w:pPr>
      <w:widowControl w:val="0"/>
      <w:suppressAutoHyphens w:val="0"/>
      <w:autoSpaceDE w:val="0"/>
      <w:spacing w:line="284" w:lineRule="exact"/>
    </w:pPr>
    <w:rPr>
      <w:rFonts w:ascii="Franklin Gothic Medium" w:hAnsi="Franklin Gothic Medium"/>
    </w:rPr>
  </w:style>
  <w:style w:type="paragraph" w:customStyle="1" w:styleId="Style8">
    <w:name w:val="Style8"/>
    <w:basedOn w:val="Normalny"/>
    <w:uiPriority w:val="99"/>
    <w:rsid w:val="00A8507D"/>
    <w:pPr>
      <w:widowControl w:val="0"/>
      <w:suppressAutoHyphens w:val="0"/>
      <w:autoSpaceDE w:val="0"/>
      <w:spacing w:line="281" w:lineRule="exact"/>
    </w:pPr>
    <w:rPr>
      <w:rFonts w:ascii="Franklin Gothic Medium" w:hAnsi="Franklin Gothic Medium"/>
    </w:rPr>
  </w:style>
  <w:style w:type="paragraph" w:customStyle="1" w:styleId="Style11">
    <w:name w:val="Style11"/>
    <w:basedOn w:val="Normalny"/>
    <w:uiPriority w:val="99"/>
    <w:rsid w:val="00A8507D"/>
    <w:pPr>
      <w:widowControl w:val="0"/>
      <w:suppressAutoHyphens w:val="0"/>
      <w:autoSpaceDE w:val="0"/>
      <w:spacing w:line="490" w:lineRule="exact"/>
      <w:jc w:val="right"/>
    </w:pPr>
    <w:rPr>
      <w:rFonts w:ascii="Franklin Gothic Medium" w:hAnsi="Franklin Gothic Medium"/>
    </w:rPr>
  </w:style>
  <w:style w:type="paragraph" w:customStyle="1" w:styleId="Style9">
    <w:name w:val="Style9"/>
    <w:basedOn w:val="Normalny"/>
    <w:uiPriority w:val="99"/>
    <w:rsid w:val="00A8507D"/>
    <w:pPr>
      <w:widowControl w:val="0"/>
      <w:suppressAutoHyphens w:val="0"/>
      <w:autoSpaceDE w:val="0"/>
    </w:pPr>
    <w:rPr>
      <w:rFonts w:ascii="Franklin Gothic Medium" w:hAnsi="Franklin Gothic Medium"/>
    </w:rPr>
  </w:style>
  <w:style w:type="paragraph" w:customStyle="1" w:styleId="Style10">
    <w:name w:val="Style10"/>
    <w:basedOn w:val="Normalny"/>
    <w:uiPriority w:val="99"/>
    <w:rsid w:val="00A8507D"/>
    <w:pPr>
      <w:widowControl w:val="0"/>
      <w:suppressAutoHyphens w:val="0"/>
      <w:autoSpaceDE w:val="0"/>
      <w:spacing w:line="480" w:lineRule="exact"/>
    </w:pPr>
    <w:rPr>
      <w:rFonts w:ascii="Franklin Gothic Medium" w:hAnsi="Franklin Gothic Medium"/>
    </w:rPr>
  </w:style>
  <w:style w:type="paragraph" w:customStyle="1" w:styleId="Style13">
    <w:name w:val="Style13"/>
    <w:basedOn w:val="Normalny"/>
    <w:uiPriority w:val="99"/>
    <w:rsid w:val="00A8507D"/>
    <w:pPr>
      <w:widowControl w:val="0"/>
      <w:suppressAutoHyphens w:val="0"/>
      <w:autoSpaceDE w:val="0"/>
      <w:spacing w:line="280" w:lineRule="exact"/>
      <w:jc w:val="center"/>
    </w:pPr>
    <w:rPr>
      <w:rFonts w:ascii="Franklin Gothic Medium" w:hAnsi="Franklin Gothic Medium"/>
    </w:rPr>
  </w:style>
  <w:style w:type="paragraph" w:customStyle="1" w:styleId="Style14">
    <w:name w:val="Style14"/>
    <w:basedOn w:val="Normalny"/>
    <w:uiPriority w:val="99"/>
    <w:rsid w:val="00A8507D"/>
    <w:pPr>
      <w:widowControl w:val="0"/>
      <w:suppressAutoHyphens w:val="0"/>
      <w:autoSpaceDE w:val="0"/>
      <w:spacing w:line="570" w:lineRule="exact"/>
      <w:jc w:val="center"/>
    </w:pPr>
    <w:rPr>
      <w:rFonts w:ascii="Franklin Gothic Medium" w:hAnsi="Franklin Gothic Medium"/>
    </w:rPr>
  </w:style>
  <w:style w:type="paragraph" w:customStyle="1" w:styleId="Default">
    <w:name w:val="Default"/>
    <w:uiPriority w:val="99"/>
    <w:rsid w:val="00A8507D"/>
    <w:pPr>
      <w:suppressAutoHyphens/>
      <w:autoSpaceDE w:val="0"/>
    </w:pPr>
    <w:rPr>
      <w:rFonts w:eastAsia="Calibri"/>
      <w:color w:val="000000"/>
      <w:sz w:val="24"/>
      <w:szCs w:val="24"/>
      <w:lang w:eastAsia="ar-SA"/>
    </w:rPr>
  </w:style>
  <w:style w:type="paragraph" w:customStyle="1" w:styleId="Plandokumentu1">
    <w:name w:val="Plan dokumentu1"/>
    <w:basedOn w:val="Normalny"/>
    <w:uiPriority w:val="99"/>
    <w:rsid w:val="00A8507D"/>
    <w:pPr>
      <w:shd w:val="clear" w:color="auto" w:fill="000080"/>
    </w:pPr>
    <w:rPr>
      <w:rFonts w:ascii="Tahoma" w:hAnsi="Tahoma" w:cs="Tahoma"/>
      <w:sz w:val="20"/>
      <w:szCs w:val="20"/>
    </w:rPr>
  </w:style>
  <w:style w:type="paragraph" w:styleId="Stopka">
    <w:name w:val="footer"/>
    <w:basedOn w:val="Normalny"/>
    <w:link w:val="StopkaZnak"/>
    <w:uiPriority w:val="99"/>
    <w:rsid w:val="00A8507D"/>
    <w:pPr>
      <w:tabs>
        <w:tab w:val="center" w:pos="4536"/>
        <w:tab w:val="right" w:pos="9072"/>
      </w:tabs>
    </w:pPr>
  </w:style>
  <w:style w:type="paragraph" w:styleId="Bezodstpw">
    <w:name w:val="No Spacing"/>
    <w:uiPriority w:val="99"/>
    <w:qFormat/>
    <w:rsid w:val="00A8507D"/>
    <w:pPr>
      <w:suppressAutoHyphens/>
    </w:pPr>
    <w:rPr>
      <w:rFonts w:ascii="Calibri" w:eastAsia="Calibri" w:hAnsi="Calibri"/>
      <w:sz w:val="22"/>
      <w:szCs w:val="22"/>
      <w:lang w:eastAsia="ar-SA"/>
    </w:rPr>
  </w:style>
  <w:style w:type="paragraph" w:styleId="Nagwek">
    <w:name w:val="header"/>
    <w:basedOn w:val="Normalny"/>
    <w:link w:val="NagwekZnak"/>
    <w:uiPriority w:val="99"/>
    <w:rsid w:val="00A8507D"/>
    <w:pPr>
      <w:suppressLineNumbers/>
      <w:tabs>
        <w:tab w:val="center" w:pos="4818"/>
        <w:tab w:val="right" w:pos="9637"/>
      </w:tabs>
    </w:pPr>
  </w:style>
  <w:style w:type="paragraph" w:styleId="Akapitzlist">
    <w:name w:val="List Paragraph"/>
    <w:basedOn w:val="Normalny"/>
    <w:uiPriority w:val="99"/>
    <w:qFormat/>
    <w:rsid w:val="00340D29"/>
    <w:pPr>
      <w:suppressAutoHyphens w:val="0"/>
      <w:spacing w:after="200" w:line="276" w:lineRule="auto"/>
      <w:ind w:left="720"/>
      <w:contextualSpacing/>
      <w:jc w:val="both"/>
    </w:pPr>
    <w:rPr>
      <w:rFonts w:ascii="Calibri" w:eastAsia="Calibri" w:hAnsi="Calibri"/>
      <w:sz w:val="22"/>
      <w:szCs w:val="22"/>
      <w:lang w:eastAsia="en-US"/>
    </w:rPr>
  </w:style>
  <w:style w:type="character" w:customStyle="1" w:styleId="TekstpodstawowyZnak">
    <w:name w:val="Tekst podstawowy Znak"/>
    <w:link w:val="Tekstpodstawowy"/>
    <w:uiPriority w:val="99"/>
    <w:rsid w:val="001337E8"/>
    <w:rPr>
      <w:sz w:val="24"/>
      <w:szCs w:val="24"/>
      <w:lang w:eastAsia="ar-SA"/>
    </w:rPr>
  </w:style>
  <w:style w:type="paragraph" w:styleId="Tekstpodstawowywcity2">
    <w:name w:val="Body Text Indent 2"/>
    <w:basedOn w:val="Normalny"/>
    <w:link w:val="Tekstpodstawowywcity2Znak"/>
    <w:uiPriority w:val="99"/>
    <w:unhideWhenUsed/>
    <w:rsid w:val="001337E8"/>
    <w:pPr>
      <w:spacing w:after="120" w:line="480" w:lineRule="auto"/>
      <w:ind w:left="283"/>
    </w:pPr>
  </w:style>
  <w:style w:type="character" w:customStyle="1" w:styleId="Tekstpodstawowywcity2Znak">
    <w:name w:val="Tekst podstawowy wcięty 2 Znak"/>
    <w:link w:val="Tekstpodstawowywcity2"/>
    <w:uiPriority w:val="99"/>
    <w:rsid w:val="001337E8"/>
    <w:rPr>
      <w:sz w:val="24"/>
      <w:szCs w:val="24"/>
      <w:lang w:eastAsia="ar-SA"/>
    </w:rPr>
  </w:style>
  <w:style w:type="table" w:customStyle="1" w:styleId="Jasnalista1">
    <w:name w:val="Jasna lista1"/>
    <w:basedOn w:val="Standardowy"/>
    <w:uiPriority w:val="99"/>
    <w:rsid w:val="00AC7C5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ny"/>
    <w:uiPriority w:val="99"/>
    <w:qFormat/>
    <w:rsid w:val="00AC7C55"/>
    <w:pPr>
      <w:tabs>
        <w:tab w:val="decimal" w:pos="360"/>
      </w:tabs>
      <w:suppressAutoHyphens w:val="0"/>
      <w:spacing w:after="200" w:line="276" w:lineRule="auto"/>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AC7C55"/>
    <w:pPr>
      <w:suppressAutoHyphens w:val="0"/>
    </w:pPr>
    <w:rPr>
      <w:rFonts w:ascii="Calibri" w:hAnsi="Calibri"/>
      <w:sz w:val="20"/>
      <w:szCs w:val="20"/>
      <w:lang w:eastAsia="en-US"/>
    </w:rPr>
  </w:style>
  <w:style w:type="character" w:customStyle="1" w:styleId="TekstprzypisudolnegoZnak">
    <w:name w:val="Tekst przypisu dolnego Znak"/>
    <w:link w:val="Tekstprzypisudolnego"/>
    <w:uiPriority w:val="99"/>
    <w:rsid w:val="00AC7C55"/>
    <w:rPr>
      <w:rFonts w:ascii="Calibri" w:eastAsia="Times New Roman" w:hAnsi="Calibri" w:cs="Times New Roman"/>
      <w:lang w:eastAsia="en-US"/>
    </w:rPr>
  </w:style>
  <w:style w:type="character" w:styleId="Wyrnieniedelikatne">
    <w:name w:val="Subtle Emphasis"/>
    <w:uiPriority w:val="99"/>
    <w:qFormat/>
    <w:rsid w:val="00AC7C55"/>
    <w:rPr>
      <w:rFonts w:eastAsia="Times New Roman" w:cs="Times New Roman"/>
      <w:bCs w:val="0"/>
      <w:i/>
      <w:iCs/>
      <w:color w:val="808080"/>
      <w:szCs w:val="22"/>
      <w:lang w:val="pl-PL"/>
    </w:rPr>
  </w:style>
  <w:style w:type="table" w:customStyle="1" w:styleId="Jasnecieniowanieakcent11">
    <w:name w:val="Jasne cieniowanie — akcent 11"/>
    <w:basedOn w:val="Standardowy"/>
    <w:uiPriority w:val="99"/>
    <w:rsid w:val="00AC7C55"/>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ogrubienie">
    <w:name w:val="Strong"/>
    <w:uiPriority w:val="99"/>
    <w:qFormat/>
    <w:rsid w:val="007F7BB4"/>
    <w:rPr>
      <w:b/>
      <w:bCs/>
    </w:rPr>
  </w:style>
  <w:style w:type="character" w:customStyle="1" w:styleId="StopkaZnak">
    <w:name w:val="Stopka Znak"/>
    <w:link w:val="Stopka"/>
    <w:uiPriority w:val="99"/>
    <w:rsid w:val="007F7BB4"/>
    <w:rPr>
      <w:sz w:val="24"/>
      <w:szCs w:val="24"/>
      <w:lang w:eastAsia="ar-SA"/>
    </w:rPr>
  </w:style>
  <w:style w:type="numbering" w:customStyle="1" w:styleId="Bezlisty1">
    <w:name w:val="Bez listy1"/>
    <w:next w:val="Bezlisty"/>
    <w:uiPriority w:val="99"/>
    <w:semiHidden/>
    <w:unhideWhenUsed/>
    <w:rsid w:val="00640A6A"/>
  </w:style>
  <w:style w:type="paragraph" w:customStyle="1" w:styleId="Standard">
    <w:name w:val="Standard"/>
    <w:uiPriority w:val="99"/>
    <w:rsid w:val="00640A6A"/>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uiPriority w:val="99"/>
    <w:rsid w:val="00640A6A"/>
    <w:pPr>
      <w:spacing w:after="120"/>
    </w:pPr>
  </w:style>
  <w:style w:type="paragraph" w:styleId="Legenda">
    <w:name w:val="caption"/>
    <w:basedOn w:val="Standard"/>
    <w:uiPriority w:val="99"/>
    <w:qFormat/>
    <w:rsid w:val="00640A6A"/>
    <w:pPr>
      <w:suppressLineNumbers/>
      <w:spacing w:before="120" w:after="120"/>
    </w:pPr>
    <w:rPr>
      <w:i/>
      <w:iCs/>
    </w:rPr>
  </w:style>
  <w:style w:type="paragraph" w:customStyle="1" w:styleId="Index">
    <w:name w:val="Index"/>
    <w:basedOn w:val="Standard"/>
    <w:uiPriority w:val="99"/>
    <w:rsid w:val="00640A6A"/>
    <w:pPr>
      <w:suppressLineNumbers/>
    </w:pPr>
  </w:style>
  <w:style w:type="character" w:customStyle="1" w:styleId="WW8Num17z1">
    <w:name w:val="WW8Num17z1"/>
    <w:uiPriority w:val="99"/>
    <w:rsid w:val="00F711D6"/>
    <w:rPr>
      <w:rFonts w:ascii="Courier New" w:hAnsi="Courier New" w:cs="Courier New"/>
    </w:rPr>
  </w:style>
  <w:style w:type="character" w:customStyle="1" w:styleId="WW8Num17z2">
    <w:name w:val="WW8Num17z2"/>
    <w:uiPriority w:val="99"/>
    <w:rsid w:val="00F711D6"/>
    <w:rPr>
      <w:rFonts w:ascii="Wingdings" w:hAnsi="Wingdings"/>
    </w:rPr>
  </w:style>
  <w:style w:type="character" w:customStyle="1" w:styleId="WW8Num18z1">
    <w:name w:val="WW8Num18z1"/>
    <w:uiPriority w:val="99"/>
    <w:rsid w:val="00F711D6"/>
    <w:rPr>
      <w:rFonts w:ascii="Courier New" w:hAnsi="Courier New" w:cs="Courier New"/>
    </w:rPr>
  </w:style>
  <w:style w:type="character" w:customStyle="1" w:styleId="WW8Num18z2">
    <w:name w:val="WW8Num18z2"/>
    <w:uiPriority w:val="99"/>
    <w:rsid w:val="00F711D6"/>
    <w:rPr>
      <w:rFonts w:ascii="Wingdings" w:hAnsi="Wingdings"/>
    </w:rPr>
  </w:style>
  <w:style w:type="character" w:customStyle="1" w:styleId="WW8Num18z3">
    <w:name w:val="WW8Num18z3"/>
    <w:uiPriority w:val="99"/>
    <w:rsid w:val="00F711D6"/>
    <w:rPr>
      <w:rFonts w:ascii="Symbol" w:hAnsi="Symbol"/>
    </w:rPr>
  </w:style>
  <w:style w:type="character" w:customStyle="1" w:styleId="WW8Num19z1">
    <w:name w:val="WW8Num19z1"/>
    <w:uiPriority w:val="99"/>
    <w:rsid w:val="00F711D6"/>
    <w:rPr>
      <w:rFonts w:ascii="Courier New" w:hAnsi="Courier New" w:cs="Courier New"/>
    </w:rPr>
  </w:style>
  <w:style w:type="character" w:customStyle="1" w:styleId="WW8Num19z2">
    <w:name w:val="WW8Num19z2"/>
    <w:uiPriority w:val="99"/>
    <w:rsid w:val="00F711D6"/>
    <w:rPr>
      <w:rFonts w:ascii="Wingdings" w:hAnsi="Wingdings"/>
    </w:rPr>
  </w:style>
  <w:style w:type="character" w:customStyle="1" w:styleId="WW8Num24z1">
    <w:name w:val="WW8Num24z1"/>
    <w:uiPriority w:val="99"/>
    <w:rsid w:val="00F711D6"/>
    <w:rPr>
      <w:rFonts w:ascii="Courier New" w:hAnsi="Courier New" w:cs="Courier New"/>
    </w:rPr>
  </w:style>
  <w:style w:type="character" w:customStyle="1" w:styleId="WW8Num24z2">
    <w:name w:val="WW8Num24z2"/>
    <w:uiPriority w:val="99"/>
    <w:rsid w:val="00F711D6"/>
    <w:rPr>
      <w:rFonts w:ascii="Wingdings" w:hAnsi="Wingdings"/>
    </w:rPr>
  </w:style>
  <w:style w:type="character" w:customStyle="1" w:styleId="Domylnaczcionkaakapitu4">
    <w:name w:val="Domyślna czcionka akapitu4"/>
    <w:uiPriority w:val="99"/>
    <w:rsid w:val="00F711D6"/>
  </w:style>
  <w:style w:type="character" w:customStyle="1" w:styleId="ZnakZnak4">
    <w:name w:val="Znak Znak4"/>
    <w:rsid w:val="00F711D6"/>
    <w:rPr>
      <w:sz w:val="24"/>
      <w:szCs w:val="24"/>
    </w:rPr>
  </w:style>
  <w:style w:type="character" w:customStyle="1" w:styleId="ZnakZnak3">
    <w:name w:val="Znak Znak3"/>
    <w:rsid w:val="00F711D6"/>
    <w:rPr>
      <w:sz w:val="24"/>
      <w:szCs w:val="24"/>
    </w:rPr>
  </w:style>
  <w:style w:type="character" w:customStyle="1" w:styleId="ZnakZnak2">
    <w:name w:val="Znak Znak2"/>
    <w:rsid w:val="00F711D6"/>
    <w:rPr>
      <w:rFonts w:ascii="Calibri" w:eastAsia="Times New Roman" w:hAnsi="Calibri" w:cs="Times New Roman"/>
    </w:rPr>
  </w:style>
  <w:style w:type="paragraph" w:customStyle="1" w:styleId="Nagwek40">
    <w:name w:val="Nagłówek4"/>
    <w:basedOn w:val="Normalny"/>
    <w:next w:val="Tekstpodstawowy"/>
    <w:uiPriority w:val="99"/>
    <w:rsid w:val="00F711D6"/>
    <w:pPr>
      <w:keepNext/>
      <w:spacing w:before="240" w:after="120"/>
    </w:pPr>
    <w:rPr>
      <w:rFonts w:ascii="Arial" w:eastAsia="Lucida Sans Unicode" w:hAnsi="Arial" w:cs="Mangal"/>
      <w:sz w:val="28"/>
      <w:szCs w:val="28"/>
    </w:rPr>
  </w:style>
  <w:style w:type="paragraph" w:customStyle="1" w:styleId="Podpis4">
    <w:name w:val="Podpis4"/>
    <w:basedOn w:val="Normalny"/>
    <w:uiPriority w:val="99"/>
    <w:rsid w:val="00F711D6"/>
    <w:pPr>
      <w:suppressLineNumbers/>
      <w:spacing w:before="120" w:after="120"/>
    </w:pPr>
    <w:rPr>
      <w:rFonts w:cs="Mangal"/>
      <w:i/>
      <w:iCs/>
    </w:rPr>
  </w:style>
  <w:style w:type="paragraph" w:customStyle="1" w:styleId="Tekstpodstawowywcity23">
    <w:name w:val="Tekst podstawowy wcięty 23"/>
    <w:basedOn w:val="Normalny"/>
    <w:uiPriority w:val="99"/>
    <w:rsid w:val="00F711D6"/>
    <w:pPr>
      <w:spacing w:after="120" w:line="480" w:lineRule="auto"/>
      <w:ind w:left="283"/>
    </w:pPr>
  </w:style>
  <w:style w:type="table" w:styleId="Tabela-Siatka">
    <w:name w:val="Table Grid"/>
    <w:basedOn w:val="Standardowy"/>
    <w:uiPriority w:val="99"/>
    <w:rsid w:val="00F711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F37CF5"/>
  </w:style>
  <w:style w:type="paragraph" w:customStyle="1" w:styleId="Normalny1">
    <w:name w:val="Normalny1"/>
    <w:uiPriority w:val="99"/>
    <w:rsid w:val="00F37CF5"/>
    <w:pPr>
      <w:widowControl w:val="0"/>
      <w:suppressAutoHyphens/>
    </w:pPr>
    <w:rPr>
      <w:rFonts w:eastAsia="Andale Sans UI" w:cs="Tahoma"/>
      <w:kern w:val="1"/>
      <w:sz w:val="24"/>
      <w:szCs w:val="24"/>
      <w:lang w:val="de-DE" w:eastAsia="fa-IR" w:bidi="fa-IR"/>
    </w:rPr>
  </w:style>
  <w:style w:type="paragraph" w:customStyle="1" w:styleId="Bezodstpw1">
    <w:name w:val="Bez odstępów1"/>
    <w:uiPriority w:val="99"/>
    <w:rsid w:val="00EF2EB7"/>
    <w:pPr>
      <w:suppressAutoHyphens/>
    </w:pPr>
    <w:rPr>
      <w:rFonts w:ascii="Calibri" w:hAnsi="Calibri"/>
      <w:sz w:val="22"/>
      <w:szCs w:val="22"/>
      <w:lang w:eastAsia="ar-SA"/>
    </w:rPr>
  </w:style>
  <w:style w:type="paragraph" w:customStyle="1" w:styleId="Akapitzlist1">
    <w:name w:val="Akapit z listą1"/>
    <w:basedOn w:val="Normalny"/>
    <w:uiPriority w:val="99"/>
    <w:rsid w:val="00312190"/>
    <w:pPr>
      <w:suppressAutoHyphens w:val="0"/>
      <w:spacing w:after="200" w:line="276" w:lineRule="auto"/>
      <w:ind w:left="720"/>
      <w:jc w:val="both"/>
    </w:pPr>
    <w:rPr>
      <w:rFonts w:ascii="Calibri" w:hAnsi="Calibri"/>
      <w:sz w:val="22"/>
      <w:szCs w:val="22"/>
      <w:lang w:eastAsia="en-US"/>
    </w:rPr>
  </w:style>
  <w:style w:type="character" w:customStyle="1" w:styleId="StrongEmphasis">
    <w:name w:val="Strong Emphasis"/>
    <w:uiPriority w:val="99"/>
    <w:rsid w:val="00F93FDE"/>
    <w:rPr>
      <w:b/>
    </w:rPr>
  </w:style>
  <w:style w:type="paragraph" w:customStyle="1" w:styleId="ust">
    <w:name w:val="ust"/>
    <w:basedOn w:val="Standard"/>
    <w:uiPriority w:val="99"/>
    <w:rsid w:val="001D4E02"/>
    <w:pPr>
      <w:widowControl/>
      <w:spacing w:before="100" w:after="100"/>
    </w:pPr>
    <w:rPr>
      <w:rFonts w:eastAsia="Times New Roman" w:cs="Times New Roman"/>
      <w:lang w:val="pl-PL" w:eastAsia="pl-PL" w:bidi="ar-SA"/>
    </w:rPr>
  </w:style>
  <w:style w:type="numbering" w:customStyle="1" w:styleId="WWNum1">
    <w:name w:val="WWNum1"/>
    <w:basedOn w:val="Bezlisty"/>
    <w:rsid w:val="001D4E02"/>
    <w:pPr>
      <w:numPr>
        <w:numId w:val="5"/>
      </w:numPr>
    </w:pPr>
  </w:style>
  <w:style w:type="numbering" w:customStyle="1" w:styleId="WWNum2">
    <w:name w:val="WWNum2"/>
    <w:basedOn w:val="Bezlisty"/>
    <w:rsid w:val="001D4E02"/>
    <w:pPr>
      <w:numPr>
        <w:numId w:val="6"/>
      </w:numPr>
    </w:pPr>
  </w:style>
  <w:style w:type="numbering" w:customStyle="1" w:styleId="WWNum3">
    <w:name w:val="WWNum3"/>
    <w:basedOn w:val="Bezlisty"/>
    <w:rsid w:val="001D4E02"/>
    <w:pPr>
      <w:numPr>
        <w:numId w:val="7"/>
      </w:numPr>
    </w:pPr>
  </w:style>
  <w:style w:type="numbering" w:customStyle="1" w:styleId="WWNum4">
    <w:name w:val="WWNum4"/>
    <w:basedOn w:val="Bezlisty"/>
    <w:rsid w:val="0028314C"/>
    <w:pPr>
      <w:numPr>
        <w:numId w:val="8"/>
      </w:numPr>
    </w:pPr>
  </w:style>
  <w:style w:type="paragraph" w:customStyle="1" w:styleId="TableContents">
    <w:name w:val="Table Contents"/>
    <w:basedOn w:val="Standard"/>
    <w:uiPriority w:val="99"/>
    <w:rsid w:val="00431AF5"/>
    <w:pPr>
      <w:suppressLineNumbers/>
      <w:textAlignment w:val="auto"/>
    </w:pPr>
  </w:style>
  <w:style w:type="character" w:customStyle="1" w:styleId="NagwekZnak">
    <w:name w:val="Nagłówek Znak"/>
    <w:link w:val="Nagwek"/>
    <w:uiPriority w:val="99"/>
    <w:rsid w:val="00431AF5"/>
    <w:rPr>
      <w:sz w:val="24"/>
      <w:szCs w:val="24"/>
      <w:lang w:eastAsia="ar-SA"/>
    </w:rPr>
  </w:style>
  <w:style w:type="character" w:customStyle="1" w:styleId="ListLabel1">
    <w:name w:val="ListLabel 1"/>
    <w:uiPriority w:val="99"/>
    <w:rsid w:val="00431AF5"/>
    <w:rPr>
      <w:sz w:val="18"/>
    </w:rPr>
  </w:style>
  <w:style w:type="character" w:customStyle="1" w:styleId="ListLabel2">
    <w:name w:val="ListLabel 2"/>
    <w:uiPriority w:val="99"/>
    <w:rsid w:val="00431AF5"/>
    <w:rPr>
      <w:b/>
      <w:bCs w:val="0"/>
      <w:i w:val="0"/>
      <w:iCs w:val="0"/>
      <w:sz w:val="32"/>
    </w:rPr>
  </w:style>
  <w:style w:type="character" w:customStyle="1" w:styleId="ListLabel3">
    <w:name w:val="ListLabel 3"/>
    <w:uiPriority w:val="99"/>
    <w:rsid w:val="00431AF5"/>
    <w:rPr>
      <w:rFonts w:ascii="Times New Roman" w:hAnsi="Times New Roman" w:cs="Times New Roman" w:hint="default"/>
    </w:rPr>
  </w:style>
  <w:style w:type="numbering" w:customStyle="1" w:styleId="WWNum6">
    <w:name w:val="WWNum6"/>
    <w:rsid w:val="00431AF5"/>
    <w:pPr>
      <w:numPr>
        <w:numId w:val="9"/>
      </w:numPr>
    </w:pPr>
  </w:style>
  <w:style w:type="numbering" w:customStyle="1" w:styleId="WWNum8">
    <w:name w:val="WWNum8"/>
    <w:rsid w:val="00431AF5"/>
    <w:pPr>
      <w:numPr>
        <w:numId w:val="10"/>
      </w:numPr>
    </w:pPr>
  </w:style>
  <w:style w:type="numbering" w:customStyle="1" w:styleId="WWNum10">
    <w:name w:val="WWNum10"/>
    <w:rsid w:val="00431AF5"/>
    <w:pPr>
      <w:numPr>
        <w:numId w:val="11"/>
      </w:numPr>
    </w:pPr>
  </w:style>
  <w:style w:type="numbering" w:customStyle="1" w:styleId="WWNum12">
    <w:name w:val="WWNum12"/>
    <w:rsid w:val="00431AF5"/>
    <w:pPr>
      <w:numPr>
        <w:numId w:val="12"/>
      </w:numPr>
    </w:pPr>
  </w:style>
  <w:style w:type="numbering" w:customStyle="1" w:styleId="WWNum14">
    <w:name w:val="WWNum14"/>
    <w:rsid w:val="00431AF5"/>
    <w:pPr>
      <w:numPr>
        <w:numId w:val="13"/>
      </w:numPr>
    </w:pPr>
  </w:style>
  <w:style w:type="character" w:customStyle="1" w:styleId="ZnakZnak11">
    <w:name w:val="Znak Znak11"/>
    <w:uiPriority w:val="99"/>
    <w:rsid w:val="00D031BE"/>
    <w:rPr>
      <w:sz w:val="24"/>
      <w:szCs w:val="24"/>
      <w:lang w:val="pl-PL" w:eastAsia="ar-SA" w:bidi="ar-SA"/>
    </w:rPr>
  </w:style>
  <w:style w:type="character" w:customStyle="1" w:styleId="ZnakZnak5">
    <w:name w:val="Znak Znak5"/>
    <w:uiPriority w:val="99"/>
    <w:rsid w:val="00D031BE"/>
    <w:rPr>
      <w:sz w:val="24"/>
      <w:szCs w:val="24"/>
      <w:lang w:val="pl-PL" w:eastAsia="ar-SA" w:bidi="ar-SA"/>
    </w:rPr>
  </w:style>
  <w:style w:type="table" w:customStyle="1" w:styleId="Jasnalista11">
    <w:name w:val="Jasna lista11"/>
    <w:basedOn w:val="Standardowy"/>
    <w:uiPriority w:val="99"/>
    <w:rsid w:val="00D031B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111">
    <w:name w:val="Jasne cieniowanie — akcent 111"/>
    <w:basedOn w:val="Standardowy"/>
    <w:uiPriority w:val="99"/>
    <w:rsid w:val="00D031B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ZnakZnak41">
    <w:name w:val="Znak Znak41"/>
    <w:uiPriority w:val="99"/>
    <w:rsid w:val="00D031BE"/>
    <w:rPr>
      <w:sz w:val="24"/>
      <w:szCs w:val="24"/>
    </w:rPr>
  </w:style>
  <w:style w:type="character" w:customStyle="1" w:styleId="ZnakZnak31">
    <w:name w:val="Znak Znak31"/>
    <w:uiPriority w:val="99"/>
    <w:rsid w:val="00D031BE"/>
    <w:rPr>
      <w:sz w:val="24"/>
      <w:szCs w:val="24"/>
    </w:rPr>
  </w:style>
  <w:style w:type="character" w:customStyle="1" w:styleId="ZnakZnak21">
    <w:name w:val="Znak Znak21"/>
    <w:uiPriority w:val="99"/>
    <w:rsid w:val="00D031BE"/>
    <w:rPr>
      <w:rFonts w:ascii="Calibri" w:eastAsia="Times New Roman" w:hAnsi="Calibri" w:cs="Times New Roman"/>
    </w:rPr>
  </w:style>
  <w:style w:type="character" w:styleId="Hipercze">
    <w:name w:val="Hyperlink"/>
    <w:uiPriority w:val="99"/>
    <w:rsid w:val="00B076A3"/>
    <w:rPr>
      <w:color w:val="0000FF"/>
      <w:u w:val="single"/>
    </w:rPr>
  </w:style>
  <w:style w:type="character" w:customStyle="1" w:styleId="apple-converted-space">
    <w:name w:val="apple-converted-space"/>
    <w:uiPriority w:val="99"/>
    <w:rsid w:val="00B54838"/>
  </w:style>
  <w:style w:type="paragraph" w:customStyle="1" w:styleId="Standarduser">
    <w:name w:val="Standard (user)"/>
    <w:uiPriority w:val="99"/>
    <w:rsid w:val="000F72F0"/>
    <w:pPr>
      <w:widowControl w:val="0"/>
      <w:suppressAutoHyphens/>
      <w:autoSpaceDN w:val="0"/>
    </w:pPr>
    <w:rPr>
      <w:rFonts w:eastAsia="Andale Sans UI" w:cs="Tahoma"/>
      <w:kern w:val="3"/>
      <w:sz w:val="24"/>
      <w:szCs w:val="24"/>
      <w:lang w:val="de-DE" w:eastAsia="ja-JP" w:bidi="fa-IR"/>
    </w:rPr>
  </w:style>
  <w:style w:type="numbering" w:customStyle="1" w:styleId="WW8Num78">
    <w:name w:val="WW8Num78"/>
    <w:rsid w:val="00B00CDF"/>
    <w:pPr>
      <w:numPr>
        <w:numId w:val="23"/>
      </w:numPr>
    </w:pPr>
  </w:style>
  <w:style w:type="character" w:styleId="Uwydatnienie">
    <w:name w:val="Emphasis"/>
    <w:uiPriority w:val="99"/>
    <w:qFormat/>
    <w:rsid w:val="003E3C0F"/>
    <w:rPr>
      <w:i/>
      <w:iCs/>
    </w:rPr>
  </w:style>
  <w:style w:type="character" w:customStyle="1" w:styleId="Teksttreci">
    <w:name w:val="Tekst treści_"/>
    <w:link w:val="Teksttreci0"/>
    <w:uiPriority w:val="99"/>
    <w:locked/>
    <w:rsid w:val="00FD05D8"/>
    <w:rPr>
      <w:shd w:val="clear" w:color="auto" w:fill="FFFFFF"/>
    </w:rPr>
  </w:style>
  <w:style w:type="character" w:customStyle="1" w:styleId="TeksttreciPogrubienie">
    <w:name w:val="Tekst treści + Pogrubienie"/>
    <w:uiPriority w:val="99"/>
    <w:rsid w:val="00FD05D8"/>
    <w:rPr>
      <w:rFonts w:ascii="Times New Roman" w:hAnsi="Times New Roman" w:cs="Times New Roman"/>
      <w:b/>
      <w:bCs/>
      <w:shd w:val="clear" w:color="auto" w:fill="FFFFFF"/>
    </w:rPr>
  </w:style>
  <w:style w:type="paragraph" w:customStyle="1" w:styleId="Teksttreci0">
    <w:name w:val="Tekst treści"/>
    <w:basedOn w:val="Normalny"/>
    <w:link w:val="Teksttreci"/>
    <w:uiPriority w:val="99"/>
    <w:rsid w:val="00FD05D8"/>
    <w:pPr>
      <w:shd w:val="clear" w:color="auto" w:fill="FFFFFF"/>
      <w:suppressAutoHyphens w:val="0"/>
      <w:spacing w:before="900" w:after="240" w:line="278" w:lineRule="exact"/>
      <w:ind w:hanging="340"/>
      <w:jc w:val="both"/>
    </w:pPr>
    <w:rPr>
      <w:sz w:val="20"/>
      <w:szCs w:val="20"/>
      <w:lang w:eastAsia="pl-PL"/>
    </w:rPr>
  </w:style>
  <w:style w:type="character" w:customStyle="1" w:styleId="Teksttreci2">
    <w:name w:val="Tekst treści (2)_"/>
    <w:link w:val="Teksttreci20"/>
    <w:uiPriority w:val="99"/>
    <w:locked/>
    <w:rsid w:val="00FD05D8"/>
    <w:rPr>
      <w:b/>
      <w:bCs/>
      <w:sz w:val="22"/>
      <w:szCs w:val="22"/>
      <w:shd w:val="clear" w:color="auto" w:fill="FFFFFF"/>
    </w:rPr>
  </w:style>
  <w:style w:type="paragraph" w:customStyle="1" w:styleId="Teksttreci20">
    <w:name w:val="Tekst treści (2)"/>
    <w:basedOn w:val="Normalny"/>
    <w:link w:val="Teksttreci2"/>
    <w:uiPriority w:val="99"/>
    <w:rsid w:val="00FD05D8"/>
    <w:pPr>
      <w:shd w:val="clear" w:color="auto" w:fill="FFFFFF"/>
      <w:suppressAutoHyphens w:val="0"/>
      <w:spacing w:after="900" w:line="240" w:lineRule="atLeast"/>
    </w:pPr>
    <w:rPr>
      <w:b/>
      <w:bCs/>
      <w:sz w:val="22"/>
      <w:szCs w:val="22"/>
      <w:lang w:eastAsia="pl-PL"/>
    </w:rPr>
  </w:style>
  <w:style w:type="character" w:styleId="Odwoaniedokomentarza">
    <w:name w:val="annotation reference"/>
    <w:basedOn w:val="Domylnaczcionkaakapitu"/>
    <w:uiPriority w:val="99"/>
    <w:semiHidden/>
    <w:unhideWhenUsed/>
    <w:rsid w:val="00A57DF9"/>
    <w:rPr>
      <w:sz w:val="16"/>
      <w:szCs w:val="16"/>
    </w:rPr>
  </w:style>
  <w:style w:type="paragraph" w:styleId="Tekstkomentarza">
    <w:name w:val="annotation text"/>
    <w:basedOn w:val="Normalny"/>
    <w:link w:val="TekstkomentarzaZnak"/>
    <w:uiPriority w:val="99"/>
    <w:semiHidden/>
    <w:unhideWhenUsed/>
    <w:rsid w:val="00A57DF9"/>
    <w:rPr>
      <w:sz w:val="20"/>
      <w:szCs w:val="20"/>
    </w:rPr>
  </w:style>
  <w:style w:type="character" w:customStyle="1" w:styleId="TekstkomentarzaZnak">
    <w:name w:val="Tekst komentarza Znak"/>
    <w:basedOn w:val="Domylnaczcionkaakapitu"/>
    <w:link w:val="Tekstkomentarza"/>
    <w:uiPriority w:val="99"/>
    <w:semiHidden/>
    <w:rsid w:val="00A57DF9"/>
    <w:rPr>
      <w:lang w:eastAsia="ar-SA"/>
    </w:rPr>
  </w:style>
  <w:style w:type="character" w:customStyle="1" w:styleId="WW8Num10z1">
    <w:name w:val="WW8Num10z1"/>
    <w:uiPriority w:val="99"/>
    <w:rsid w:val="007B0B71"/>
    <w:rPr>
      <w:rFonts w:ascii="Courier New" w:hAnsi="Courier New" w:cs="Courier New" w:hint="default"/>
      <w:sz w:val="20"/>
    </w:rPr>
  </w:style>
  <w:style w:type="character" w:customStyle="1" w:styleId="ZnakZnak12">
    <w:name w:val="Znak Znak12"/>
    <w:uiPriority w:val="99"/>
    <w:rsid w:val="001B43F0"/>
    <w:rPr>
      <w:sz w:val="24"/>
      <w:szCs w:val="24"/>
      <w:lang w:val="pl-PL" w:eastAsia="ar-SA" w:bidi="ar-SA"/>
    </w:rPr>
  </w:style>
  <w:style w:type="character" w:customStyle="1" w:styleId="ZnakZnak6">
    <w:name w:val="Znak Znak6"/>
    <w:uiPriority w:val="99"/>
    <w:rsid w:val="001B43F0"/>
    <w:rPr>
      <w:sz w:val="24"/>
      <w:szCs w:val="24"/>
      <w:lang w:val="pl-PL" w:eastAsia="ar-SA" w:bidi="ar-SA"/>
    </w:rPr>
  </w:style>
  <w:style w:type="character" w:customStyle="1" w:styleId="Znak2">
    <w:name w:val="Znak2"/>
    <w:uiPriority w:val="99"/>
    <w:rsid w:val="001B43F0"/>
    <w:rPr>
      <w:sz w:val="24"/>
      <w:szCs w:val="24"/>
    </w:rPr>
  </w:style>
  <w:style w:type="table" w:styleId="Jasnalista">
    <w:name w:val="Light List"/>
    <w:basedOn w:val="Standardowy"/>
    <w:uiPriority w:val="99"/>
    <w:rsid w:val="001B43F0"/>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ecieniowanieakcent1">
    <w:name w:val="Light Shading Accent 1"/>
    <w:basedOn w:val="Standardowy"/>
    <w:uiPriority w:val="99"/>
    <w:rsid w:val="001B43F0"/>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ZnakZnak42">
    <w:name w:val="Znak Znak42"/>
    <w:uiPriority w:val="99"/>
    <w:rsid w:val="001B43F0"/>
    <w:rPr>
      <w:sz w:val="24"/>
      <w:szCs w:val="24"/>
    </w:rPr>
  </w:style>
  <w:style w:type="character" w:customStyle="1" w:styleId="ZnakZnak32">
    <w:name w:val="Znak Znak32"/>
    <w:uiPriority w:val="99"/>
    <w:rsid w:val="001B43F0"/>
    <w:rPr>
      <w:sz w:val="24"/>
      <w:szCs w:val="24"/>
    </w:rPr>
  </w:style>
  <w:style w:type="character" w:customStyle="1" w:styleId="ZnakZnak22">
    <w:name w:val="Znak Znak22"/>
    <w:uiPriority w:val="99"/>
    <w:rsid w:val="001B43F0"/>
    <w:rPr>
      <w:rFonts w:ascii="Calibri" w:eastAsia="Times New Roman" w:hAnsi="Calibri" w:cs="Times New Roman"/>
    </w:rPr>
  </w:style>
  <w:style w:type="paragraph" w:customStyle="1" w:styleId="Bezodstpw2">
    <w:name w:val="Bez odstępów2"/>
    <w:uiPriority w:val="99"/>
    <w:rsid w:val="001B43F0"/>
    <w:pPr>
      <w:suppressAutoHyphens/>
    </w:pPr>
    <w:rPr>
      <w:rFonts w:ascii="Calibri" w:hAnsi="Calibri"/>
      <w:sz w:val="22"/>
      <w:szCs w:val="22"/>
      <w:lang w:eastAsia="ar-SA"/>
    </w:rPr>
  </w:style>
  <w:style w:type="paragraph" w:customStyle="1" w:styleId="Akapitzlist2">
    <w:name w:val="Akapit z listą2"/>
    <w:basedOn w:val="Normalny"/>
    <w:uiPriority w:val="99"/>
    <w:rsid w:val="001B43F0"/>
    <w:pPr>
      <w:suppressAutoHyphens w:val="0"/>
      <w:spacing w:after="200" w:line="276" w:lineRule="auto"/>
      <w:ind w:left="720"/>
      <w:jc w:val="both"/>
    </w:pPr>
    <w:rPr>
      <w:rFonts w:ascii="Calibri" w:hAnsi="Calibri"/>
      <w:sz w:val="22"/>
      <w:szCs w:val="22"/>
      <w:lang w:eastAsia="en-US"/>
    </w:rPr>
  </w:style>
  <w:style w:type="character" w:customStyle="1" w:styleId="ZnakZnak10">
    <w:name w:val="Znak Znak1"/>
    <w:uiPriority w:val="99"/>
    <w:rsid w:val="0081613A"/>
    <w:rPr>
      <w:sz w:val="24"/>
      <w:szCs w:val="24"/>
      <w:lang w:val="pl-PL" w:eastAsia="ar-SA" w:bidi="ar-SA"/>
    </w:rPr>
  </w:style>
  <w:style w:type="character" w:customStyle="1" w:styleId="ZnakZnak0">
    <w:name w:val="Znak Znak"/>
    <w:uiPriority w:val="99"/>
    <w:rsid w:val="0081613A"/>
    <w:rPr>
      <w:sz w:val="24"/>
      <w:szCs w:val="24"/>
      <w:lang w:val="pl-PL" w:eastAsia="ar-SA" w:bidi="ar-SA"/>
    </w:rPr>
  </w:style>
  <w:style w:type="character" w:customStyle="1" w:styleId="Znak0">
    <w:name w:val="Znak"/>
    <w:uiPriority w:val="99"/>
    <w:rsid w:val="0081613A"/>
    <w:rPr>
      <w:sz w:val="24"/>
      <w:szCs w:val="24"/>
    </w:rPr>
  </w:style>
  <w:style w:type="character" w:customStyle="1" w:styleId="ZnakZnak40">
    <w:name w:val="Znak Znak4"/>
    <w:uiPriority w:val="99"/>
    <w:rsid w:val="0081613A"/>
    <w:rPr>
      <w:sz w:val="24"/>
      <w:szCs w:val="24"/>
    </w:rPr>
  </w:style>
  <w:style w:type="character" w:customStyle="1" w:styleId="ZnakZnak30">
    <w:name w:val="Znak Znak3"/>
    <w:uiPriority w:val="99"/>
    <w:rsid w:val="0081613A"/>
    <w:rPr>
      <w:sz w:val="24"/>
      <w:szCs w:val="24"/>
    </w:rPr>
  </w:style>
  <w:style w:type="character" w:customStyle="1" w:styleId="ZnakZnak20">
    <w:name w:val="Znak Znak2"/>
    <w:uiPriority w:val="99"/>
    <w:rsid w:val="0081613A"/>
    <w:rPr>
      <w:rFonts w:ascii="Calibri" w:eastAsia="Times New Roman" w:hAnsi="Calibri" w:cs="Times New Roman"/>
    </w:rPr>
  </w:style>
  <w:style w:type="paragraph" w:customStyle="1" w:styleId="Bezodstpw3">
    <w:name w:val="Bez odstępów3"/>
    <w:rsid w:val="0081613A"/>
    <w:pPr>
      <w:suppressAutoHyphens/>
    </w:pPr>
    <w:rPr>
      <w:rFonts w:ascii="Calibri" w:hAnsi="Calibri"/>
      <w:sz w:val="22"/>
      <w:szCs w:val="22"/>
      <w:lang w:eastAsia="ar-SA"/>
    </w:rPr>
  </w:style>
  <w:style w:type="paragraph" w:customStyle="1" w:styleId="Akapitzlist3">
    <w:name w:val="Akapit z listą3"/>
    <w:basedOn w:val="Normalny"/>
    <w:rsid w:val="0081613A"/>
    <w:pPr>
      <w:suppressAutoHyphens w:val="0"/>
      <w:spacing w:after="200" w:line="276" w:lineRule="auto"/>
      <w:ind w:left="720"/>
      <w:jc w:val="both"/>
    </w:pPr>
    <w:rPr>
      <w:rFonts w:ascii="Calibri" w:hAnsi="Calibri"/>
      <w:sz w:val="22"/>
      <w:szCs w:val="22"/>
      <w:lang w:eastAsia="en-US"/>
    </w:rPr>
  </w:style>
  <w:style w:type="character" w:customStyle="1" w:styleId="Nagwek1Znak">
    <w:name w:val="Nagłówek 1 Znak"/>
    <w:basedOn w:val="Domylnaczcionkaakapitu"/>
    <w:link w:val="Nagwek1"/>
    <w:uiPriority w:val="99"/>
    <w:rsid w:val="00BB36A6"/>
    <w:rPr>
      <w:rFonts w:ascii="Arial" w:hAnsi="Arial" w:cs="Arial"/>
      <w:b/>
      <w:bCs/>
      <w:kern w:val="1"/>
      <w:sz w:val="32"/>
      <w:szCs w:val="32"/>
      <w:lang w:eastAsia="ar-SA"/>
    </w:rPr>
  </w:style>
  <w:style w:type="character" w:customStyle="1" w:styleId="Nagwek3Znak">
    <w:name w:val="Nagłówek 3 Znak"/>
    <w:basedOn w:val="Domylnaczcionkaakapitu"/>
    <w:link w:val="Nagwek3"/>
    <w:uiPriority w:val="99"/>
    <w:rsid w:val="00BB36A6"/>
    <w:rPr>
      <w:rFonts w:ascii="Arial" w:hAnsi="Arial" w:cs="Arial"/>
      <w:b/>
      <w:bCs/>
      <w:sz w:val="26"/>
      <w:szCs w:val="26"/>
      <w:lang w:eastAsia="ar-SA"/>
    </w:rPr>
  </w:style>
  <w:style w:type="character" w:customStyle="1" w:styleId="Nagwek4Znak">
    <w:name w:val="Nagłówek 4 Znak"/>
    <w:basedOn w:val="Domylnaczcionkaakapitu"/>
    <w:link w:val="Nagwek4"/>
    <w:uiPriority w:val="99"/>
    <w:rsid w:val="00BB36A6"/>
    <w:rPr>
      <w:b/>
      <w:lang w:eastAsia="ar-SA"/>
    </w:rPr>
  </w:style>
  <w:style w:type="character" w:customStyle="1" w:styleId="Nagwek5Znak">
    <w:name w:val="Nagłówek 5 Znak"/>
    <w:basedOn w:val="Domylnaczcionkaakapitu"/>
    <w:link w:val="Nagwek5"/>
    <w:uiPriority w:val="99"/>
    <w:rsid w:val="00BB36A6"/>
    <w:rPr>
      <w:b/>
      <w:smallCaps/>
      <w:sz w:val="24"/>
      <w:szCs w:val="28"/>
      <w:lang w:eastAsia="ar-SA"/>
    </w:rPr>
  </w:style>
  <w:style w:type="character" w:customStyle="1" w:styleId="Nagwek6Znak">
    <w:name w:val="Nagłówek 6 Znak"/>
    <w:basedOn w:val="Domylnaczcionkaakapitu"/>
    <w:link w:val="Nagwek6"/>
    <w:uiPriority w:val="99"/>
    <w:rsid w:val="00BB36A6"/>
    <w:rPr>
      <w:b/>
      <w:bCs/>
      <w:sz w:val="24"/>
      <w:szCs w:val="24"/>
      <w:lang w:eastAsia="ar-SA"/>
    </w:rPr>
  </w:style>
  <w:style w:type="character" w:customStyle="1" w:styleId="Nagwek7Znak">
    <w:name w:val="Nagłówek 7 Znak"/>
    <w:basedOn w:val="Domylnaczcionkaakapitu"/>
    <w:link w:val="Nagwek7"/>
    <w:uiPriority w:val="99"/>
    <w:rsid w:val="00BB36A6"/>
    <w:rPr>
      <w:b/>
      <w:bCs/>
      <w:sz w:val="24"/>
      <w:szCs w:val="24"/>
      <w:u w:val="single"/>
      <w:lang w:eastAsia="ar-SA"/>
    </w:rPr>
  </w:style>
  <w:style w:type="character" w:customStyle="1" w:styleId="Nagwek9Znak">
    <w:name w:val="Nagłówek 9 Znak"/>
    <w:basedOn w:val="Domylnaczcionkaakapitu"/>
    <w:link w:val="Nagwek9"/>
    <w:uiPriority w:val="99"/>
    <w:rsid w:val="00BB36A6"/>
    <w:rPr>
      <w:b/>
      <w:bCs/>
      <w:lang w:eastAsia="ar-SA"/>
    </w:rPr>
  </w:style>
  <w:style w:type="character" w:customStyle="1" w:styleId="TekstpodstawowywcityZnak">
    <w:name w:val="Tekst podstawowy wcięty Znak"/>
    <w:basedOn w:val="Domylnaczcionkaakapitu"/>
    <w:link w:val="Tekstpodstawowywcity"/>
    <w:uiPriority w:val="99"/>
    <w:rsid w:val="00BB36A6"/>
    <w:rPr>
      <w:sz w:val="24"/>
      <w:szCs w:val="24"/>
      <w:lang w:eastAsia="ar-SA"/>
    </w:rPr>
  </w:style>
  <w:style w:type="character" w:customStyle="1" w:styleId="TematkomentarzaZnak">
    <w:name w:val="Temat komentarza Znak"/>
    <w:basedOn w:val="TekstkomentarzaZnak"/>
    <w:link w:val="Tematkomentarza"/>
    <w:uiPriority w:val="99"/>
    <w:rsid w:val="00BB36A6"/>
    <w:rPr>
      <w:b/>
      <w:bCs/>
      <w:lang w:eastAsia="ar-SA"/>
    </w:rPr>
  </w:style>
  <w:style w:type="character" w:customStyle="1" w:styleId="TekstdymkaZnak">
    <w:name w:val="Tekst dymka Znak"/>
    <w:basedOn w:val="Domylnaczcionkaakapitu"/>
    <w:link w:val="Tekstdymka"/>
    <w:uiPriority w:val="99"/>
    <w:rsid w:val="00BB36A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93">
      <w:bodyDiv w:val="1"/>
      <w:marLeft w:val="0"/>
      <w:marRight w:val="0"/>
      <w:marTop w:val="0"/>
      <w:marBottom w:val="0"/>
      <w:divBdr>
        <w:top w:val="none" w:sz="0" w:space="0" w:color="auto"/>
        <w:left w:val="none" w:sz="0" w:space="0" w:color="auto"/>
        <w:bottom w:val="none" w:sz="0" w:space="0" w:color="auto"/>
        <w:right w:val="none" w:sz="0" w:space="0" w:color="auto"/>
      </w:divBdr>
    </w:div>
    <w:div w:id="216015850">
      <w:bodyDiv w:val="1"/>
      <w:marLeft w:val="0"/>
      <w:marRight w:val="0"/>
      <w:marTop w:val="0"/>
      <w:marBottom w:val="0"/>
      <w:divBdr>
        <w:top w:val="none" w:sz="0" w:space="0" w:color="auto"/>
        <w:left w:val="none" w:sz="0" w:space="0" w:color="auto"/>
        <w:bottom w:val="none" w:sz="0" w:space="0" w:color="auto"/>
        <w:right w:val="none" w:sz="0" w:space="0" w:color="auto"/>
      </w:divBdr>
    </w:div>
    <w:div w:id="587278237">
      <w:bodyDiv w:val="1"/>
      <w:marLeft w:val="0"/>
      <w:marRight w:val="0"/>
      <w:marTop w:val="0"/>
      <w:marBottom w:val="0"/>
      <w:divBdr>
        <w:top w:val="none" w:sz="0" w:space="0" w:color="auto"/>
        <w:left w:val="none" w:sz="0" w:space="0" w:color="auto"/>
        <w:bottom w:val="none" w:sz="0" w:space="0" w:color="auto"/>
        <w:right w:val="none" w:sz="0" w:space="0" w:color="auto"/>
      </w:divBdr>
    </w:div>
    <w:div w:id="788165471">
      <w:bodyDiv w:val="1"/>
      <w:marLeft w:val="0"/>
      <w:marRight w:val="0"/>
      <w:marTop w:val="0"/>
      <w:marBottom w:val="0"/>
      <w:divBdr>
        <w:top w:val="none" w:sz="0" w:space="0" w:color="auto"/>
        <w:left w:val="none" w:sz="0" w:space="0" w:color="auto"/>
        <w:bottom w:val="none" w:sz="0" w:space="0" w:color="auto"/>
        <w:right w:val="none" w:sz="0" w:space="0" w:color="auto"/>
      </w:divBdr>
    </w:div>
    <w:div w:id="824321414">
      <w:bodyDiv w:val="1"/>
      <w:marLeft w:val="0"/>
      <w:marRight w:val="0"/>
      <w:marTop w:val="0"/>
      <w:marBottom w:val="0"/>
      <w:divBdr>
        <w:top w:val="none" w:sz="0" w:space="0" w:color="auto"/>
        <w:left w:val="none" w:sz="0" w:space="0" w:color="auto"/>
        <w:bottom w:val="none" w:sz="0" w:space="0" w:color="auto"/>
        <w:right w:val="none" w:sz="0" w:space="0" w:color="auto"/>
      </w:divBdr>
    </w:div>
    <w:div w:id="920480912">
      <w:bodyDiv w:val="1"/>
      <w:marLeft w:val="0"/>
      <w:marRight w:val="0"/>
      <w:marTop w:val="0"/>
      <w:marBottom w:val="0"/>
      <w:divBdr>
        <w:top w:val="none" w:sz="0" w:space="0" w:color="auto"/>
        <w:left w:val="none" w:sz="0" w:space="0" w:color="auto"/>
        <w:bottom w:val="none" w:sz="0" w:space="0" w:color="auto"/>
        <w:right w:val="none" w:sz="0" w:space="0" w:color="auto"/>
      </w:divBdr>
    </w:div>
    <w:div w:id="16475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5FB5-C259-4A0C-8CB6-7783EC95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85</Pages>
  <Words>32675</Words>
  <Characters>196056</Characters>
  <Application>Microsoft Office Word</Application>
  <DocSecurity>0</DocSecurity>
  <Lines>1633</Lines>
  <Paragraphs>456</Paragraphs>
  <ScaleCrop>false</ScaleCrop>
  <HeadingPairs>
    <vt:vector size="2" baseType="variant">
      <vt:variant>
        <vt:lpstr>Tytuł</vt:lpstr>
      </vt:variant>
      <vt:variant>
        <vt:i4>1</vt:i4>
      </vt:variant>
    </vt:vector>
  </HeadingPairs>
  <TitlesOfParts>
    <vt:vector size="1" baseType="lpstr">
      <vt:lpstr>Sprawozdanie z działalności Miejskiego Ośrodka Pomocy Społecznej w Przemyślu za 2015 rok</vt:lpstr>
    </vt:vector>
  </TitlesOfParts>
  <Company>mops</Company>
  <LinksUpToDate>false</LinksUpToDate>
  <CharactersWithSpaces>228275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Miejskiego Ośrodka Pomocy Społecznej w Przemyślu za 2015 rok</dc:title>
  <dc:subject/>
  <dc:creator>SuperUser</dc:creator>
  <cp:keywords/>
  <dc:description/>
  <cp:lastModifiedBy>Renata</cp:lastModifiedBy>
  <cp:revision>1158</cp:revision>
  <cp:lastPrinted>2020-02-17T09:30:00Z</cp:lastPrinted>
  <dcterms:created xsi:type="dcterms:W3CDTF">2020-02-12T08:26:00Z</dcterms:created>
  <dcterms:modified xsi:type="dcterms:W3CDTF">2020-05-18T11:03:00Z</dcterms:modified>
</cp:coreProperties>
</file>